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EC0" w:rsidRDefault="00524EC0" w:rsidP="00524EC0">
      <w:pPr>
        <w:widowControl w:val="0"/>
        <w:jc w:val="center"/>
      </w:pPr>
      <w:bookmarkStart w:id="0" w:name="_GoBack"/>
      <w:bookmarkEnd w:id="0"/>
      <w:r w:rsidRPr="00524EC0">
        <w:rPr>
          <w:b/>
        </w:rPr>
        <w:t>South Carolina General Assembly</w:t>
      </w:r>
    </w:p>
    <w:p w:rsidR="00524EC0" w:rsidRDefault="00524EC0" w:rsidP="00524EC0">
      <w:pPr>
        <w:widowControl w:val="0"/>
        <w:jc w:val="center"/>
      </w:pPr>
      <w:r>
        <w:t>119th Session, 2011-2012</w:t>
      </w: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jc w:val="left"/>
        <w:rPr>
          <w:b/>
        </w:rPr>
      </w:pPr>
      <w:r w:rsidRPr="00524EC0">
        <w:rPr>
          <w:b/>
        </w:rPr>
        <w:t>S.</w:t>
      </w:r>
      <w:r>
        <w:rPr>
          <w:b/>
        </w:rPr>
        <w:t xml:space="preserve"> </w:t>
      </w:r>
      <w:r w:rsidRPr="00524EC0">
        <w:rPr>
          <w:b/>
        </w:rPr>
        <w:t>1345</w:t>
      </w:r>
    </w:p>
    <w:p w:rsidR="00524EC0" w:rsidRDefault="00524EC0" w:rsidP="00524EC0">
      <w:pPr>
        <w:widowControl w:val="0"/>
        <w:jc w:val="left"/>
        <w:rPr>
          <w:b/>
        </w:rPr>
      </w:pPr>
    </w:p>
    <w:p w:rsidR="00524EC0" w:rsidRDefault="00524EC0" w:rsidP="00524EC0">
      <w:pPr>
        <w:widowControl w:val="0"/>
        <w:jc w:val="left"/>
      </w:pPr>
      <w:r w:rsidRPr="00524EC0">
        <w:rPr>
          <w:b/>
        </w:rPr>
        <w:t>STATUS INFORMATION</w:t>
      </w: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jc w:val="left"/>
      </w:pPr>
      <w:r>
        <w:t>Senate Resolution</w:t>
      </w:r>
    </w:p>
    <w:p w:rsidR="00524EC0" w:rsidRDefault="00651BD0" w:rsidP="00524EC0">
      <w:pPr>
        <w:widowControl w:val="0"/>
        <w:jc w:val="left"/>
      </w:pPr>
      <w:r>
        <w:t>Sponsors: Senators Ford and L. Martin</w:t>
      </w:r>
    </w:p>
    <w:p w:rsidR="00524EC0" w:rsidRDefault="00524EC0" w:rsidP="00524EC0">
      <w:pPr>
        <w:widowControl w:val="0"/>
        <w:jc w:val="left"/>
      </w:pPr>
      <w:r>
        <w:t>Document Path: l:\council\bills\ggs\22335dg12.docx</w:t>
      </w: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jc w:val="left"/>
      </w:pPr>
      <w:r>
        <w:t>Introduced in the Senate on March 15, 2012</w:t>
      </w:r>
    </w:p>
    <w:p w:rsidR="00524EC0" w:rsidRDefault="00524EC0" w:rsidP="00524EC0">
      <w:pPr>
        <w:widowControl w:val="0"/>
        <w:jc w:val="left"/>
      </w:pPr>
      <w:r>
        <w:t xml:space="preserve">Currently residing in the Senate Committee on </w:t>
      </w:r>
      <w:r w:rsidRPr="00524EC0">
        <w:rPr>
          <w:b/>
        </w:rPr>
        <w:t>Rules</w:t>
      </w: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jc w:val="left"/>
      </w:pPr>
      <w:r>
        <w:t xml:space="preserve">Summary: </w:t>
      </w:r>
      <w:r w:rsidR="00132184">
        <w:t>Glenn McConnell</w:t>
      </w: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jc w:val="left"/>
      </w:pPr>
    </w:p>
    <w:p w:rsidR="00524EC0" w:rsidRDefault="00524EC0" w:rsidP="0052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EC0">
        <w:rPr>
          <w:b/>
        </w:rPr>
        <w:t>HISTORY OF LEGISLATIVE ACTIONS</w:t>
      </w:r>
    </w:p>
    <w:p w:rsidR="00524EC0" w:rsidRDefault="00524EC0" w:rsidP="0052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EC0" w:rsidRPr="00524EC0" w:rsidRDefault="00524EC0" w:rsidP="00524E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EC0">
        <w:rPr>
          <w:u w:val="single"/>
        </w:rPr>
        <w:tab/>
        <w:t>Date</w:t>
      </w:r>
      <w:r w:rsidRPr="00524EC0">
        <w:rPr>
          <w:u w:val="single"/>
        </w:rPr>
        <w:tab/>
        <w:t>Body</w:t>
      </w:r>
      <w:r w:rsidRPr="00524EC0">
        <w:rPr>
          <w:u w:val="single"/>
        </w:rPr>
        <w:tab/>
        <w:t>Action Description with journal page number</w:t>
      </w:r>
      <w:r w:rsidRPr="00524EC0">
        <w:rPr>
          <w:u w:val="single"/>
        </w:rPr>
        <w:tab/>
      </w:r>
    </w:p>
    <w:p w:rsidR="00177EED" w:rsidRDefault="00177EED" w:rsidP="00177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Senate</w:t>
      </w:r>
      <w:r>
        <w:tab/>
      </w:r>
      <w:r w:rsidRPr="006B0993">
        <w:t>Introduced (</w:t>
      </w:r>
      <w:hyperlink r:id="rId7" w:history="1">
        <w:r w:rsidRPr="006B0993">
          <w:rPr>
            <w:rStyle w:val="Hyperlink"/>
          </w:rPr>
          <w:t>Senate Journal</w:t>
        </w:r>
        <w:r w:rsidRPr="006B0993">
          <w:rPr>
            <w:rStyle w:val="Hyperlink"/>
          </w:rPr>
          <w:noBreakHyphen/>
          <w:t>page 7</w:t>
        </w:r>
      </w:hyperlink>
      <w:r w:rsidRPr="006B0993">
        <w:t>)</w:t>
      </w:r>
    </w:p>
    <w:p w:rsidR="00177EED" w:rsidRDefault="00177EED" w:rsidP="00177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Senate</w:t>
      </w:r>
      <w:r>
        <w:tab/>
      </w:r>
      <w:r w:rsidRPr="006B0993">
        <w:t xml:space="preserve">Referred to Committee on </w:t>
      </w:r>
      <w:r w:rsidRPr="006B0993">
        <w:rPr>
          <w:b/>
        </w:rPr>
        <w:t>Rules</w:t>
      </w:r>
      <w:r w:rsidRPr="006B0993">
        <w:t xml:space="preserve"> (</w:t>
      </w:r>
      <w:hyperlink r:id="rId8" w:history="1">
        <w:r w:rsidRPr="006B0993">
          <w:rPr>
            <w:rStyle w:val="Hyperlink"/>
          </w:rPr>
          <w:t>Senate Journal</w:t>
        </w:r>
        <w:r w:rsidRPr="006B0993">
          <w:rPr>
            <w:rStyle w:val="Hyperlink"/>
          </w:rPr>
          <w:noBreakHyphen/>
          <w:t>page 7</w:t>
        </w:r>
      </w:hyperlink>
      <w:r w:rsidRPr="006B0993">
        <w:t>)</w:t>
      </w:r>
    </w:p>
    <w:p w:rsidR="00177EED" w:rsidRDefault="00177EED" w:rsidP="00177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EC0" w:rsidRPr="00524EC0" w:rsidRDefault="00524EC0" w:rsidP="00524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EC0" w:rsidRDefault="00524EC0" w:rsidP="00524EC0">
      <w:pPr>
        <w:widowControl w:val="0"/>
        <w:jc w:val="left"/>
      </w:pPr>
      <w:r w:rsidRPr="00524EC0">
        <w:rPr>
          <w:b/>
        </w:rPr>
        <w:t>VERSIONS OF THIS BILL</w:t>
      </w:r>
    </w:p>
    <w:p w:rsidR="00524EC0" w:rsidRDefault="00524EC0" w:rsidP="00524EC0">
      <w:pPr>
        <w:widowControl w:val="0"/>
        <w:jc w:val="left"/>
      </w:pPr>
    </w:p>
    <w:p w:rsidR="00524EC0" w:rsidRDefault="00371632" w:rsidP="00524EC0">
      <w:pPr>
        <w:widowControl w:val="0"/>
        <w:jc w:val="left"/>
      </w:pPr>
      <w:hyperlink r:id="rId9" w:history="1">
        <w:r w:rsidR="00524EC0">
          <w:rPr>
            <w:rStyle w:val="Hyperlink"/>
          </w:rPr>
          <w:t>3/15/2012</w:t>
        </w:r>
      </w:hyperlink>
    </w:p>
    <w:p w:rsidR="00524EC0" w:rsidRDefault="00524EC0" w:rsidP="00524EC0"/>
    <w:p w:rsidR="00524EC0" w:rsidRDefault="00524EC0" w:rsidP="00524EC0">
      <w:pPr>
        <w:sectPr w:rsidR="00524EC0" w:rsidSect="00524E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341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SENSE OF THE SENATE THAT FORMER PRESIDENT PRO TEMPORE OF THE SENATE, GLENN MCCONNELL, SHOULD BE ALLOWED TO RETAIN H</w:t>
      </w:r>
      <w:r w:rsidR="00A004DE">
        <w:t>IS SENATE SENIORITY IF HE IS RE</w:t>
      </w:r>
      <w:r>
        <w:t>ELECTED TO THE SENATE.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former President Pro Tempore of the Senate, Glenn McConnell, became the Lieutenant Governor of this State pursuant to Section 9, Article IV of the Constitution of South Carolina.  Now, therefore,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3418" w:rsidRDefault="008934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F0" w:rsidRDefault="003A79F0" w:rsidP="00AA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Senate, by this resolution, express the sense of the Senate, that former President Pro Tempore of the Senate, Glenn McConnell, should be allowed to retain h</w:t>
      </w:r>
      <w:r w:rsidR="00A004DE">
        <w:t>is Senate seniority if he is re</w:t>
      </w:r>
      <w:r>
        <w:t>elected to the Senate.</w:t>
      </w:r>
    </w:p>
    <w:p w:rsidR="00AA0D6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0D68" w:rsidRDefault="00AA0D68" w:rsidP="00524EC0">
      <w:pPr>
        <w:suppressAutoHyphens/>
      </w:pPr>
    </w:p>
    <w:sectPr w:rsidR="00AA0D68" w:rsidSect="00524E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418" w:rsidRDefault="00893418" w:rsidP="009F0C77">
      <w:r>
        <w:separator/>
      </w:r>
    </w:p>
  </w:endnote>
  <w:endnote w:type="continuationSeparator" w:id="0">
    <w:p w:rsidR="00893418" w:rsidRDefault="008934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5FA95C-8239-40C2-AE19-8288EB5497E5}"/>
    <w:embedBold r:id="rId2" w:fontKey="{87863E1C-FD13-475F-8197-2F8C048022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0D1590-D6EA-43A4-B632-A2A322AB1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1E124C-4F62-4747-97BF-E7FAE318AC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EC0" w:rsidRPr="00AA0D68" w:rsidRDefault="00524EC0" w:rsidP="00AA0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[1345]</w:t>
    </w:r>
    <w:r>
      <w:tab/>
    </w:r>
    <w:r w:rsidR="00371632">
      <w:fldChar w:fldCharType="begin"/>
    </w:r>
    <w:r w:rsidR="00371632">
      <w:instrText xml:space="preserve"> PAGE  \* MERGEFORMAT </w:instrText>
    </w:r>
    <w:r w:rsidR="00371632">
      <w:fldChar w:fldCharType="separate"/>
    </w:r>
    <w:r w:rsidR="00371632">
      <w:rPr>
        <w:noProof/>
      </w:rPr>
      <w:t>1</w:t>
    </w:r>
    <w:r w:rsidR="003716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418" w:rsidRDefault="00893418" w:rsidP="009F0C77">
      <w:r>
        <w:separator/>
      </w:r>
    </w:p>
  </w:footnote>
  <w:footnote w:type="continuationSeparator" w:id="0">
    <w:p w:rsidR="00893418" w:rsidRDefault="008934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335DG12"/>
    <w:docVar w:name="CoverBillType" w:val="r"/>
    <w:docVar w:name="docpath" w:val="L:\Council\bills\GGS\22335DG12.DOCX"/>
    <w:docVar w:name="dvBillNumber" w:val="134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500A36"/>
    <w:rsid w:val="00026C9A"/>
    <w:rsid w:val="000965A1"/>
    <w:rsid w:val="000E1785"/>
    <w:rsid w:val="001023A4"/>
    <w:rsid w:val="0010776B"/>
    <w:rsid w:val="00132184"/>
    <w:rsid w:val="00133E66"/>
    <w:rsid w:val="00134ACF"/>
    <w:rsid w:val="00144E15"/>
    <w:rsid w:val="00175A28"/>
    <w:rsid w:val="00175C88"/>
    <w:rsid w:val="00177EE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3C0"/>
    <w:rsid w:val="00325348"/>
    <w:rsid w:val="00371632"/>
    <w:rsid w:val="00393688"/>
    <w:rsid w:val="003A79F0"/>
    <w:rsid w:val="003D411E"/>
    <w:rsid w:val="003E3C1E"/>
    <w:rsid w:val="003E6148"/>
    <w:rsid w:val="00400EAA"/>
    <w:rsid w:val="0041760A"/>
    <w:rsid w:val="00437F83"/>
    <w:rsid w:val="004809EE"/>
    <w:rsid w:val="004B4B94"/>
    <w:rsid w:val="00500A36"/>
    <w:rsid w:val="00511EE9"/>
    <w:rsid w:val="00521E00"/>
    <w:rsid w:val="00524EC0"/>
    <w:rsid w:val="00561F51"/>
    <w:rsid w:val="00570E37"/>
    <w:rsid w:val="00577C6C"/>
    <w:rsid w:val="0058501B"/>
    <w:rsid w:val="006215AA"/>
    <w:rsid w:val="006340D9"/>
    <w:rsid w:val="00643B8E"/>
    <w:rsid w:val="00651BD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2E8"/>
    <w:rsid w:val="007A325A"/>
    <w:rsid w:val="007F1523"/>
    <w:rsid w:val="007F509E"/>
    <w:rsid w:val="007F5799"/>
    <w:rsid w:val="007F6947"/>
    <w:rsid w:val="00872729"/>
    <w:rsid w:val="00890506"/>
    <w:rsid w:val="00893418"/>
    <w:rsid w:val="008F4429"/>
    <w:rsid w:val="009352BB"/>
    <w:rsid w:val="00990668"/>
    <w:rsid w:val="009F0C77"/>
    <w:rsid w:val="009F4DD1"/>
    <w:rsid w:val="00A004DE"/>
    <w:rsid w:val="00A64E80"/>
    <w:rsid w:val="00A741D9"/>
    <w:rsid w:val="00A93A62"/>
    <w:rsid w:val="00A9741D"/>
    <w:rsid w:val="00AA0D68"/>
    <w:rsid w:val="00AA16F3"/>
    <w:rsid w:val="00AA5CFB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347F"/>
    <w:rsid w:val="00E50F71"/>
    <w:rsid w:val="00EB00A2"/>
    <w:rsid w:val="00EB1BF3"/>
    <w:rsid w:val="00EC32C0"/>
    <w:rsid w:val="00EF3EEE"/>
    <w:rsid w:val="00F149A7"/>
    <w:rsid w:val="00F50BAF"/>
    <w:rsid w:val="00F52C10"/>
    <w:rsid w:val="00F81FFD"/>
    <w:rsid w:val="00F85228"/>
    <w:rsid w:val="00FA775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237691-C027-4945-963F-AEF72D32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4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345_201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3BD9-18B7-4A71-B83A-601766A03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185</Words>
  <Characters>1036</Characters>
  <Application>Microsoft Office Word</Application>
  <DocSecurity>4</DocSecurity>
  <Lines>57</Lines>
  <Paragraphs>22</Paragraphs>
  <ScaleCrop>false</ScaleCrop>
  <Company> 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1345: Glenn McConnell - South Carolina Legislature Online</dc:title>
  <dc:subject/>
  <dc:creator>GloriaShackelford</dc:creator>
  <cp:keywords/>
  <dc:description/>
  <cp:lastModifiedBy>N Cumfer</cp:lastModifiedBy>
  <cp:revision>2</cp:revision>
  <cp:lastPrinted>2012-03-13T15:55:00Z</cp:lastPrinted>
  <dcterms:created xsi:type="dcterms:W3CDTF">2014-11-21T21:16:00Z</dcterms:created>
  <dcterms:modified xsi:type="dcterms:W3CDTF">2014-11-21T21:16:00Z</dcterms:modified>
</cp:coreProperties>
</file>