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2F2" w:rsidRDefault="00EB12F2" w:rsidP="00EB12F2">
      <w:pPr>
        <w:widowControl w:val="0"/>
        <w:jc w:val="center"/>
      </w:pPr>
      <w:bookmarkStart w:id="0" w:name="_GoBack"/>
      <w:bookmarkEnd w:id="0"/>
      <w:r w:rsidRPr="00EB12F2">
        <w:rPr>
          <w:b/>
        </w:rPr>
        <w:t>South Carolina General Assembly</w:t>
      </w:r>
    </w:p>
    <w:p w:rsidR="00EB12F2" w:rsidRDefault="00EB12F2" w:rsidP="00EB12F2">
      <w:pPr>
        <w:widowControl w:val="0"/>
        <w:jc w:val="center"/>
      </w:pPr>
      <w:r>
        <w:t>119th Session, 2011-2012</w:t>
      </w:r>
    </w:p>
    <w:p w:rsidR="00EB12F2" w:rsidRDefault="00EB12F2" w:rsidP="00EB12F2">
      <w:pPr>
        <w:widowControl w:val="0"/>
        <w:jc w:val="left"/>
      </w:pPr>
    </w:p>
    <w:p w:rsidR="00EB12F2" w:rsidRDefault="00EB12F2" w:rsidP="00EB12F2">
      <w:pPr>
        <w:widowControl w:val="0"/>
        <w:jc w:val="left"/>
        <w:rPr>
          <w:b/>
        </w:rPr>
      </w:pPr>
      <w:r w:rsidRPr="00EB12F2">
        <w:rPr>
          <w:b/>
        </w:rPr>
        <w:t>S.</w:t>
      </w:r>
      <w:r>
        <w:rPr>
          <w:b/>
        </w:rPr>
        <w:t xml:space="preserve"> </w:t>
      </w:r>
      <w:r w:rsidRPr="00EB12F2">
        <w:rPr>
          <w:b/>
        </w:rPr>
        <w:t>1349</w:t>
      </w:r>
    </w:p>
    <w:p w:rsidR="00EB12F2" w:rsidRDefault="00EB12F2" w:rsidP="00EB12F2">
      <w:pPr>
        <w:widowControl w:val="0"/>
        <w:jc w:val="left"/>
        <w:rPr>
          <w:b/>
        </w:rPr>
      </w:pPr>
    </w:p>
    <w:p w:rsidR="00EB12F2" w:rsidRDefault="00EB12F2" w:rsidP="00EB12F2">
      <w:pPr>
        <w:widowControl w:val="0"/>
        <w:jc w:val="left"/>
      </w:pPr>
      <w:r w:rsidRPr="00EB12F2">
        <w:rPr>
          <w:b/>
        </w:rPr>
        <w:t>STATUS INFORMATION</w:t>
      </w:r>
    </w:p>
    <w:p w:rsidR="00EB12F2" w:rsidRDefault="00EB12F2" w:rsidP="00EB12F2">
      <w:pPr>
        <w:widowControl w:val="0"/>
        <w:jc w:val="left"/>
      </w:pPr>
    </w:p>
    <w:p w:rsidR="00EB12F2" w:rsidRDefault="00EB12F2" w:rsidP="00EB12F2">
      <w:pPr>
        <w:widowControl w:val="0"/>
        <w:jc w:val="left"/>
      </w:pPr>
      <w:r>
        <w:t>Joint Resolution</w:t>
      </w:r>
    </w:p>
    <w:p w:rsidR="00EB12F2" w:rsidRDefault="00EB12F2" w:rsidP="00EB12F2">
      <w:pPr>
        <w:widowControl w:val="0"/>
        <w:jc w:val="left"/>
      </w:pPr>
      <w:r>
        <w:t>Sponsors: Senators Alexander, McGill, Cromer and Sheheen</w:t>
      </w:r>
    </w:p>
    <w:p w:rsidR="00EB12F2" w:rsidRDefault="00EB12F2" w:rsidP="00EB12F2">
      <w:pPr>
        <w:widowControl w:val="0"/>
        <w:jc w:val="left"/>
      </w:pPr>
      <w:r>
        <w:t>Document Path: l:\council\bills\bbm\10583htc12.docx</w:t>
      </w:r>
    </w:p>
    <w:p w:rsidR="00EB12F2" w:rsidRDefault="00EB12F2" w:rsidP="00EB12F2">
      <w:pPr>
        <w:widowControl w:val="0"/>
        <w:jc w:val="left"/>
      </w:pPr>
    </w:p>
    <w:p w:rsidR="006F6CF7" w:rsidRDefault="006F6CF7" w:rsidP="00EB12F2">
      <w:pPr>
        <w:widowControl w:val="0"/>
        <w:jc w:val="left"/>
      </w:pPr>
      <w:r>
        <w:t>Introduced in the Senate on March 20, 2012</w:t>
      </w:r>
    </w:p>
    <w:p w:rsidR="006F6CF7" w:rsidRDefault="006F6CF7" w:rsidP="00EB12F2">
      <w:pPr>
        <w:widowControl w:val="0"/>
        <w:jc w:val="left"/>
      </w:pPr>
      <w:r>
        <w:t>Introduced in the House on May 1, 2012</w:t>
      </w:r>
    </w:p>
    <w:p w:rsidR="006F6CF7" w:rsidRDefault="006F6CF7" w:rsidP="00EB12F2">
      <w:pPr>
        <w:widowControl w:val="0"/>
        <w:jc w:val="left"/>
      </w:pPr>
      <w:r>
        <w:t>Last Amended on April 26, 2012</w:t>
      </w:r>
    </w:p>
    <w:p w:rsidR="006F6CF7" w:rsidRPr="006F6CF7" w:rsidRDefault="006F6CF7" w:rsidP="00EB12F2">
      <w:pPr>
        <w:widowControl w:val="0"/>
        <w:jc w:val="left"/>
      </w:pPr>
      <w:r>
        <w:t xml:space="preserve">Currently residing in the House Committee on </w:t>
      </w:r>
      <w:r w:rsidRPr="006F6CF7">
        <w:rPr>
          <w:b/>
        </w:rPr>
        <w:t>Ways and Means</w:t>
      </w:r>
    </w:p>
    <w:p w:rsidR="006F6CF7" w:rsidRDefault="006F6CF7" w:rsidP="00EB12F2">
      <w:pPr>
        <w:widowControl w:val="0"/>
        <w:jc w:val="left"/>
      </w:pPr>
    </w:p>
    <w:p w:rsidR="00EB12F2" w:rsidRDefault="00EB12F2" w:rsidP="00EB12F2">
      <w:pPr>
        <w:widowControl w:val="0"/>
        <w:jc w:val="left"/>
      </w:pPr>
      <w:r>
        <w:t xml:space="preserve">Summary: </w:t>
      </w:r>
      <w:r w:rsidR="002B6CD0">
        <w:t>Office of Insurance</w:t>
      </w:r>
    </w:p>
    <w:p w:rsidR="00EB12F2" w:rsidRDefault="00EB12F2" w:rsidP="00EB12F2">
      <w:pPr>
        <w:widowControl w:val="0"/>
        <w:jc w:val="left"/>
      </w:pPr>
    </w:p>
    <w:p w:rsidR="00EB12F2" w:rsidRDefault="00EB12F2" w:rsidP="00EB12F2">
      <w:pPr>
        <w:widowControl w:val="0"/>
        <w:jc w:val="left"/>
      </w:pPr>
    </w:p>
    <w:p w:rsidR="00EB12F2" w:rsidRDefault="00EB12F2" w:rsidP="00EB12F2">
      <w:pPr>
        <w:widowControl w:val="0"/>
        <w:tabs>
          <w:tab w:val="center" w:pos="590"/>
          <w:tab w:val="center" w:pos="1440"/>
          <w:tab w:val="left" w:pos="1872"/>
          <w:tab w:val="left" w:pos="9187"/>
        </w:tabs>
        <w:jc w:val="left"/>
      </w:pPr>
      <w:r w:rsidRPr="00EB12F2">
        <w:rPr>
          <w:b/>
        </w:rPr>
        <w:t>HISTORY OF LEGISLATIVE ACTIONS</w:t>
      </w:r>
    </w:p>
    <w:p w:rsidR="00EB12F2" w:rsidRDefault="00EB12F2" w:rsidP="00EB12F2">
      <w:pPr>
        <w:widowControl w:val="0"/>
        <w:tabs>
          <w:tab w:val="center" w:pos="590"/>
          <w:tab w:val="center" w:pos="1440"/>
          <w:tab w:val="left" w:pos="1872"/>
          <w:tab w:val="left" w:pos="9187"/>
        </w:tabs>
        <w:jc w:val="left"/>
      </w:pPr>
    </w:p>
    <w:p w:rsidR="00EB12F2" w:rsidRPr="00EB12F2" w:rsidRDefault="00EB12F2" w:rsidP="00EB12F2">
      <w:pPr>
        <w:widowControl w:val="0"/>
        <w:tabs>
          <w:tab w:val="center" w:pos="590"/>
          <w:tab w:val="center" w:pos="1440"/>
          <w:tab w:val="left" w:pos="1872"/>
          <w:tab w:val="left" w:pos="9187"/>
        </w:tabs>
        <w:jc w:val="left"/>
      </w:pPr>
      <w:r w:rsidRPr="00EB12F2">
        <w:rPr>
          <w:u w:val="single"/>
        </w:rPr>
        <w:tab/>
        <w:t>Date</w:t>
      </w:r>
      <w:r w:rsidRPr="00EB12F2">
        <w:rPr>
          <w:u w:val="single"/>
        </w:rPr>
        <w:tab/>
        <w:t>Body</w:t>
      </w:r>
      <w:r w:rsidRPr="00EB12F2">
        <w:rPr>
          <w:u w:val="single"/>
        </w:rPr>
        <w:tab/>
        <w:t>Action Description with journal page number</w:t>
      </w:r>
      <w:r w:rsidRPr="00EB12F2">
        <w:rPr>
          <w:u w:val="single"/>
        </w:rPr>
        <w:tab/>
      </w:r>
    </w:p>
    <w:p w:rsidR="00BD0D36" w:rsidRDefault="00BD0D36" w:rsidP="00BD0D36">
      <w:pPr>
        <w:widowControl w:val="0"/>
        <w:tabs>
          <w:tab w:val="right" w:pos="1008"/>
          <w:tab w:val="left" w:pos="1152"/>
          <w:tab w:val="left" w:pos="1872"/>
          <w:tab w:val="left" w:pos="9187"/>
        </w:tabs>
        <w:ind w:left="2088" w:hanging="2088"/>
        <w:jc w:val="left"/>
      </w:pPr>
      <w:r>
        <w:tab/>
        <w:t>3/20/2012</w:t>
      </w:r>
      <w:r>
        <w:tab/>
        <w:t>Senate</w:t>
      </w:r>
      <w:r>
        <w:tab/>
      </w:r>
      <w:r w:rsidRPr="00DD63D6">
        <w:t>Introduced and read first time (</w:t>
      </w:r>
      <w:hyperlink r:id="rId7" w:history="1">
        <w:r w:rsidRPr="00DD63D6">
          <w:rPr>
            <w:rStyle w:val="Hyperlink"/>
          </w:rPr>
          <w:t>Senate Journal</w:t>
        </w:r>
        <w:r w:rsidRPr="00DD63D6">
          <w:rPr>
            <w:rStyle w:val="Hyperlink"/>
          </w:rPr>
          <w:noBreakHyphen/>
          <w:t>page 70</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3/20/2012</w:t>
      </w:r>
      <w:r>
        <w:tab/>
        <w:t>Senate</w:t>
      </w:r>
      <w:r>
        <w:tab/>
      </w:r>
      <w:r w:rsidRPr="00DD63D6">
        <w:t>R</w:t>
      </w:r>
      <w:r>
        <w:t xml:space="preserve">eferred to Committee on </w:t>
      </w:r>
      <w:r w:rsidRPr="00DD63D6">
        <w:rPr>
          <w:b/>
        </w:rPr>
        <w:t>Finance</w:t>
      </w:r>
      <w:r>
        <w:t xml:space="preserve"> </w:t>
      </w:r>
      <w:r w:rsidRPr="00DD63D6">
        <w:t>(</w:t>
      </w:r>
      <w:hyperlink r:id="rId8" w:history="1">
        <w:r w:rsidRPr="00DD63D6">
          <w:rPr>
            <w:rStyle w:val="Hyperlink"/>
          </w:rPr>
          <w:t>Senate Journal</w:t>
        </w:r>
        <w:r w:rsidRPr="00DD63D6">
          <w:rPr>
            <w:rStyle w:val="Hyperlink"/>
          </w:rPr>
          <w:noBreakHyphen/>
          <w:t>page 70</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4/25/2012</w:t>
      </w:r>
      <w:r>
        <w:tab/>
        <w:t>Senate</w:t>
      </w:r>
      <w:r>
        <w:tab/>
      </w:r>
      <w:r w:rsidRPr="00DD63D6">
        <w:t>Committee r</w:t>
      </w:r>
      <w:r>
        <w:t xml:space="preserve">eport: Favorable with amendment </w:t>
      </w:r>
      <w:r w:rsidRPr="00DD63D6">
        <w:rPr>
          <w:b/>
        </w:rPr>
        <w:t>Finance</w:t>
      </w:r>
      <w:r w:rsidRPr="00DD63D6">
        <w:t xml:space="preserve"> (</w:t>
      </w:r>
      <w:hyperlink r:id="rId9" w:history="1">
        <w:r w:rsidRPr="00DD63D6">
          <w:rPr>
            <w:rStyle w:val="Hyperlink"/>
          </w:rPr>
          <w:t>Senate Journal</w:t>
        </w:r>
        <w:r w:rsidRPr="00DD63D6">
          <w:rPr>
            <w:rStyle w:val="Hyperlink"/>
          </w:rPr>
          <w:noBreakHyphen/>
          <w:t>page 15</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4/26/2012</w:t>
      </w:r>
      <w:r>
        <w:tab/>
        <w:t>Senate</w:t>
      </w:r>
      <w:r>
        <w:tab/>
      </w:r>
      <w:r w:rsidRPr="00DD63D6">
        <w:t>Committee Amendment Adopted (</w:t>
      </w:r>
      <w:hyperlink r:id="rId10" w:history="1">
        <w:r w:rsidRPr="00DD63D6">
          <w:rPr>
            <w:rStyle w:val="Hyperlink"/>
          </w:rPr>
          <w:t>Senate Journal</w:t>
        </w:r>
        <w:r w:rsidRPr="00DD63D6">
          <w:rPr>
            <w:rStyle w:val="Hyperlink"/>
          </w:rPr>
          <w:noBreakHyphen/>
          <w:t>page 66</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4/26/2012</w:t>
      </w:r>
      <w:r>
        <w:tab/>
        <w:t>Senate</w:t>
      </w:r>
      <w:r>
        <w:tab/>
      </w:r>
      <w:r w:rsidRPr="00DD63D6">
        <w:t xml:space="preserve">Read second </w:t>
      </w:r>
      <w:r w:rsidRPr="00DD63D6">
        <w:lastRenderedPageBreak/>
        <w:t>time (</w:t>
      </w:r>
      <w:hyperlink r:id="rId11" w:history="1">
        <w:r w:rsidRPr="00DD63D6">
          <w:rPr>
            <w:rStyle w:val="Hyperlink"/>
          </w:rPr>
          <w:t>Senate Journal</w:t>
        </w:r>
        <w:r w:rsidRPr="00DD63D6">
          <w:rPr>
            <w:rStyle w:val="Hyperlink"/>
          </w:rPr>
          <w:noBreakHyphen/>
          <w:t>page 66</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4/26/2012</w:t>
      </w:r>
      <w:r>
        <w:tab/>
        <w:t>Senate</w:t>
      </w:r>
      <w:r>
        <w:tab/>
      </w:r>
      <w:r w:rsidRPr="00DD63D6">
        <w:t>Roll call Ayes</w:t>
      </w:r>
      <w:r>
        <w:noBreakHyphen/>
      </w:r>
      <w:r w:rsidRPr="00DD63D6">
        <w:t>35  Nays</w:t>
      </w:r>
      <w:r>
        <w:noBreakHyphen/>
      </w:r>
      <w:r w:rsidRPr="00DD63D6">
        <w:t>0 (</w:t>
      </w:r>
      <w:hyperlink r:id="rId12" w:history="1">
        <w:r w:rsidRPr="00DD63D6">
          <w:rPr>
            <w:rStyle w:val="Hyperlink"/>
          </w:rPr>
          <w:t>Senate Journal</w:t>
        </w:r>
        <w:r w:rsidRPr="00DD63D6">
          <w:rPr>
            <w:rStyle w:val="Hyperlink"/>
          </w:rPr>
          <w:noBreakHyphen/>
          <w:t>page 66</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5/1/2012</w:t>
      </w:r>
      <w:r>
        <w:tab/>
        <w:t>Senate</w:t>
      </w:r>
      <w:r>
        <w:tab/>
      </w:r>
      <w:r w:rsidRPr="00DD63D6">
        <w:t>Re</w:t>
      </w:r>
      <w:r>
        <w:t xml:space="preserve">ad third time and sent to House </w:t>
      </w:r>
      <w:r w:rsidRPr="00DD63D6">
        <w:t>(</w:t>
      </w:r>
      <w:hyperlink r:id="rId13" w:history="1">
        <w:r w:rsidRPr="00DD63D6">
          <w:rPr>
            <w:rStyle w:val="Hyperlink"/>
          </w:rPr>
          <w:t>Senate Journal</w:t>
        </w:r>
        <w:r w:rsidRPr="00DD63D6">
          <w:rPr>
            <w:rStyle w:val="Hyperlink"/>
          </w:rPr>
          <w:noBreakHyphen/>
          <w:t>page 20</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5/1/2012</w:t>
      </w:r>
      <w:r>
        <w:tab/>
        <w:t>House</w:t>
      </w:r>
      <w:r>
        <w:tab/>
      </w:r>
      <w:r w:rsidRPr="00DD63D6">
        <w:t>Introduced and read first time (</w:t>
      </w:r>
      <w:hyperlink r:id="rId14" w:history="1">
        <w:r w:rsidRPr="00DD63D6">
          <w:rPr>
            <w:rStyle w:val="Hyperlink"/>
          </w:rPr>
          <w:t>House Journal</w:t>
        </w:r>
        <w:r w:rsidRPr="00DD63D6">
          <w:rPr>
            <w:rStyle w:val="Hyperlink"/>
          </w:rPr>
          <w:noBreakHyphen/>
          <w:t>page 11</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r>
        <w:tab/>
        <w:t>5/1/2012</w:t>
      </w:r>
      <w:r>
        <w:tab/>
        <w:t>House</w:t>
      </w:r>
      <w:r>
        <w:tab/>
      </w:r>
      <w:r w:rsidRPr="00DD63D6">
        <w:t>Referred</w:t>
      </w:r>
      <w:r>
        <w:t xml:space="preserve"> to Committee on </w:t>
      </w:r>
      <w:r w:rsidRPr="00DD63D6">
        <w:rPr>
          <w:b/>
        </w:rPr>
        <w:t>Ways and Means</w:t>
      </w:r>
      <w:r>
        <w:t xml:space="preserve"> </w:t>
      </w:r>
      <w:r w:rsidRPr="00DD63D6">
        <w:t>(</w:t>
      </w:r>
      <w:hyperlink r:id="rId15" w:history="1">
        <w:r w:rsidRPr="00DD63D6">
          <w:rPr>
            <w:rStyle w:val="Hyperlink"/>
          </w:rPr>
          <w:t>House Journal</w:t>
        </w:r>
        <w:r w:rsidRPr="00DD63D6">
          <w:rPr>
            <w:rStyle w:val="Hyperlink"/>
          </w:rPr>
          <w:noBreakHyphen/>
          <w:t>page 11</w:t>
        </w:r>
      </w:hyperlink>
      <w:r w:rsidRPr="00DD63D6">
        <w:t>)</w:t>
      </w:r>
    </w:p>
    <w:p w:rsidR="00BD0D36" w:rsidRDefault="00BD0D36" w:rsidP="00BD0D36">
      <w:pPr>
        <w:widowControl w:val="0"/>
        <w:tabs>
          <w:tab w:val="right" w:pos="1008"/>
          <w:tab w:val="left" w:pos="1152"/>
          <w:tab w:val="left" w:pos="1872"/>
          <w:tab w:val="left" w:pos="9187"/>
        </w:tabs>
        <w:ind w:left="2088" w:hanging="2088"/>
        <w:jc w:val="left"/>
      </w:pPr>
    </w:p>
    <w:p w:rsidR="00EB12F2" w:rsidRPr="00EB12F2" w:rsidRDefault="00EB12F2" w:rsidP="00EB12F2">
      <w:pPr>
        <w:widowControl w:val="0"/>
        <w:tabs>
          <w:tab w:val="right" w:pos="1008"/>
          <w:tab w:val="left" w:pos="1152"/>
          <w:tab w:val="left" w:pos="1872"/>
          <w:tab w:val="left" w:pos="9187"/>
        </w:tabs>
        <w:ind w:left="2088" w:hanging="2088"/>
        <w:jc w:val="left"/>
      </w:pPr>
    </w:p>
    <w:p w:rsidR="00EB12F2" w:rsidRDefault="00EB12F2" w:rsidP="00EB12F2">
      <w:pPr>
        <w:widowControl w:val="0"/>
        <w:jc w:val="left"/>
      </w:pPr>
      <w:r w:rsidRPr="00EB12F2">
        <w:rPr>
          <w:b/>
        </w:rPr>
        <w:t>VERSIONS OF THIS BILL</w:t>
      </w:r>
    </w:p>
    <w:p w:rsidR="00EB12F2" w:rsidRDefault="00EB12F2" w:rsidP="00EB12F2">
      <w:pPr>
        <w:widowControl w:val="0"/>
        <w:jc w:val="left"/>
      </w:pPr>
    </w:p>
    <w:p w:rsidR="00EB12F2" w:rsidRDefault="0019722D" w:rsidP="00EB12F2">
      <w:pPr>
        <w:widowControl w:val="0"/>
        <w:jc w:val="left"/>
      </w:pPr>
      <w:hyperlink r:id="rId16" w:history="1">
        <w:r w:rsidR="00EB12F2">
          <w:rPr>
            <w:rStyle w:val="Hyperlink"/>
          </w:rPr>
          <w:t>3/20/2012</w:t>
        </w:r>
      </w:hyperlink>
    </w:p>
    <w:p w:rsidR="00F32C64" w:rsidRDefault="0019722D" w:rsidP="00EB12F2">
      <w:hyperlink r:id="rId17" w:history="1">
        <w:r w:rsidR="00F32C64" w:rsidRPr="00F32C64">
          <w:rPr>
            <w:rStyle w:val="Hyperlink"/>
          </w:rPr>
          <w:t>4/25/2012</w:t>
        </w:r>
      </w:hyperlink>
    </w:p>
    <w:p w:rsidR="00272635" w:rsidRDefault="0019722D" w:rsidP="00EB12F2">
      <w:hyperlink r:id="rId18" w:history="1">
        <w:r w:rsidR="00272635" w:rsidRPr="00272635">
          <w:rPr>
            <w:rStyle w:val="Hyperlink"/>
          </w:rPr>
          <w:t>4/26/2012</w:t>
        </w:r>
      </w:hyperlink>
    </w:p>
    <w:p w:rsidR="00EB12F2" w:rsidRDefault="00EB12F2" w:rsidP="00EB12F2"/>
    <w:p w:rsidR="00EB12F2" w:rsidRDefault="00EB12F2" w:rsidP="00EB12F2">
      <w:pPr>
        <w:sectPr w:rsidR="00EB12F2" w:rsidSect="00EB12F2">
          <w:pgSz w:w="12240" w:h="15840" w:code="1"/>
          <w:pgMar w:top="1080" w:right="1440" w:bottom="1080" w:left="1440" w:header="720" w:footer="720" w:gutter="0"/>
          <w:cols w:space="720"/>
          <w:noEndnote/>
          <w:docGrid w:linePitch="360"/>
        </w:sectPr>
      </w:pPr>
    </w:p>
    <w:p w:rsidR="00272635" w:rsidRDefault="00272635" w:rsidP="002A3EB4">
      <w:pPr>
        <w:pStyle w:val="BillDots"/>
      </w:pPr>
      <w:r>
        <w:lastRenderedPageBreak/>
        <w:t>COMMITTEE AMENDMENT ADOPTED</w:t>
      </w:r>
    </w:p>
    <w:p w:rsidR="00272635" w:rsidRDefault="00272635" w:rsidP="002A3EB4">
      <w:pPr>
        <w:pStyle w:val="BillDots"/>
      </w:pPr>
      <w:r>
        <w:t>April 26, 2012</w:t>
      </w:r>
    </w:p>
    <w:p w:rsidR="00272635" w:rsidRDefault="00272635" w:rsidP="002A3EB4">
      <w:pPr>
        <w:pStyle w:val="BillDots"/>
      </w:pPr>
    </w:p>
    <w:p w:rsidR="00272635" w:rsidRPr="00EF6952" w:rsidRDefault="00272635" w:rsidP="00EF6952">
      <w:pPr>
        <w:pStyle w:val="BillDots"/>
        <w:tabs>
          <w:tab w:val="clear" w:pos="216"/>
          <w:tab w:val="clear" w:pos="432"/>
          <w:tab w:val="clear" w:pos="648"/>
          <w:tab w:val="clear" w:pos="864"/>
          <w:tab w:val="clear" w:pos="1080"/>
          <w:tab w:val="clear" w:pos="1296"/>
          <w:tab w:val="clear" w:pos="5904"/>
          <w:tab w:val="right" w:pos="5933"/>
        </w:tabs>
      </w:pPr>
      <w:r>
        <w:tab/>
      </w:r>
      <w:r>
        <w:rPr>
          <w:b/>
          <w:sz w:val="36"/>
        </w:rPr>
        <w:t>S. 1349</w:t>
      </w:r>
    </w:p>
    <w:p w:rsidR="00272635" w:rsidRDefault="00272635" w:rsidP="002A3EB4">
      <w:pPr>
        <w:pStyle w:val="BillDots"/>
      </w:pPr>
    </w:p>
    <w:p w:rsidR="00272635" w:rsidRDefault="00272635" w:rsidP="00EF6952">
      <w:pPr>
        <w:pStyle w:val="BillDots"/>
        <w:jc w:val="center"/>
      </w:pPr>
      <w:r>
        <w:t xml:space="preserve">Introduced by </w:t>
      </w:r>
      <w:r w:rsidRPr="00531AA7">
        <w:t>Senators Alexander, McGill, Cromer and Sheheen</w:t>
      </w:r>
    </w:p>
    <w:p w:rsidR="00272635" w:rsidRDefault="00272635" w:rsidP="002A3EB4">
      <w:pPr>
        <w:pStyle w:val="BillDots"/>
      </w:pPr>
    </w:p>
    <w:p w:rsidR="00272635" w:rsidRDefault="00272635" w:rsidP="002A3EB4">
      <w:pPr>
        <w:pStyle w:val="BillDots"/>
      </w:pPr>
      <w:r>
        <w:t>S. Printed 4/26/12--S.</w:t>
      </w:r>
    </w:p>
    <w:p w:rsidR="00272635" w:rsidRDefault="00272635" w:rsidP="002A3EB4">
      <w:pPr>
        <w:pStyle w:val="BillDots"/>
      </w:pPr>
      <w:r>
        <w:t>Read the first time March 20, 2012.</w:t>
      </w:r>
    </w:p>
    <w:p w:rsidR="00272635" w:rsidRPr="00EF6952" w:rsidRDefault="00272635" w:rsidP="00EF6952">
      <w:pPr>
        <w:pStyle w:val="BillDots"/>
        <w:jc w:val="center"/>
      </w:pPr>
      <w:r>
        <w:rPr>
          <w:u w:val="single"/>
        </w:rPr>
        <w:t>            </w:t>
      </w:r>
    </w:p>
    <w:p w:rsidR="00272635" w:rsidRDefault="00272635" w:rsidP="002A3EB4">
      <w:pPr>
        <w:pStyle w:val="BillDots"/>
      </w:pPr>
    </w:p>
    <w:p w:rsidR="00272635" w:rsidRPr="00EF6952" w:rsidRDefault="00272635" w:rsidP="00EF6952">
      <w:pPr>
        <w:pStyle w:val="BillDots"/>
        <w:jc w:val="center"/>
      </w:pPr>
    </w:p>
    <w:p w:rsidR="00272635" w:rsidRDefault="00272635" w:rsidP="002A3EB4">
      <w:pPr>
        <w:pStyle w:val="BillDots"/>
        <w:sectPr w:rsidR="00272635" w:rsidSect="00EF6952">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72635" w:rsidRDefault="00272635" w:rsidP="002A3EB4">
      <w:pPr>
        <w:pStyle w:val="BillDot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Pr="00325348" w:rsidRDefault="00272635" w:rsidP="0067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STATE BUDGET AND CONTROL BOARD, THROUGH ITS OFFICE OF INSURANCE SERVICES, IN STATE FISCAL YEAR 2012</w:t>
      </w:r>
      <w:r>
        <w:noBreakHyphen/>
        <w:t>2013, MAY OFFER TORT LIABILITY INSURANCE COVERAGE TO AN AGING ENTITY AND ITS EMPLOYEES SERVING CLIENTS COUNTYWIDE WHICH PREVIOUSLY HAS OBTAINED ITS TORT LIABILITY INSURANCE COVERAGE THROUGH THE BOARD.</w:t>
      </w: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635" w:rsidRDefault="002726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635" w:rsidRPr="00A2337E" w:rsidRDefault="00272635" w:rsidP="004456BF">
      <w:pPr>
        <w:rPr>
          <w:szCs w:val="24"/>
        </w:rPr>
      </w:pPr>
      <w:r>
        <w:t xml:space="preserve">SECTION  1. </w:t>
      </w:r>
      <w:r w:rsidRPr="00A2337E">
        <w:rPr>
          <w:szCs w:val="24"/>
        </w:rPr>
        <w:t>The State Budget and Control Board, through the Insurance Reserve Fund, for fiscal year 2012</w:t>
      </w:r>
      <w:r w:rsidRPr="00A2337E">
        <w:rPr>
          <w:szCs w:val="24"/>
        </w:rPr>
        <w:noBreakHyphen/>
        <w:t>2013, may offer insurance coverage to an aging entity and its employees serving clients countywide which previously obtained its tort liability insurance coverage through the board.  The Insurance Reserve Fund and the State shall not be liable to any person or entity, including the insured, for any insufficiencies of coverage provided pursuant to this act.</w:t>
      </w:r>
    </w:p>
    <w:p w:rsidR="00272635" w:rsidRPr="00A2337E" w:rsidRDefault="00272635" w:rsidP="004456BF">
      <w:pPr>
        <w:rPr>
          <w:szCs w:val="24"/>
        </w:rPr>
      </w:pPr>
    </w:p>
    <w:p w:rsidR="00272635" w:rsidRDefault="00272635" w:rsidP="0044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337E">
        <w:rPr>
          <w:szCs w:val="24"/>
        </w:rPr>
        <w:t>SECTION</w:t>
      </w:r>
      <w:r w:rsidRPr="00A2337E">
        <w:rPr>
          <w:szCs w:val="24"/>
        </w:rPr>
        <w:tab/>
        <w:t>2.</w:t>
      </w:r>
      <w:r w:rsidRPr="00A2337E">
        <w:rPr>
          <w:szCs w:val="24"/>
        </w:rPr>
        <w:tab/>
      </w:r>
      <w:r w:rsidRPr="00A2337E">
        <w:t>This joint resolution takes effect upon approval by the Governor.</w:t>
      </w:r>
    </w:p>
    <w:p w:rsidR="00272635" w:rsidRDefault="002726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B07" w:rsidRDefault="00675B07" w:rsidP="00272635">
      <w:pPr>
        <w:pStyle w:val="BillDots"/>
      </w:pPr>
    </w:p>
    <w:sectPr w:rsidR="00675B07" w:rsidSect="00EF6952">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861" w:rsidRDefault="00615861" w:rsidP="009F0C77">
      <w:r>
        <w:separator/>
      </w:r>
    </w:p>
  </w:endnote>
  <w:endnote w:type="continuationSeparator" w:id="0">
    <w:p w:rsidR="00615861" w:rsidRDefault="006158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EB210A-7D4A-49CF-B70C-62DB106B458A}"/>
    <w:embedBold r:id="rId2" w:fontKey="{610270A1-24F0-4412-A98C-473D57205C39}"/>
  </w:font>
  <w:font w:name="Calibri">
    <w:panose1 w:val="020F0502020204030204"/>
    <w:charset w:val="00"/>
    <w:family w:val="swiss"/>
    <w:pitch w:val="variable"/>
    <w:sig w:usb0="E10002FF" w:usb1="4000ACFF" w:usb2="00000009" w:usb3="00000000" w:csb0="0000019F" w:csb1="00000000"/>
    <w:embedRegular r:id="rId3" w:fontKey="{3B1DAF27-F4D4-40FC-BB8C-207924D973AF}"/>
  </w:font>
  <w:font w:name="Cambria">
    <w:panose1 w:val="02040503050406030204"/>
    <w:charset w:val="00"/>
    <w:family w:val="roman"/>
    <w:pitch w:val="variable"/>
    <w:sig w:usb0="E00002FF" w:usb1="400004FF" w:usb2="00000000" w:usb3="00000000" w:csb0="0000019F" w:csb1="00000000"/>
    <w:embedRegular r:id="rId4" w:fontKey="{34C6166E-26A7-470A-8148-F90E7C5C7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635" w:rsidRPr="00675B07" w:rsidRDefault="00272635" w:rsidP="00675B07">
    <w:pPr>
      <w:pStyle w:val="Footer"/>
      <w:tabs>
        <w:tab w:val="clear" w:pos="4680"/>
        <w:tab w:val="clear" w:pos="9360"/>
        <w:tab w:val="center" w:pos="2995"/>
      </w:tabs>
      <w:spacing w:before="120"/>
    </w:pPr>
    <w:r>
      <w:t>[1349-</w:t>
    </w:r>
    <w:r w:rsidR="0019722D">
      <w:fldChar w:fldCharType="begin"/>
    </w:r>
    <w:r w:rsidR="0019722D">
      <w:instrText xml:space="preserve"> PAGE  \* MERGEFORMAT </w:instrText>
    </w:r>
    <w:r w:rsidR="0019722D">
      <w:fldChar w:fldCharType="separate"/>
    </w:r>
    <w:r w:rsidR="0019722D">
      <w:rPr>
        <w:noProof/>
      </w:rPr>
      <w:t>1</w:t>
    </w:r>
    <w:r w:rsidR="00197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952" w:rsidRPr="00675B07" w:rsidRDefault="00272635" w:rsidP="00675B07">
    <w:pPr>
      <w:pStyle w:val="Footer"/>
      <w:tabs>
        <w:tab w:val="clear" w:pos="4680"/>
        <w:tab w:val="clear" w:pos="9360"/>
        <w:tab w:val="center" w:pos="2995"/>
      </w:tabs>
      <w:spacing w:before="120"/>
    </w:pPr>
    <w:r>
      <w:t>[1349]</w:t>
    </w:r>
    <w:r>
      <w:tab/>
    </w:r>
    <w:r w:rsidR="00587162">
      <w:fldChar w:fldCharType="begin"/>
    </w:r>
    <w:r>
      <w:instrText xml:space="preserve"> PAGE  \* MERGEFORMAT </w:instrText>
    </w:r>
    <w:r w:rsidR="00587162">
      <w:fldChar w:fldCharType="separate"/>
    </w:r>
    <w:r>
      <w:rPr>
        <w:noProof/>
      </w:rPr>
      <w:t>1</w:t>
    </w:r>
    <w:r w:rsidR="005871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861" w:rsidRDefault="00615861" w:rsidP="009F0C77">
      <w:r>
        <w:separator/>
      </w:r>
    </w:p>
  </w:footnote>
  <w:footnote w:type="continuationSeparator" w:id="0">
    <w:p w:rsidR="00615861" w:rsidRDefault="006158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83HTC12"/>
    <w:docVar w:name="CoverBillType" w:val="j"/>
    <w:docVar w:name="docpath" w:val="L:\Council\bills\BBM\10583HTC12.DOCX"/>
    <w:docVar w:name="dvBillNumber" w:val="1349"/>
    <w:docVar w:name="dvBillNumberPrefix" w:val="S. "/>
    <w:docVar w:name="dvOriginalBody" w:val="Senate"/>
    <w:docVar w:name="dvSteno" w:val="BBM"/>
    <w:docVar w:name="NameofBody" w:val="s"/>
    <w:docVar w:name="vgroup2" w:val="Council"/>
  </w:docVars>
  <w:rsids>
    <w:rsidRoot w:val="003D47F8"/>
    <w:rsid w:val="00026C9A"/>
    <w:rsid w:val="00065360"/>
    <w:rsid w:val="0007008B"/>
    <w:rsid w:val="000965A1"/>
    <w:rsid w:val="000B3A29"/>
    <w:rsid w:val="000E1785"/>
    <w:rsid w:val="001023A4"/>
    <w:rsid w:val="0010776B"/>
    <w:rsid w:val="00133E66"/>
    <w:rsid w:val="00134ACF"/>
    <w:rsid w:val="00144E15"/>
    <w:rsid w:val="0015205B"/>
    <w:rsid w:val="0019722D"/>
    <w:rsid w:val="001A4A62"/>
    <w:rsid w:val="001A681E"/>
    <w:rsid w:val="001D08F2"/>
    <w:rsid w:val="002037CA"/>
    <w:rsid w:val="002047A2"/>
    <w:rsid w:val="002321B6"/>
    <w:rsid w:val="0023696B"/>
    <w:rsid w:val="00250967"/>
    <w:rsid w:val="00272635"/>
    <w:rsid w:val="002759C5"/>
    <w:rsid w:val="00277DEE"/>
    <w:rsid w:val="00280D88"/>
    <w:rsid w:val="00294ABE"/>
    <w:rsid w:val="002A3EB4"/>
    <w:rsid w:val="002B6CD0"/>
    <w:rsid w:val="00313C4B"/>
    <w:rsid w:val="00325348"/>
    <w:rsid w:val="00393688"/>
    <w:rsid w:val="003D411E"/>
    <w:rsid w:val="003D47F8"/>
    <w:rsid w:val="003D6656"/>
    <w:rsid w:val="003E3C1E"/>
    <w:rsid w:val="003E6148"/>
    <w:rsid w:val="00400EAA"/>
    <w:rsid w:val="0041760A"/>
    <w:rsid w:val="0045699B"/>
    <w:rsid w:val="004809EE"/>
    <w:rsid w:val="00481029"/>
    <w:rsid w:val="00491C52"/>
    <w:rsid w:val="004C4D35"/>
    <w:rsid w:val="004E6437"/>
    <w:rsid w:val="00511EE9"/>
    <w:rsid w:val="00521E00"/>
    <w:rsid w:val="00535172"/>
    <w:rsid w:val="00577C6C"/>
    <w:rsid w:val="0058501B"/>
    <w:rsid w:val="00587162"/>
    <w:rsid w:val="005F3C75"/>
    <w:rsid w:val="00615861"/>
    <w:rsid w:val="006215AA"/>
    <w:rsid w:val="006340D9"/>
    <w:rsid w:val="00643B8E"/>
    <w:rsid w:val="00657682"/>
    <w:rsid w:val="00665EBC"/>
    <w:rsid w:val="006711DF"/>
    <w:rsid w:val="00675B07"/>
    <w:rsid w:val="0069470D"/>
    <w:rsid w:val="006A476C"/>
    <w:rsid w:val="006A6FAA"/>
    <w:rsid w:val="006C6A93"/>
    <w:rsid w:val="006E02F9"/>
    <w:rsid w:val="006F6CF7"/>
    <w:rsid w:val="00703029"/>
    <w:rsid w:val="007072F0"/>
    <w:rsid w:val="0075206A"/>
    <w:rsid w:val="00753C04"/>
    <w:rsid w:val="00756946"/>
    <w:rsid w:val="00757F80"/>
    <w:rsid w:val="00771EEC"/>
    <w:rsid w:val="00772219"/>
    <w:rsid w:val="00786819"/>
    <w:rsid w:val="007A325A"/>
    <w:rsid w:val="007C5652"/>
    <w:rsid w:val="007F1523"/>
    <w:rsid w:val="007F509E"/>
    <w:rsid w:val="007F5799"/>
    <w:rsid w:val="007F6947"/>
    <w:rsid w:val="00872729"/>
    <w:rsid w:val="008C48ED"/>
    <w:rsid w:val="008D7AC0"/>
    <w:rsid w:val="008E78B5"/>
    <w:rsid w:val="008F4429"/>
    <w:rsid w:val="008F5BFE"/>
    <w:rsid w:val="00911F7A"/>
    <w:rsid w:val="009352BB"/>
    <w:rsid w:val="00990668"/>
    <w:rsid w:val="009F0C77"/>
    <w:rsid w:val="009F4DD1"/>
    <w:rsid w:val="00A47E32"/>
    <w:rsid w:val="00A64E80"/>
    <w:rsid w:val="00A741D9"/>
    <w:rsid w:val="00A80DE2"/>
    <w:rsid w:val="00A9741D"/>
    <w:rsid w:val="00AC5EAD"/>
    <w:rsid w:val="00AD4B17"/>
    <w:rsid w:val="00B26FA6"/>
    <w:rsid w:val="00B741CB"/>
    <w:rsid w:val="00B934F3"/>
    <w:rsid w:val="00BB6347"/>
    <w:rsid w:val="00BD0D36"/>
    <w:rsid w:val="00BD17C6"/>
    <w:rsid w:val="00BD2134"/>
    <w:rsid w:val="00C038D8"/>
    <w:rsid w:val="00C045DD"/>
    <w:rsid w:val="00C3136F"/>
    <w:rsid w:val="00C3483A"/>
    <w:rsid w:val="00C74E9D"/>
    <w:rsid w:val="00C82FD3"/>
    <w:rsid w:val="00C83B06"/>
    <w:rsid w:val="00CC6B7B"/>
    <w:rsid w:val="00CC742B"/>
    <w:rsid w:val="00CD3619"/>
    <w:rsid w:val="00CE699E"/>
    <w:rsid w:val="00CF4447"/>
    <w:rsid w:val="00D405E7"/>
    <w:rsid w:val="00D4175B"/>
    <w:rsid w:val="00D41D56"/>
    <w:rsid w:val="00D6260D"/>
    <w:rsid w:val="00D65A34"/>
    <w:rsid w:val="00D6662B"/>
    <w:rsid w:val="00D95E2F"/>
    <w:rsid w:val="00D970A9"/>
    <w:rsid w:val="00DB3AC0"/>
    <w:rsid w:val="00DE68F0"/>
    <w:rsid w:val="00DF3845"/>
    <w:rsid w:val="00DF7E17"/>
    <w:rsid w:val="00EB00A2"/>
    <w:rsid w:val="00EB12F2"/>
    <w:rsid w:val="00EB1BF3"/>
    <w:rsid w:val="00EF3EEE"/>
    <w:rsid w:val="00F149A7"/>
    <w:rsid w:val="00F32C64"/>
    <w:rsid w:val="00F50BAF"/>
    <w:rsid w:val="00F52C10"/>
    <w:rsid w:val="00F81FFD"/>
    <w:rsid w:val="00F85228"/>
    <w:rsid w:val="00FB6773"/>
    <w:rsid w:val="00FD3269"/>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06C991-70B1-4CB5-83FE-6C0B7138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B1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0-12.docx" TargetMode="External"/><Relationship Id="rId13" Type="http://schemas.openxmlformats.org/officeDocument/2006/relationships/hyperlink" Target="file:///h:\sj%20archive\2012\05-01-12.docx" TargetMode="External"/><Relationship Id="rId18" Type="http://schemas.openxmlformats.org/officeDocument/2006/relationships/hyperlink" Target="file:///p:\pprever\2011-12\1349_201204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2\03-20-12.docx" TargetMode="External"/><Relationship Id="rId12" Type="http://schemas.openxmlformats.org/officeDocument/2006/relationships/hyperlink" Target="file:///h:\sj%20archive\2012\04-26-12.docx" TargetMode="External"/><Relationship Id="rId17" Type="http://schemas.openxmlformats.org/officeDocument/2006/relationships/hyperlink" Target="file:///p:\pprever\2011-12\1349_20120425.docx" TargetMode="External"/><Relationship Id="rId2" Type="http://schemas.openxmlformats.org/officeDocument/2006/relationships/styles" Target="styles.xml"/><Relationship Id="rId16" Type="http://schemas.openxmlformats.org/officeDocument/2006/relationships/hyperlink" Target="file:///p:\pprever\2011-12\1349_2012032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6-12.docx" TargetMode="External"/><Relationship Id="rId5" Type="http://schemas.openxmlformats.org/officeDocument/2006/relationships/footnotes" Target="footnotes.xml"/><Relationship Id="rId15" Type="http://schemas.openxmlformats.org/officeDocument/2006/relationships/hyperlink" Target="file:///h:\hj%20archive\2012\05-01-12.docx" TargetMode="External"/><Relationship Id="rId10" Type="http://schemas.openxmlformats.org/officeDocument/2006/relationships/hyperlink" Target="file:///h:\sj%20archive\2012\04-26-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4-25-12.docx" TargetMode="External"/><Relationship Id="rId14" Type="http://schemas.openxmlformats.org/officeDocument/2006/relationships/hyperlink" Target="file:///h:\hj%20archive\2012\05-01-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244F8-F622-495C-B2FF-03B36FE06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348</Words>
  <Characters>2018</Characters>
  <Application>Microsoft Office Word</Application>
  <DocSecurity>4</DocSecurity>
  <Lines>88</Lines>
  <Paragraphs>40</Paragraphs>
  <ScaleCrop>false</ScaleCrop>
  <Company> </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1349: Office of Insurance - South Carolina Legislature Online</dc:title>
  <dc:subject/>
  <dc:creator>BrendaMelton</dc:creator>
  <cp:keywords/>
  <dc:description/>
  <cp:lastModifiedBy>N Cumfer</cp:lastModifiedBy>
  <cp:revision>2</cp:revision>
  <cp:lastPrinted>2012-03-12T20:09:00Z</cp:lastPrinted>
  <dcterms:created xsi:type="dcterms:W3CDTF">2014-11-21T21:16:00Z</dcterms:created>
  <dcterms:modified xsi:type="dcterms:W3CDTF">2014-11-21T21:16:00Z</dcterms:modified>
</cp:coreProperties>
</file>