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A19" w:rsidRDefault="00116A19" w:rsidP="00116A19">
      <w:pPr>
        <w:widowControl w:val="0"/>
        <w:jc w:val="center"/>
      </w:pPr>
      <w:bookmarkStart w:id="0" w:name="_GoBack"/>
      <w:bookmarkEnd w:id="0"/>
      <w:r w:rsidRPr="00116A19">
        <w:rPr>
          <w:b/>
        </w:rPr>
        <w:t>South Carolina General Assembly</w:t>
      </w:r>
    </w:p>
    <w:p w:rsidR="00116A19" w:rsidRDefault="00116A19" w:rsidP="00116A19">
      <w:pPr>
        <w:widowControl w:val="0"/>
        <w:jc w:val="center"/>
      </w:pPr>
      <w:r>
        <w:t>119th Session, 2011-2012</w:t>
      </w:r>
    </w:p>
    <w:p w:rsidR="00116A19" w:rsidRDefault="00116A19" w:rsidP="00116A19">
      <w:pPr>
        <w:widowControl w:val="0"/>
        <w:jc w:val="left"/>
      </w:pPr>
    </w:p>
    <w:p w:rsidR="00116A19" w:rsidRDefault="00116A19" w:rsidP="00116A19">
      <w:pPr>
        <w:widowControl w:val="0"/>
        <w:jc w:val="left"/>
        <w:rPr>
          <w:b/>
        </w:rPr>
      </w:pPr>
      <w:r w:rsidRPr="00116A19">
        <w:rPr>
          <w:b/>
        </w:rPr>
        <w:t>S.</w:t>
      </w:r>
      <w:r>
        <w:rPr>
          <w:b/>
        </w:rPr>
        <w:t xml:space="preserve"> </w:t>
      </w:r>
      <w:r w:rsidRPr="00116A19">
        <w:rPr>
          <w:b/>
        </w:rPr>
        <w:t>1414</w:t>
      </w:r>
    </w:p>
    <w:p w:rsidR="00116A19" w:rsidRDefault="00116A19" w:rsidP="00116A19">
      <w:pPr>
        <w:widowControl w:val="0"/>
        <w:jc w:val="left"/>
        <w:rPr>
          <w:b/>
        </w:rPr>
      </w:pPr>
    </w:p>
    <w:p w:rsidR="00116A19" w:rsidRDefault="00116A19" w:rsidP="00116A19">
      <w:pPr>
        <w:widowControl w:val="0"/>
        <w:jc w:val="left"/>
      </w:pPr>
      <w:r w:rsidRPr="00116A19">
        <w:rPr>
          <w:b/>
        </w:rPr>
        <w:t>STATUS INFORMATION</w:t>
      </w:r>
    </w:p>
    <w:p w:rsidR="00116A19" w:rsidRDefault="00116A19" w:rsidP="00116A19">
      <w:pPr>
        <w:widowControl w:val="0"/>
        <w:jc w:val="left"/>
      </w:pPr>
    </w:p>
    <w:p w:rsidR="00116A19" w:rsidRDefault="00116A19" w:rsidP="00116A19">
      <w:pPr>
        <w:widowControl w:val="0"/>
        <w:jc w:val="left"/>
      </w:pPr>
      <w:r>
        <w:t>Concurrent Resolution</w:t>
      </w:r>
    </w:p>
    <w:p w:rsidR="00116A19" w:rsidRDefault="00116A19" w:rsidP="00116A19">
      <w:pPr>
        <w:widowControl w:val="0"/>
        <w:jc w:val="left"/>
      </w:pPr>
      <w:r>
        <w:t>Sponsors: Senator Thomas</w:t>
      </w:r>
    </w:p>
    <w:p w:rsidR="00116A19" w:rsidRDefault="00116A19" w:rsidP="00116A19">
      <w:pPr>
        <w:widowControl w:val="0"/>
        <w:jc w:val="left"/>
      </w:pPr>
      <w:r>
        <w:t>Document Path: l:\council\bills\gm\25012ac12.docx</w:t>
      </w:r>
    </w:p>
    <w:p w:rsidR="00116A19" w:rsidRDefault="00116A19" w:rsidP="00116A19">
      <w:pPr>
        <w:widowControl w:val="0"/>
        <w:jc w:val="left"/>
      </w:pPr>
    </w:p>
    <w:p w:rsidR="00FF48C9" w:rsidRDefault="00FF48C9" w:rsidP="00116A19">
      <w:pPr>
        <w:widowControl w:val="0"/>
        <w:jc w:val="left"/>
      </w:pPr>
      <w:r>
        <w:t>Introduced in the Senate on April 10, 2012</w:t>
      </w:r>
    </w:p>
    <w:p w:rsidR="00FF48C9" w:rsidRDefault="00FF48C9" w:rsidP="00116A19">
      <w:pPr>
        <w:widowControl w:val="0"/>
        <w:jc w:val="left"/>
      </w:pPr>
      <w:r>
        <w:t>Introduced in the House on April 24, 2012</w:t>
      </w:r>
    </w:p>
    <w:p w:rsidR="00FF48C9" w:rsidRDefault="00FF48C9" w:rsidP="00116A19">
      <w:pPr>
        <w:widowControl w:val="0"/>
        <w:jc w:val="left"/>
      </w:pPr>
      <w:r>
        <w:t>Adopted by the General Assembly on May 1, 2012</w:t>
      </w:r>
    </w:p>
    <w:p w:rsidR="00FF48C9" w:rsidRDefault="00FF48C9" w:rsidP="00116A19">
      <w:pPr>
        <w:widowControl w:val="0"/>
        <w:jc w:val="left"/>
      </w:pPr>
    </w:p>
    <w:p w:rsidR="00116A19" w:rsidRDefault="00116A19" w:rsidP="00116A19">
      <w:pPr>
        <w:widowControl w:val="0"/>
        <w:jc w:val="left"/>
      </w:pPr>
      <w:r>
        <w:t xml:space="preserve">Summary: </w:t>
      </w:r>
      <w:r w:rsidR="004F1614">
        <w:t>Zero Tolerance for Litter Month</w:t>
      </w:r>
    </w:p>
    <w:p w:rsidR="00116A19" w:rsidRDefault="00116A19" w:rsidP="00116A19">
      <w:pPr>
        <w:widowControl w:val="0"/>
        <w:jc w:val="left"/>
      </w:pPr>
    </w:p>
    <w:p w:rsidR="00116A19" w:rsidRDefault="00116A19" w:rsidP="00116A19">
      <w:pPr>
        <w:widowControl w:val="0"/>
        <w:jc w:val="left"/>
      </w:pPr>
    </w:p>
    <w:p w:rsidR="00116A19" w:rsidRDefault="00116A19" w:rsidP="00116A19">
      <w:pPr>
        <w:widowControl w:val="0"/>
        <w:tabs>
          <w:tab w:val="center" w:pos="590"/>
          <w:tab w:val="center" w:pos="1440"/>
          <w:tab w:val="left" w:pos="1872"/>
          <w:tab w:val="left" w:pos="9187"/>
        </w:tabs>
        <w:jc w:val="left"/>
      </w:pPr>
      <w:r w:rsidRPr="00116A19">
        <w:rPr>
          <w:b/>
        </w:rPr>
        <w:t>HISTORY OF LEGISLATIVE ACTIONS</w:t>
      </w:r>
    </w:p>
    <w:p w:rsidR="00116A19" w:rsidRDefault="00116A19" w:rsidP="00116A19">
      <w:pPr>
        <w:widowControl w:val="0"/>
        <w:tabs>
          <w:tab w:val="center" w:pos="590"/>
          <w:tab w:val="center" w:pos="1440"/>
          <w:tab w:val="left" w:pos="1872"/>
          <w:tab w:val="left" w:pos="9187"/>
        </w:tabs>
        <w:jc w:val="left"/>
      </w:pPr>
    </w:p>
    <w:p w:rsidR="00116A19" w:rsidRPr="00116A19" w:rsidRDefault="00116A19" w:rsidP="00116A19">
      <w:pPr>
        <w:widowControl w:val="0"/>
        <w:tabs>
          <w:tab w:val="center" w:pos="590"/>
          <w:tab w:val="center" w:pos="1440"/>
          <w:tab w:val="left" w:pos="1872"/>
          <w:tab w:val="left" w:pos="9187"/>
        </w:tabs>
        <w:jc w:val="left"/>
      </w:pPr>
      <w:r w:rsidRPr="00116A19">
        <w:rPr>
          <w:u w:val="single"/>
        </w:rPr>
        <w:tab/>
        <w:t>Date</w:t>
      </w:r>
      <w:r w:rsidRPr="00116A19">
        <w:rPr>
          <w:u w:val="single"/>
        </w:rPr>
        <w:tab/>
        <w:t>Body</w:t>
      </w:r>
      <w:r w:rsidRPr="00116A19">
        <w:rPr>
          <w:u w:val="single"/>
        </w:rPr>
        <w:tab/>
        <w:t>Action Description with journal page number</w:t>
      </w:r>
      <w:r w:rsidRPr="00116A19">
        <w:rPr>
          <w:u w:val="single"/>
        </w:rPr>
        <w:tab/>
      </w:r>
    </w:p>
    <w:p w:rsidR="00D70556" w:rsidRDefault="00D70556" w:rsidP="00D70556">
      <w:pPr>
        <w:widowControl w:val="0"/>
        <w:tabs>
          <w:tab w:val="right" w:pos="1008"/>
          <w:tab w:val="left" w:pos="1152"/>
          <w:tab w:val="left" w:pos="1872"/>
          <w:tab w:val="left" w:pos="9187"/>
        </w:tabs>
        <w:ind w:left="2088" w:hanging="2088"/>
        <w:jc w:val="left"/>
      </w:pPr>
      <w:r>
        <w:tab/>
        <w:t>4/10/2012</w:t>
      </w:r>
      <w:r>
        <w:tab/>
        <w:t>Senate</w:t>
      </w:r>
      <w:r>
        <w:tab/>
      </w:r>
      <w:r w:rsidRPr="00505162">
        <w:t>Introduced (</w:t>
      </w:r>
      <w:hyperlink r:id="rId7" w:history="1">
        <w:r w:rsidRPr="00505162">
          <w:rPr>
            <w:rStyle w:val="Hyperlink"/>
          </w:rPr>
          <w:t>Senate Journal</w:t>
        </w:r>
        <w:r w:rsidRPr="00505162">
          <w:rPr>
            <w:rStyle w:val="Hyperlink"/>
          </w:rPr>
          <w:noBreakHyphen/>
          <w:t>page 10</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4/10/2012</w:t>
      </w:r>
      <w:r>
        <w:tab/>
        <w:t>Senate</w:t>
      </w:r>
      <w:r>
        <w:tab/>
      </w:r>
      <w:r w:rsidRPr="00505162">
        <w:t>Refer</w:t>
      </w:r>
      <w:r>
        <w:t xml:space="preserve">red to Committee on </w:t>
      </w:r>
      <w:r w:rsidRPr="00505162">
        <w:rPr>
          <w:b/>
        </w:rPr>
        <w:t>Invitations</w:t>
      </w:r>
      <w:r>
        <w:t xml:space="preserve"> </w:t>
      </w:r>
      <w:r w:rsidRPr="00505162">
        <w:t>(</w:t>
      </w:r>
      <w:hyperlink r:id="rId8" w:history="1">
        <w:r w:rsidRPr="00505162">
          <w:rPr>
            <w:rStyle w:val="Hyperlink"/>
          </w:rPr>
          <w:t>Senate Journal</w:t>
        </w:r>
        <w:r w:rsidRPr="00505162">
          <w:rPr>
            <w:rStyle w:val="Hyperlink"/>
          </w:rPr>
          <w:noBreakHyphen/>
          <w:t>page 10</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4/18/2012</w:t>
      </w:r>
      <w:r>
        <w:tab/>
        <w:t>Senate</w:t>
      </w:r>
      <w:r>
        <w:tab/>
      </w:r>
      <w:r w:rsidRPr="00505162">
        <w:t>Poll</w:t>
      </w:r>
      <w:r>
        <w:t xml:space="preserve">ed out of committee </w:t>
      </w:r>
      <w:r w:rsidRPr="00505162">
        <w:rPr>
          <w:b/>
        </w:rPr>
        <w:t>Invitations</w:t>
      </w:r>
      <w:r>
        <w:t xml:space="preserve"> </w:t>
      </w:r>
      <w:r w:rsidRPr="00505162">
        <w:t>(</w:t>
      </w:r>
      <w:hyperlink r:id="rId9" w:history="1">
        <w:r w:rsidRPr="00505162">
          <w:rPr>
            <w:rStyle w:val="Hyperlink"/>
          </w:rPr>
          <w:t>Senate Journal</w:t>
        </w:r>
        <w:r w:rsidRPr="00505162">
          <w:rPr>
            <w:rStyle w:val="Hyperlink"/>
          </w:rPr>
          <w:noBreakHyphen/>
          <w:t>page 14</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4/18/2012</w:t>
      </w:r>
      <w:r>
        <w:tab/>
        <w:t>Senate</w:t>
      </w:r>
      <w:r>
        <w:tab/>
      </w:r>
      <w:r w:rsidRPr="00505162">
        <w:t>Committee report: Favorable</w:t>
      </w:r>
      <w:r>
        <w:t xml:space="preserve"> </w:t>
      </w:r>
      <w:r w:rsidRPr="00505162">
        <w:rPr>
          <w:b/>
        </w:rPr>
        <w:t>Invitations</w:t>
      </w:r>
      <w:r>
        <w:t xml:space="preserve"> </w:t>
      </w:r>
      <w:r w:rsidRPr="00505162">
        <w:t>(</w:t>
      </w:r>
      <w:hyperlink r:id="rId10" w:history="1">
        <w:r w:rsidRPr="00505162">
          <w:rPr>
            <w:rStyle w:val="Hyperlink"/>
          </w:rPr>
          <w:t>Senate Journal</w:t>
        </w:r>
        <w:r w:rsidRPr="00505162">
          <w:rPr>
            <w:rStyle w:val="Hyperlink"/>
          </w:rPr>
          <w:noBreakHyphen/>
          <w:t>page 14</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4/19/2012</w:t>
      </w:r>
      <w:r>
        <w:tab/>
        <w:t>Senate</w:t>
      </w:r>
      <w:r>
        <w:tab/>
      </w:r>
      <w:r w:rsidRPr="00505162">
        <w:t>Adopted, sent to House (</w:t>
      </w:r>
      <w:hyperlink r:id="rId11" w:history="1">
        <w:r w:rsidRPr="00505162">
          <w:rPr>
            <w:rStyle w:val="Hyperlink"/>
          </w:rPr>
          <w:t>Senate Journal</w:t>
        </w:r>
        <w:r w:rsidRPr="00505162">
          <w:rPr>
            <w:rStyle w:val="Hyperlink"/>
          </w:rPr>
          <w:noBreakHyphen/>
          <w:t>page 62</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lastRenderedPageBreak/>
        <w:tab/>
        <w:t>4/24/2012</w:t>
      </w:r>
      <w:r>
        <w:tab/>
        <w:t>House</w:t>
      </w:r>
      <w:r>
        <w:tab/>
      </w:r>
      <w:r w:rsidRPr="00505162">
        <w:t>Introduced (</w:t>
      </w:r>
      <w:hyperlink r:id="rId12" w:history="1">
        <w:r w:rsidRPr="00505162">
          <w:rPr>
            <w:rStyle w:val="Hyperlink"/>
          </w:rPr>
          <w:t>House Journal</w:t>
        </w:r>
        <w:r w:rsidRPr="00505162">
          <w:rPr>
            <w:rStyle w:val="Hyperlink"/>
          </w:rPr>
          <w:noBreakHyphen/>
          <w:t>page 16</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4/24/2012</w:t>
      </w:r>
      <w:r>
        <w:tab/>
        <w:t>House</w:t>
      </w:r>
      <w:r>
        <w:tab/>
      </w:r>
      <w:r w:rsidRPr="00505162">
        <w:t>Referred to Commit</w:t>
      </w:r>
      <w:r>
        <w:t xml:space="preserve">tee on </w:t>
      </w:r>
      <w:r w:rsidRPr="00505162">
        <w:rPr>
          <w:b/>
        </w:rPr>
        <w:t>Invitations and Memorial Resolutions</w:t>
      </w:r>
      <w:r w:rsidRPr="00505162">
        <w:t xml:space="preserve"> (</w:t>
      </w:r>
      <w:hyperlink r:id="rId13" w:history="1">
        <w:r w:rsidRPr="00505162">
          <w:rPr>
            <w:rStyle w:val="Hyperlink"/>
          </w:rPr>
          <w:t>House Journal</w:t>
        </w:r>
        <w:r w:rsidRPr="00505162">
          <w:rPr>
            <w:rStyle w:val="Hyperlink"/>
          </w:rPr>
          <w:noBreakHyphen/>
          <w:t>page 16</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4/26/2012</w:t>
      </w:r>
      <w:r>
        <w:tab/>
        <w:t>House</w:t>
      </w:r>
      <w:r>
        <w:tab/>
      </w:r>
      <w:r w:rsidRPr="00505162">
        <w:t>Committee re</w:t>
      </w:r>
      <w:r>
        <w:t xml:space="preserve">port: Favorable </w:t>
      </w:r>
      <w:r w:rsidRPr="00505162">
        <w:rPr>
          <w:b/>
        </w:rPr>
        <w:t>Invitations and Memorial Resolutions</w:t>
      </w:r>
      <w:r w:rsidRPr="00505162">
        <w:t xml:space="preserve"> (</w:t>
      </w:r>
      <w:hyperlink r:id="rId14" w:history="1">
        <w:r w:rsidRPr="00505162">
          <w:rPr>
            <w:rStyle w:val="Hyperlink"/>
          </w:rPr>
          <w:t>House Journal</w:t>
        </w:r>
        <w:r w:rsidRPr="00505162">
          <w:rPr>
            <w:rStyle w:val="Hyperlink"/>
          </w:rPr>
          <w:noBreakHyphen/>
          <w:t>page 5</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r>
        <w:tab/>
        <w:t>4/27/2012</w:t>
      </w:r>
      <w:r>
        <w:tab/>
      </w:r>
      <w:r>
        <w:tab/>
      </w:r>
      <w:r w:rsidRPr="00505162">
        <w:t>Scrivener's error corrected</w:t>
      </w:r>
    </w:p>
    <w:p w:rsidR="00D70556" w:rsidRDefault="00D70556" w:rsidP="00D70556">
      <w:pPr>
        <w:widowControl w:val="0"/>
        <w:tabs>
          <w:tab w:val="right" w:pos="1008"/>
          <w:tab w:val="left" w:pos="1152"/>
          <w:tab w:val="left" w:pos="1872"/>
          <w:tab w:val="left" w:pos="9187"/>
        </w:tabs>
        <w:ind w:left="2088" w:hanging="2088"/>
        <w:jc w:val="left"/>
      </w:pPr>
      <w:r>
        <w:tab/>
        <w:t>5/1/2012</w:t>
      </w:r>
      <w:r>
        <w:tab/>
        <w:t>House</w:t>
      </w:r>
      <w:r>
        <w:tab/>
      </w:r>
      <w:r w:rsidRPr="00505162">
        <w:t>Adopted, retu</w:t>
      </w:r>
      <w:r>
        <w:t xml:space="preserve">rned to Senate with concurrence </w:t>
      </w:r>
      <w:r w:rsidRPr="00505162">
        <w:t>(</w:t>
      </w:r>
      <w:hyperlink r:id="rId15" w:history="1">
        <w:r w:rsidRPr="00505162">
          <w:rPr>
            <w:rStyle w:val="Hyperlink"/>
          </w:rPr>
          <w:t>House Journal</w:t>
        </w:r>
        <w:r w:rsidRPr="00505162">
          <w:rPr>
            <w:rStyle w:val="Hyperlink"/>
          </w:rPr>
          <w:noBreakHyphen/>
          <w:t>page 72</w:t>
        </w:r>
      </w:hyperlink>
      <w:r w:rsidRPr="00505162">
        <w:t>)</w:t>
      </w:r>
    </w:p>
    <w:p w:rsidR="00D70556" w:rsidRDefault="00D70556" w:rsidP="00D70556">
      <w:pPr>
        <w:widowControl w:val="0"/>
        <w:tabs>
          <w:tab w:val="right" w:pos="1008"/>
          <w:tab w:val="left" w:pos="1152"/>
          <w:tab w:val="left" w:pos="1872"/>
          <w:tab w:val="left" w:pos="9187"/>
        </w:tabs>
        <w:ind w:left="2088" w:hanging="2088"/>
        <w:jc w:val="left"/>
      </w:pPr>
    </w:p>
    <w:p w:rsidR="00116A19" w:rsidRPr="00116A19" w:rsidRDefault="00116A19" w:rsidP="00116A19">
      <w:pPr>
        <w:widowControl w:val="0"/>
        <w:tabs>
          <w:tab w:val="right" w:pos="1008"/>
          <w:tab w:val="left" w:pos="1152"/>
          <w:tab w:val="left" w:pos="1872"/>
          <w:tab w:val="left" w:pos="9187"/>
        </w:tabs>
        <w:ind w:left="2088" w:hanging="2088"/>
        <w:jc w:val="left"/>
      </w:pPr>
    </w:p>
    <w:p w:rsidR="00116A19" w:rsidRDefault="00116A19" w:rsidP="00116A19">
      <w:pPr>
        <w:widowControl w:val="0"/>
        <w:jc w:val="left"/>
      </w:pPr>
      <w:r w:rsidRPr="00116A19">
        <w:rPr>
          <w:b/>
        </w:rPr>
        <w:t>VERSIONS OF THIS BILL</w:t>
      </w:r>
    </w:p>
    <w:p w:rsidR="00116A19" w:rsidRDefault="00116A19" w:rsidP="00116A19">
      <w:pPr>
        <w:widowControl w:val="0"/>
        <w:jc w:val="left"/>
      </w:pPr>
    </w:p>
    <w:p w:rsidR="00116A19" w:rsidRDefault="00EA5D52" w:rsidP="00116A19">
      <w:pPr>
        <w:widowControl w:val="0"/>
        <w:jc w:val="left"/>
      </w:pPr>
      <w:hyperlink r:id="rId16" w:history="1">
        <w:r w:rsidR="00116A19">
          <w:rPr>
            <w:rStyle w:val="Hyperlink"/>
          </w:rPr>
          <w:t>4/10/2012</w:t>
        </w:r>
      </w:hyperlink>
    </w:p>
    <w:p w:rsidR="00875ADD" w:rsidRDefault="00EA5D52" w:rsidP="00116A19">
      <w:hyperlink r:id="rId17" w:history="1">
        <w:r w:rsidR="00875ADD" w:rsidRPr="00875ADD">
          <w:rPr>
            <w:rStyle w:val="Hyperlink"/>
          </w:rPr>
          <w:t>4/18/2012</w:t>
        </w:r>
      </w:hyperlink>
    </w:p>
    <w:p w:rsidR="00E9649F" w:rsidRDefault="00EA5D52" w:rsidP="00116A19">
      <w:hyperlink r:id="rId18" w:history="1">
        <w:r w:rsidR="00E9649F" w:rsidRPr="00E9649F">
          <w:rPr>
            <w:rStyle w:val="Hyperlink"/>
          </w:rPr>
          <w:t>4/26/2012</w:t>
        </w:r>
      </w:hyperlink>
    </w:p>
    <w:p w:rsidR="000452CF" w:rsidRDefault="00EA5D52" w:rsidP="00116A19">
      <w:hyperlink r:id="rId19" w:history="1">
        <w:r w:rsidR="000452CF" w:rsidRPr="000452CF">
          <w:rPr>
            <w:rStyle w:val="Hyperlink"/>
          </w:rPr>
          <w:t>4/27/2012</w:t>
        </w:r>
      </w:hyperlink>
    </w:p>
    <w:p w:rsidR="00116A19" w:rsidRDefault="00116A19" w:rsidP="00116A19"/>
    <w:p w:rsidR="00116A19" w:rsidRDefault="00116A19" w:rsidP="00116A19">
      <w:pPr>
        <w:sectPr w:rsidR="00116A19" w:rsidSect="00116A19">
          <w:pgSz w:w="12240" w:h="15840" w:code="1"/>
          <w:pgMar w:top="1080" w:right="1440" w:bottom="1080" w:left="1440" w:header="720" w:footer="720" w:gutter="0"/>
          <w:cols w:space="720"/>
          <w:noEndnote/>
          <w:docGrid w:linePitch="360"/>
        </w:sectPr>
      </w:pPr>
    </w:p>
    <w:p w:rsidR="000452CF" w:rsidRDefault="000452CF" w:rsidP="002A3EB4">
      <w:pPr>
        <w:pStyle w:val="BillDots"/>
      </w:pPr>
      <w:r>
        <w:lastRenderedPageBreak/>
        <w:t>COMMITTEE REPORT</w:t>
      </w:r>
    </w:p>
    <w:p w:rsidR="000452CF" w:rsidRDefault="000452CF" w:rsidP="002A3EB4">
      <w:pPr>
        <w:pStyle w:val="BillDots"/>
      </w:pPr>
      <w:r>
        <w:t>April 26, 2012</w:t>
      </w:r>
    </w:p>
    <w:p w:rsidR="000452CF" w:rsidRDefault="000452CF" w:rsidP="002A3EB4">
      <w:pPr>
        <w:pStyle w:val="BillDots"/>
      </w:pPr>
    </w:p>
    <w:p w:rsidR="000452CF" w:rsidRPr="009623B3" w:rsidRDefault="000452CF" w:rsidP="009623B3">
      <w:pPr>
        <w:pStyle w:val="BillDots"/>
        <w:tabs>
          <w:tab w:val="clear" w:pos="216"/>
          <w:tab w:val="clear" w:pos="432"/>
          <w:tab w:val="clear" w:pos="648"/>
          <w:tab w:val="clear" w:pos="864"/>
          <w:tab w:val="clear" w:pos="1080"/>
          <w:tab w:val="clear" w:pos="1296"/>
          <w:tab w:val="clear" w:pos="5904"/>
          <w:tab w:val="right" w:pos="5933"/>
        </w:tabs>
      </w:pPr>
      <w:r>
        <w:tab/>
      </w:r>
      <w:r>
        <w:rPr>
          <w:b/>
          <w:sz w:val="36"/>
        </w:rPr>
        <w:t>S. 1414</w:t>
      </w:r>
    </w:p>
    <w:p w:rsidR="000452CF" w:rsidRDefault="000452CF" w:rsidP="002A3EB4">
      <w:pPr>
        <w:pStyle w:val="BillDots"/>
      </w:pPr>
    </w:p>
    <w:p w:rsidR="000452CF" w:rsidRDefault="000452CF" w:rsidP="009623B3">
      <w:pPr>
        <w:pStyle w:val="BillDots"/>
        <w:jc w:val="center"/>
      </w:pPr>
      <w:r>
        <w:t xml:space="preserve">Introduced by </w:t>
      </w:r>
      <w:r w:rsidRPr="00E71350">
        <w:t>Senator Thomas</w:t>
      </w:r>
    </w:p>
    <w:p w:rsidR="000452CF" w:rsidRDefault="000452CF" w:rsidP="002A3EB4">
      <w:pPr>
        <w:pStyle w:val="BillDots"/>
      </w:pPr>
    </w:p>
    <w:p w:rsidR="000452CF" w:rsidRDefault="000452CF" w:rsidP="00762E47">
      <w:pPr>
        <w:pStyle w:val="BillDots"/>
        <w:tabs>
          <w:tab w:val="clear" w:pos="216"/>
          <w:tab w:val="clear" w:pos="432"/>
          <w:tab w:val="clear" w:pos="648"/>
          <w:tab w:val="clear" w:pos="864"/>
          <w:tab w:val="clear" w:pos="1080"/>
          <w:tab w:val="clear" w:pos="1296"/>
          <w:tab w:val="clear" w:pos="5904"/>
          <w:tab w:val="right" w:pos="5933"/>
        </w:tabs>
      </w:pPr>
      <w:r>
        <w:t>S. Printed 4/26/12--H.</w:t>
      </w:r>
      <w:r>
        <w:tab/>
        <w:t>[SEC 4/27/12 2:06 PM]</w:t>
      </w:r>
    </w:p>
    <w:p w:rsidR="000452CF" w:rsidRDefault="000452CF" w:rsidP="002A3EB4">
      <w:pPr>
        <w:pStyle w:val="BillDots"/>
      </w:pPr>
      <w:r>
        <w:t>Read the first time April 24, 2012.</w:t>
      </w:r>
    </w:p>
    <w:p w:rsidR="000452CF" w:rsidRPr="009623B3" w:rsidRDefault="000452CF" w:rsidP="009623B3">
      <w:pPr>
        <w:pStyle w:val="BillDots"/>
        <w:jc w:val="center"/>
      </w:pPr>
      <w:r>
        <w:rPr>
          <w:u w:val="single"/>
        </w:rPr>
        <w:t>            </w:t>
      </w:r>
    </w:p>
    <w:p w:rsidR="000452CF" w:rsidRDefault="000452CF" w:rsidP="002A3EB4">
      <w:pPr>
        <w:pStyle w:val="BillDots"/>
      </w:pPr>
    </w:p>
    <w:p w:rsidR="000452CF" w:rsidRDefault="000452CF" w:rsidP="009623B3">
      <w:pPr>
        <w:pStyle w:val="BillDots"/>
        <w:jc w:val="center"/>
        <w:rPr>
          <w:b/>
        </w:rPr>
      </w:pPr>
      <w:r>
        <w:rPr>
          <w:b/>
        </w:rPr>
        <w:t>THE COMMITTEE ON</w:t>
      </w:r>
    </w:p>
    <w:p w:rsidR="000452CF" w:rsidRPr="009623B3" w:rsidRDefault="000452CF" w:rsidP="009623B3">
      <w:pPr>
        <w:pStyle w:val="BillDots"/>
        <w:jc w:val="center"/>
      </w:pPr>
      <w:r>
        <w:rPr>
          <w:b/>
        </w:rPr>
        <w:t>INVITATIONS AND MEMORIAL RESOLUTIONS</w:t>
      </w:r>
    </w:p>
    <w:p w:rsidR="000452CF" w:rsidRDefault="000452CF" w:rsidP="002A3EB4">
      <w:pPr>
        <w:pStyle w:val="BillDots"/>
      </w:pPr>
      <w:r>
        <w:tab/>
        <w:t>To whom was referred a Concurrent Resolution (S. 1414) to recognize</w:t>
      </w:r>
      <w:r w:rsidRPr="009623B3">
        <w:rPr>
          <w:color w:val="000000" w:themeColor="text1"/>
          <w:u w:color="000000" w:themeColor="text1"/>
        </w:rPr>
        <w:t xml:space="preserve"> the month of April 2012 as “Zero Tolerance for Litter Month” in South Carolina, and to ask all of our citizens and law enforcement officers to work together</w:t>
      </w:r>
      <w:r>
        <w:t>, etc., respectfully</w:t>
      </w:r>
    </w:p>
    <w:p w:rsidR="000452CF" w:rsidRPr="009623B3" w:rsidRDefault="000452CF" w:rsidP="009623B3">
      <w:pPr>
        <w:pStyle w:val="BillDots"/>
        <w:jc w:val="center"/>
      </w:pPr>
      <w:r>
        <w:rPr>
          <w:b/>
        </w:rPr>
        <w:t>REPORT:</w:t>
      </w:r>
    </w:p>
    <w:p w:rsidR="000452CF" w:rsidRDefault="000452CF" w:rsidP="002A3EB4">
      <w:pPr>
        <w:pStyle w:val="BillDots"/>
      </w:pPr>
      <w:r>
        <w:tab/>
        <w:t>That they have duly and carefully considered the same and recommend that the same do pass:</w:t>
      </w:r>
    </w:p>
    <w:p w:rsidR="000452CF" w:rsidRDefault="000452CF" w:rsidP="002A3EB4">
      <w:pPr>
        <w:pStyle w:val="BillDots"/>
      </w:pPr>
    </w:p>
    <w:p w:rsidR="000452CF" w:rsidRDefault="000452CF" w:rsidP="002A3EB4">
      <w:pPr>
        <w:pStyle w:val="BillDots"/>
      </w:pPr>
      <w:r>
        <w:t>LISTON D. BARFIELD for Committee.</w:t>
      </w:r>
    </w:p>
    <w:p w:rsidR="000452CF" w:rsidRPr="009623B3" w:rsidRDefault="000452CF" w:rsidP="009623B3">
      <w:pPr>
        <w:pStyle w:val="BillDots"/>
        <w:jc w:val="center"/>
      </w:pPr>
      <w:r>
        <w:rPr>
          <w:u w:val="single"/>
        </w:rPr>
        <w:t>            </w:t>
      </w:r>
    </w:p>
    <w:p w:rsidR="000452CF" w:rsidRDefault="000452CF" w:rsidP="002A3EB4">
      <w:pPr>
        <w:pStyle w:val="BillDots"/>
        <w:sectPr w:rsidR="000452CF" w:rsidSect="00834E4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452CF" w:rsidRDefault="000452CF" w:rsidP="002A3EB4">
      <w:pPr>
        <w:pStyle w:val="BillDot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Pr="00325348" w:rsidRDefault="000452CF" w:rsidP="00F43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w:t>
      </w:r>
      <w:r w:rsidRPr="00DB195D">
        <w:rPr>
          <w:color w:val="000000" w:themeColor="text1"/>
          <w:u w:color="000000" w:themeColor="text1"/>
        </w:rPr>
        <w:t xml:space="preserve"> THE MONTH OF APRIL 2012 </w:t>
      </w:r>
      <w:r>
        <w:rPr>
          <w:color w:val="000000" w:themeColor="text1"/>
          <w:u w:color="000000" w:themeColor="text1"/>
        </w:rPr>
        <w:t>AS “</w:t>
      </w:r>
      <w:r w:rsidRPr="00DB195D">
        <w:rPr>
          <w:color w:val="000000" w:themeColor="text1"/>
          <w:u w:color="000000" w:themeColor="text1"/>
        </w:rPr>
        <w:t xml:space="preserve">ZERO TOLERANCE </w:t>
      </w:r>
      <w:r>
        <w:rPr>
          <w:color w:val="000000" w:themeColor="text1"/>
          <w:u w:color="000000" w:themeColor="text1"/>
        </w:rPr>
        <w:t>F</w:t>
      </w:r>
      <w:r w:rsidRPr="00DB195D">
        <w:rPr>
          <w:color w:val="000000" w:themeColor="text1"/>
          <w:u w:color="000000" w:themeColor="text1"/>
        </w:rPr>
        <w:t>OR LITTER MONTH</w:t>
      </w:r>
      <w:r>
        <w:rPr>
          <w:color w:val="000000" w:themeColor="text1"/>
          <w:u w:color="000000" w:themeColor="text1"/>
        </w:rPr>
        <w:t xml:space="preserve">” IN SOUTH CAROLINA, </w:t>
      </w:r>
      <w:r w:rsidRPr="00DB195D">
        <w:rPr>
          <w:color w:val="000000" w:themeColor="text1"/>
          <w:u w:color="000000" w:themeColor="text1"/>
        </w:rPr>
        <w:t>AND</w:t>
      </w:r>
      <w:r>
        <w:rPr>
          <w:color w:val="000000" w:themeColor="text1"/>
          <w:u w:color="000000" w:themeColor="text1"/>
        </w:rPr>
        <w:t xml:space="preserve"> TO</w:t>
      </w:r>
      <w:r w:rsidRPr="00DB195D">
        <w:rPr>
          <w:color w:val="000000" w:themeColor="text1"/>
          <w:u w:color="000000" w:themeColor="text1"/>
        </w:rPr>
        <w:t xml:space="preserve"> ASK ALL OF OUR </w:t>
      </w:r>
      <w:r>
        <w:rPr>
          <w:color w:val="000000" w:themeColor="text1"/>
          <w:u w:color="000000" w:themeColor="text1"/>
        </w:rPr>
        <w:t xml:space="preserve">CITIZENS AND </w:t>
      </w:r>
      <w:r w:rsidRPr="00DB195D">
        <w:rPr>
          <w:color w:val="000000" w:themeColor="text1"/>
          <w:u w:color="000000" w:themeColor="text1"/>
        </w:rPr>
        <w:t xml:space="preserve">LAW ENFORCEMENT OFFICERS TO WORK TOGETHER THIS MONTH AND THROUGHOUT THE YEAR FOR A CLEANER COMMUNITY, THUS PRESERVING THE NATURAL BEAUTY OF OUR COMMUNITY, OUR </w:t>
      </w:r>
      <w:r>
        <w:rPr>
          <w:color w:val="000000" w:themeColor="text1"/>
          <w:u w:color="000000" w:themeColor="text1"/>
        </w:rPr>
        <w:t>S</w:t>
      </w:r>
      <w:r w:rsidRPr="00DB195D">
        <w:rPr>
          <w:color w:val="000000" w:themeColor="text1"/>
          <w:u w:color="000000" w:themeColor="text1"/>
        </w:rPr>
        <w:t>TATE</w:t>
      </w:r>
      <w:r>
        <w:rPr>
          <w:color w:val="000000" w:themeColor="text1"/>
          <w:u w:color="000000" w:themeColor="text1"/>
        </w:rPr>
        <w:t>,</w:t>
      </w:r>
      <w:r w:rsidRPr="00DB195D">
        <w:rPr>
          <w:color w:val="000000" w:themeColor="text1"/>
          <w:u w:color="000000" w:themeColor="text1"/>
        </w:rPr>
        <w:t xml:space="preserve"> AND OUR COUNTRY.</w:t>
      </w: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2CF" w:rsidRPr="008727BA"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appreciate the outstanding contribution of PalmettoPride</w:t>
      </w:r>
      <w:r w:rsidRPr="002B72B2">
        <w:t>’</w:t>
      </w:r>
      <w:r>
        <w:t xml:space="preserve">s </w:t>
      </w:r>
      <w:r w:rsidRPr="008727BA">
        <w:rPr>
          <w:color w:val="000000" w:themeColor="text1"/>
          <w:u w:color="000000" w:themeColor="text1"/>
        </w:rPr>
        <w:t>“Zero Tolerance for Litter” Campaign</w:t>
      </w:r>
      <w:r>
        <w:rPr>
          <w:color w:val="000000" w:themeColor="text1"/>
          <w:u w:color="000000" w:themeColor="text1"/>
        </w:rPr>
        <w:t xml:space="preserve"> to maintain the pristine beauty of South Carolina</w:t>
      </w:r>
      <w:r w:rsidRPr="002B72B2">
        <w:rPr>
          <w:color w:val="000000" w:themeColor="text1"/>
          <w:u w:color="000000" w:themeColor="text1"/>
        </w:rPr>
        <w:t>’</w:t>
      </w:r>
      <w:r>
        <w:rPr>
          <w:color w:val="000000" w:themeColor="text1"/>
          <w:u w:color="000000" w:themeColor="text1"/>
        </w:rPr>
        <w:t>s natural resources and the protection and safety of its communities;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DB195D">
        <w:rPr>
          <w:color w:val="000000" w:themeColor="text1"/>
          <w:u w:color="000000" w:themeColor="text1"/>
        </w:rPr>
        <w:t>the State of South Carolina has an abundance of natural resources, including old</w:t>
      </w:r>
      <w:r>
        <w:rPr>
          <w:color w:val="000000" w:themeColor="text1"/>
          <w:u w:color="000000" w:themeColor="text1"/>
        </w:rPr>
        <w:noBreakHyphen/>
      </w:r>
      <w:r w:rsidRPr="00DB195D">
        <w:rPr>
          <w:color w:val="000000" w:themeColor="text1"/>
          <w:u w:color="000000" w:themeColor="text1"/>
        </w:rPr>
        <w:t>growth forests, miles of shoreline, rolling hills</w:t>
      </w:r>
      <w:r>
        <w:rPr>
          <w:color w:val="000000" w:themeColor="text1"/>
          <w:u w:color="000000" w:themeColor="text1"/>
        </w:rPr>
        <w:t>,</w:t>
      </w:r>
      <w:r w:rsidRPr="00DB195D">
        <w:rPr>
          <w:color w:val="000000" w:themeColor="text1"/>
          <w:u w:color="000000" w:themeColor="text1"/>
        </w:rPr>
        <w:t xml:space="preserve"> and scenic mountains</w:t>
      </w:r>
      <w:r>
        <w:rPr>
          <w:color w:val="000000" w:themeColor="text1"/>
          <w:u w:color="000000" w:themeColor="text1"/>
        </w:rPr>
        <w:t>,</w:t>
      </w:r>
      <w:r w:rsidRPr="00DB195D">
        <w:rPr>
          <w:color w:val="000000" w:themeColor="text1"/>
          <w:u w:color="000000" w:themeColor="text1"/>
        </w:rPr>
        <w:t xml:space="preserve"> and</w:t>
      </w:r>
      <w:r>
        <w:rPr>
          <w:color w:val="000000" w:themeColor="text1"/>
          <w:u w:color="000000" w:themeColor="text1"/>
        </w:rPr>
        <w:t xml:space="preserve"> the deleterious effects of </w:t>
      </w:r>
      <w:r w:rsidRPr="00DB195D">
        <w:rPr>
          <w:color w:val="000000" w:themeColor="text1"/>
          <w:u w:color="000000" w:themeColor="text1"/>
        </w:rPr>
        <w:t xml:space="preserve">littering </w:t>
      </w:r>
      <w:r>
        <w:rPr>
          <w:color w:val="000000" w:themeColor="text1"/>
          <w:u w:color="000000" w:themeColor="text1"/>
        </w:rPr>
        <w:t xml:space="preserve">on these natural resources impact all South Carolinians as it </w:t>
      </w:r>
      <w:r w:rsidRPr="00DB195D">
        <w:rPr>
          <w:color w:val="000000" w:themeColor="text1"/>
          <w:u w:color="000000" w:themeColor="text1"/>
        </w:rPr>
        <w:t>detract</w:t>
      </w:r>
      <w:r>
        <w:rPr>
          <w:color w:val="000000" w:themeColor="text1"/>
          <w:u w:color="000000" w:themeColor="text1"/>
        </w:rPr>
        <w:t>s</w:t>
      </w:r>
      <w:r w:rsidRPr="00DB195D">
        <w:rPr>
          <w:color w:val="000000" w:themeColor="text1"/>
          <w:u w:color="000000" w:themeColor="text1"/>
        </w:rPr>
        <w:t xml:space="preserve"> from </w:t>
      </w:r>
      <w:r>
        <w:rPr>
          <w:color w:val="000000" w:themeColor="text1"/>
          <w:u w:color="000000" w:themeColor="text1"/>
        </w:rPr>
        <w:t xml:space="preserve">tourism, </w:t>
      </w:r>
      <w:r w:rsidRPr="00DB195D">
        <w:rPr>
          <w:color w:val="000000" w:themeColor="text1"/>
          <w:u w:color="000000" w:themeColor="text1"/>
        </w:rPr>
        <w:t>economic development, areas of commerce</w:t>
      </w:r>
      <w:r>
        <w:rPr>
          <w:color w:val="000000" w:themeColor="text1"/>
          <w:u w:color="000000" w:themeColor="text1"/>
        </w:rPr>
        <w:t>,</w:t>
      </w:r>
      <w:r w:rsidRPr="00DB195D">
        <w:rPr>
          <w:color w:val="000000" w:themeColor="text1"/>
          <w:u w:color="000000" w:themeColor="text1"/>
        </w:rPr>
        <w:t xml:space="preserve"> and real estate values;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B195D">
        <w:rPr>
          <w:color w:val="000000" w:themeColor="text1"/>
          <w:u w:color="000000" w:themeColor="text1"/>
        </w:rPr>
        <w:t xml:space="preserve">littering and illegal dumping </w:t>
      </w:r>
      <w:r>
        <w:rPr>
          <w:color w:val="000000" w:themeColor="text1"/>
          <w:u w:color="000000" w:themeColor="text1"/>
        </w:rPr>
        <w:t xml:space="preserve">effects </w:t>
      </w:r>
      <w:r w:rsidRPr="00DB195D">
        <w:rPr>
          <w:color w:val="000000" w:themeColor="text1"/>
          <w:u w:color="000000" w:themeColor="text1"/>
        </w:rPr>
        <w:t>community safety</w:t>
      </w:r>
      <w:r>
        <w:rPr>
          <w:color w:val="000000" w:themeColor="text1"/>
          <w:u w:color="000000" w:themeColor="text1"/>
        </w:rPr>
        <w:t>, the</w:t>
      </w:r>
      <w:r w:rsidRPr="00DB195D">
        <w:rPr>
          <w:color w:val="000000" w:themeColor="text1"/>
          <w:u w:color="000000" w:themeColor="text1"/>
        </w:rPr>
        <w:t xml:space="preserve"> overall quality of life for citizens</w:t>
      </w:r>
      <w:r>
        <w:rPr>
          <w:color w:val="000000" w:themeColor="text1"/>
          <w:u w:color="000000" w:themeColor="text1"/>
        </w:rPr>
        <w:t>,</w:t>
      </w:r>
      <w:r w:rsidRPr="00DB195D">
        <w:rPr>
          <w:color w:val="000000" w:themeColor="text1"/>
          <w:u w:color="000000" w:themeColor="text1"/>
        </w:rPr>
        <w:t xml:space="preserve"> and</w:t>
      </w:r>
      <w:r>
        <w:rPr>
          <w:color w:val="000000" w:themeColor="text1"/>
          <w:u w:color="000000" w:themeColor="text1"/>
        </w:rPr>
        <w:t xml:space="preserve"> natural resources and the </w:t>
      </w:r>
      <w:r w:rsidRPr="00DB195D">
        <w:rPr>
          <w:color w:val="000000" w:themeColor="text1"/>
          <w:u w:color="000000" w:themeColor="text1"/>
        </w:rPr>
        <w:t>environment</w:t>
      </w:r>
      <w:r>
        <w:rPr>
          <w:color w:val="000000" w:themeColor="text1"/>
          <w:u w:color="000000" w:themeColor="text1"/>
        </w:rPr>
        <w:t>,</w:t>
      </w:r>
      <w:r w:rsidRPr="00DB195D">
        <w:rPr>
          <w:color w:val="000000" w:themeColor="text1"/>
          <w:u w:color="000000" w:themeColor="text1"/>
        </w:rPr>
        <w:t xml:space="preserve"> causing contamination of soil and water, harm</w:t>
      </w:r>
      <w:r>
        <w:rPr>
          <w:color w:val="000000" w:themeColor="text1"/>
          <w:u w:color="000000" w:themeColor="text1"/>
        </w:rPr>
        <w:t xml:space="preserve"> to </w:t>
      </w:r>
      <w:r w:rsidRPr="00DB195D">
        <w:rPr>
          <w:color w:val="000000" w:themeColor="text1"/>
          <w:u w:color="000000" w:themeColor="text1"/>
        </w:rPr>
        <w:t>animals</w:t>
      </w:r>
      <w:r>
        <w:rPr>
          <w:color w:val="000000" w:themeColor="text1"/>
          <w:u w:color="000000" w:themeColor="text1"/>
        </w:rPr>
        <w:t>,</w:t>
      </w:r>
      <w:r w:rsidRPr="00DB195D">
        <w:rPr>
          <w:color w:val="000000" w:themeColor="text1"/>
          <w:u w:color="000000" w:themeColor="text1"/>
        </w:rPr>
        <w:t xml:space="preserve"> and addi</w:t>
      </w:r>
      <w:r>
        <w:rPr>
          <w:color w:val="000000" w:themeColor="text1"/>
          <w:u w:color="000000" w:themeColor="text1"/>
        </w:rPr>
        <w:t>tional</w:t>
      </w:r>
      <w:r w:rsidRPr="00DB195D">
        <w:rPr>
          <w:color w:val="000000" w:themeColor="text1"/>
          <w:u w:color="000000" w:themeColor="text1"/>
        </w:rPr>
        <w:t xml:space="preserve"> fuel load in fires;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B195D">
        <w:rPr>
          <w:color w:val="000000" w:themeColor="text1"/>
          <w:u w:color="000000" w:themeColor="text1"/>
        </w:rPr>
        <w:t>littering is illegal and is a crime again</w:t>
      </w:r>
      <w:r>
        <w:rPr>
          <w:color w:val="000000" w:themeColor="text1"/>
          <w:u w:color="000000" w:themeColor="text1"/>
        </w:rPr>
        <w:t>st nature and citizens of this S</w:t>
      </w:r>
      <w:r w:rsidRPr="00DB195D">
        <w:rPr>
          <w:color w:val="000000" w:themeColor="text1"/>
          <w:u w:color="000000" w:themeColor="text1"/>
        </w:rPr>
        <w:t>tate;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at all times, and especially during the “Zero Tolerance For Litter Month”, citizens are urged to stridently follow the litter laws of this State, thereby setting a good example for others to follow, reinforcing law abiding behavior, and demonstrating community pride; and </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order to support the outstanding work of p</w:t>
      </w:r>
      <w:r>
        <w:t xml:space="preserve">rotecting quality of life for all South Carolinians carried out by </w:t>
      </w:r>
      <w:r>
        <w:rPr>
          <w:color w:val="000000" w:themeColor="text1"/>
          <w:u w:color="000000" w:themeColor="text1"/>
        </w:rPr>
        <w:t xml:space="preserve">law enforcement agencies in the State, PalmettoPride </w:t>
      </w:r>
      <w:r>
        <w:t>has provided South Carolina law enforcement officers with grants, resources, and training and has awarded more than one thousand grants to schools, enforcement agencies, local governments, and community</w:t>
      </w:r>
      <w:r>
        <w:noBreakHyphen/>
        <w:t>improvement organizations;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law enforcement has a stellar record of providing protection to all South Carolinians from daily threats to safety and well being, including protection from the dangers of litter on our state’s roads and highways, in our state forests and parks, and in our communities;</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role of law enforcement officers is vital to all efforts to keep our State free from litter by their rigorous enforcement of the litter laws and by bringing offenders before the courts for meting out penalties; and</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law enforcement deserves and is strengthened by the recognition of its role and by the cooperation of all South Carolinians, judges, and local and state government in helping to achieve the goal of keeping South Carolina beautiful, clean, and litter-free.  Now therefore, </w:t>
      </w: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452CF" w:rsidRDefault="0004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w:t>
      </w:r>
      <w:r w:rsidRPr="00DB195D">
        <w:rPr>
          <w:color w:val="000000" w:themeColor="text1"/>
          <w:u w:color="000000" w:themeColor="text1"/>
        </w:rPr>
        <w:t xml:space="preserve"> the month of April 2012 </w:t>
      </w:r>
      <w:r>
        <w:rPr>
          <w:color w:val="000000" w:themeColor="text1"/>
          <w:u w:color="000000" w:themeColor="text1"/>
        </w:rPr>
        <w:t>as “</w:t>
      </w:r>
      <w:r w:rsidRPr="00DB195D">
        <w:rPr>
          <w:color w:val="000000" w:themeColor="text1"/>
          <w:u w:color="000000" w:themeColor="text1"/>
        </w:rPr>
        <w:t xml:space="preserve">Zero Tolerance </w:t>
      </w:r>
      <w:r>
        <w:rPr>
          <w:color w:val="000000" w:themeColor="text1"/>
          <w:u w:color="000000" w:themeColor="text1"/>
        </w:rPr>
        <w:t>f</w:t>
      </w:r>
      <w:r w:rsidRPr="00DB195D">
        <w:rPr>
          <w:color w:val="000000" w:themeColor="text1"/>
          <w:u w:color="000000" w:themeColor="text1"/>
        </w:rPr>
        <w:t>or Litter Month</w:t>
      </w:r>
      <w:r>
        <w:rPr>
          <w:color w:val="000000" w:themeColor="text1"/>
          <w:u w:color="000000" w:themeColor="text1"/>
        </w:rPr>
        <w:t xml:space="preserve">” in South Carolina, </w:t>
      </w:r>
      <w:r w:rsidRPr="00DB195D">
        <w:rPr>
          <w:color w:val="000000" w:themeColor="text1"/>
          <w:u w:color="000000" w:themeColor="text1"/>
        </w:rPr>
        <w:t xml:space="preserve">and </w:t>
      </w:r>
      <w:r>
        <w:rPr>
          <w:color w:val="000000" w:themeColor="text1"/>
          <w:u w:color="000000" w:themeColor="text1"/>
        </w:rPr>
        <w:t>urge</w:t>
      </w:r>
      <w:r w:rsidRPr="00DB195D">
        <w:rPr>
          <w:color w:val="000000" w:themeColor="text1"/>
          <w:u w:color="000000" w:themeColor="text1"/>
        </w:rPr>
        <w:t xml:space="preserve"> all </w:t>
      </w:r>
      <w:r>
        <w:rPr>
          <w:color w:val="000000" w:themeColor="text1"/>
          <w:u w:color="000000" w:themeColor="text1"/>
        </w:rPr>
        <w:t xml:space="preserve">South Carolinians and all branches of government to </w:t>
      </w:r>
      <w:r w:rsidRPr="00DB195D">
        <w:rPr>
          <w:color w:val="000000" w:themeColor="text1"/>
          <w:u w:color="000000" w:themeColor="text1"/>
        </w:rPr>
        <w:t xml:space="preserve">work </w:t>
      </w:r>
      <w:r>
        <w:rPr>
          <w:color w:val="000000" w:themeColor="text1"/>
          <w:u w:color="000000" w:themeColor="text1"/>
        </w:rPr>
        <w:t>in cooperation with law enforcement agencies across the State</w:t>
      </w:r>
      <w:r w:rsidRPr="00DB195D">
        <w:rPr>
          <w:color w:val="000000" w:themeColor="text1"/>
          <w:u w:color="000000" w:themeColor="text1"/>
        </w:rPr>
        <w:t xml:space="preserve"> this month</w:t>
      </w:r>
      <w:r>
        <w:rPr>
          <w:color w:val="000000" w:themeColor="text1"/>
          <w:u w:color="000000" w:themeColor="text1"/>
        </w:rPr>
        <w:t xml:space="preserve">, but also </w:t>
      </w:r>
      <w:r w:rsidRPr="00DB195D">
        <w:rPr>
          <w:color w:val="000000" w:themeColor="text1"/>
          <w:u w:color="000000" w:themeColor="text1"/>
        </w:rPr>
        <w:t>throughout the year</w:t>
      </w:r>
      <w:r>
        <w:rPr>
          <w:color w:val="000000" w:themeColor="text1"/>
          <w:u w:color="000000" w:themeColor="text1"/>
        </w:rPr>
        <w:t>,</w:t>
      </w:r>
      <w:r w:rsidRPr="00DB195D">
        <w:rPr>
          <w:color w:val="000000" w:themeColor="text1"/>
          <w:u w:color="000000" w:themeColor="text1"/>
        </w:rPr>
        <w:t xml:space="preserve"> for a </w:t>
      </w:r>
      <w:r>
        <w:rPr>
          <w:color w:val="000000" w:themeColor="text1"/>
          <w:u w:color="000000" w:themeColor="text1"/>
        </w:rPr>
        <w:t>cleaner, litter-free State</w:t>
      </w:r>
      <w:r w:rsidRPr="00DB195D">
        <w:rPr>
          <w:color w:val="000000" w:themeColor="text1"/>
          <w:u w:color="000000" w:themeColor="text1"/>
        </w:rPr>
        <w:t>.</w:t>
      </w: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2CF" w:rsidRDefault="000452CF" w:rsidP="0049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PalmettoPride.</w:t>
      </w:r>
    </w:p>
    <w:p w:rsidR="000452CF" w:rsidRDefault="000452CF" w:rsidP="00EA7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36FE" w:rsidRDefault="00F436FE" w:rsidP="000452CF">
      <w:pPr>
        <w:pStyle w:val="BillDots"/>
      </w:pPr>
    </w:p>
    <w:sectPr w:rsidR="00F436FE" w:rsidSect="00834E4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5F5" w:rsidRDefault="001445F5" w:rsidP="009F0C77">
      <w:r>
        <w:separator/>
      </w:r>
    </w:p>
  </w:endnote>
  <w:endnote w:type="continuationSeparator" w:id="0">
    <w:p w:rsidR="001445F5" w:rsidRDefault="001445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A985F-2014-411B-BEC2-CB3B75FC5C04}"/>
    <w:embedBold r:id="rId2" w:fontKey="{407D2090-C5E3-4300-AAB1-0FC2CB55AC22}"/>
  </w:font>
  <w:font w:name="Calibri">
    <w:panose1 w:val="020F0502020204030204"/>
    <w:charset w:val="00"/>
    <w:family w:val="swiss"/>
    <w:pitch w:val="variable"/>
    <w:sig w:usb0="E10002FF" w:usb1="4000ACFF" w:usb2="00000009" w:usb3="00000000" w:csb0="0000019F" w:csb1="00000000"/>
    <w:embedRegular r:id="rId3" w:fontKey="{1A61D8A2-82F6-426C-9D65-3C3E117A10C0}"/>
  </w:font>
  <w:font w:name="Tahoma">
    <w:panose1 w:val="020B0604030504040204"/>
    <w:charset w:val="00"/>
    <w:family w:val="swiss"/>
    <w:pitch w:val="variable"/>
    <w:sig w:usb0="21002A87" w:usb1="80000000" w:usb2="00000008" w:usb3="00000000" w:csb0="000101FF" w:csb1="00000000"/>
    <w:embedRegular r:id="rId4" w:fontKey="{34FE50D8-3813-44B9-849E-DF9C213F470F}"/>
  </w:font>
  <w:font w:name="Cambria">
    <w:panose1 w:val="02040503050406030204"/>
    <w:charset w:val="00"/>
    <w:family w:val="roman"/>
    <w:pitch w:val="variable"/>
    <w:sig w:usb0="E00002FF" w:usb1="400004FF" w:usb2="00000000" w:usb3="00000000" w:csb0="0000019F" w:csb1="00000000"/>
    <w:embedRegular r:id="rId5" w:fontKey="{83834065-9F29-48DC-8D00-42CECD688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2CF" w:rsidRPr="00F436FE" w:rsidRDefault="000452CF" w:rsidP="00F436FE">
    <w:pPr>
      <w:pStyle w:val="Footer"/>
      <w:tabs>
        <w:tab w:val="clear" w:pos="4680"/>
        <w:tab w:val="clear" w:pos="9360"/>
        <w:tab w:val="center" w:pos="2995"/>
      </w:tabs>
      <w:spacing w:before="120"/>
    </w:pPr>
    <w:r>
      <w:t>[1414-</w:t>
    </w:r>
    <w:r w:rsidR="00EA5D52">
      <w:fldChar w:fldCharType="begin"/>
    </w:r>
    <w:r w:rsidR="00EA5D52">
      <w:instrText xml:space="preserve"> PAGE  \* MERGEFORMAT </w:instrText>
    </w:r>
    <w:r w:rsidR="00EA5D52">
      <w:fldChar w:fldCharType="separate"/>
    </w:r>
    <w:r w:rsidR="00EA5D52">
      <w:rPr>
        <w:noProof/>
      </w:rPr>
      <w:t>1</w:t>
    </w:r>
    <w:r w:rsidR="00EA5D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E49" w:rsidRPr="00F436FE" w:rsidRDefault="000452CF" w:rsidP="00F436FE">
    <w:pPr>
      <w:pStyle w:val="Footer"/>
      <w:tabs>
        <w:tab w:val="clear" w:pos="4680"/>
        <w:tab w:val="clear" w:pos="9360"/>
        <w:tab w:val="center" w:pos="2995"/>
      </w:tabs>
      <w:spacing w:before="120"/>
    </w:pPr>
    <w:r>
      <w:t>[1414]</w:t>
    </w:r>
    <w:r>
      <w:tab/>
    </w:r>
    <w:r w:rsidR="002B607E">
      <w:fldChar w:fldCharType="begin"/>
    </w:r>
    <w:r>
      <w:instrText xml:space="preserve"> PAGE  \* MERGEFORMAT </w:instrText>
    </w:r>
    <w:r w:rsidR="002B607E">
      <w:fldChar w:fldCharType="separate"/>
    </w:r>
    <w:r>
      <w:rPr>
        <w:noProof/>
      </w:rPr>
      <w:t>2</w:t>
    </w:r>
    <w:r w:rsidR="002B60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5F5" w:rsidRDefault="001445F5" w:rsidP="009F0C77">
      <w:r>
        <w:separator/>
      </w:r>
    </w:p>
  </w:footnote>
  <w:footnote w:type="continuationSeparator" w:id="0">
    <w:p w:rsidR="001445F5" w:rsidRDefault="001445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12AC12"/>
    <w:docVar w:name="CoverBillType" w:val="c"/>
    <w:docVar w:name="docpath" w:val="L:\Council\bills\GM\25012AC12.DOCX"/>
    <w:docVar w:name="dvBillNumber" w:val="1414"/>
    <w:docVar w:name="dvBillNumberPrefix" w:val="S. "/>
    <w:docVar w:name="dvOriginalBody" w:val="Senate"/>
    <w:docVar w:name="dvSteno" w:val="GM"/>
    <w:docVar w:name="NameofBody" w:val="s"/>
    <w:docVar w:name="vgroup2" w:val="Council"/>
  </w:docVars>
  <w:rsids>
    <w:rsidRoot w:val="006F7F8B"/>
    <w:rsid w:val="00015CC1"/>
    <w:rsid w:val="00022F9D"/>
    <w:rsid w:val="00026C9A"/>
    <w:rsid w:val="000452CF"/>
    <w:rsid w:val="00047573"/>
    <w:rsid w:val="00052B79"/>
    <w:rsid w:val="00081CB9"/>
    <w:rsid w:val="000965A1"/>
    <w:rsid w:val="000E1785"/>
    <w:rsid w:val="001023A4"/>
    <w:rsid w:val="0010776B"/>
    <w:rsid w:val="00116A19"/>
    <w:rsid w:val="00133E66"/>
    <w:rsid w:val="00134ACF"/>
    <w:rsid w:val="00135E83"/>
    <w:rsid w:val="001445F5"/>
    <w:rsid w:val="00144E15"/>
    <w:rsid w:val="00145D23"/>
    <w:rsid w:val="001974F7"/>
    <w:rsid w:val="001A4A62"/>
    <w:rsid w:val="001A5CDA"/>
    <w:rsid w:val="001A681E"/>
    <w:rsid w:val="001B0437"/>
    <w:rsid w:val="001D08F2"/>
    <w:rsid w:val="001F78AB"/>
    <w:rsid w:val="002037CA"/>
    <w:rsid w:val="002047A2"/>
    <w:rsid w:val="002321B6"/>
    <w:rsid w:val="0023696B"/>
    <w:rsid w:val="00250967"/>
    <w:rsid w:val="00257AA7"/>
    <w:rsid w:val="002759C5"/>
    <w:rsid w:val="00277DEE"/>
    <w:rsid w:val="00280D88"/>
    <w:rsid w:val="00294ABE"/>
    <w:rsid w:val="002A3EB4"/>
    <w:rsid w:val="002B607E"/>
    <w:rsid w:val="00325348"/>
    <w:rsid w:val="003716C8"/>
    <w:rsid w:val="00393688"/>
    <w:rsid w:val="003D411E"/>
    <w:rsid w:val="003D77B4"/>
    <w:rsid w:val="003E3C1E"/>
    <w:rsid w:val="003E6148"/>
    <w:rsid w:val="00400EAA"/>
    <w:rsid w:val="0041760A"/>
    <w:rsid w:val="0042272A"/>
    <w:rsid w:val="004809EE"/>
    <w:rsid w:val="00496349"/>
    <w:rsid w:val="004B67CB"/>
    <w:rsid w:val="004C6DC4"/>
    <w:rsid w:val="004E10AE"/>
    <w:rsid w:val="004F1614"/>
    <w:rsid w:val="00511665"/>
    <w:rsid w:val="00511EE9"/>
    <w:rsid w:val="00517254"/>
    <w:rsid w:val="00521E00"/>
    <w:rsid w:val="00547ACE"/>
    <w:rsid w:val="00577C6C"/>
    <w:rsid w:val="00577DC8"/>
    <w:rsid w:val="0058501B"/>
    <w:rsid w:val="005B567E"/>
    <w:rsid w:val="005D325C"/>
    <w:rsid w:val="006215AA"/>
    <w:rsid w:val="00626647"/>
    <w:rsid w:val="006340D9"/>
    <w:rsid w:val="00643B8E"/>
    <w:rsid w:val="00665EBC"/>
    <w:rsid w:val="006746DA"/>
    <w:rsid w:val="00686C46"/>
    <w:rsid w:val="0069470D"/>
    <w:rsid w:val="006A476C"/>
    <w:rsid w:val="006A4D61"/>
    <w:rsid w:val="006B68C6"/>
    <w:rsid w:val="006C6A93"/>
    <w:rsid w:val="006D6752"/>
    <w:rsid w:val="006E02F9"/>
    <w:rsid w:val="006F7F8B"/>
    <w:rsid w:val="00753C04"/>
    <w:rsid w:val="00756946"/>
    <w:rsid w:val="00757F80"/>
    <w:rsid w:val="00762678"/>
    <w:rsid w:val="00771EEC"/>
    <w:rsid w:val="00786819"/>
    <w:rsid w:val="007A325A"/>
    <w:rsid w:val="007F1523"/>
    <w:rsid w:val="007F509E"/>
    <w:rsid w:val="007F5799"/>
    <w:rsid w:val="007F6947"/>
    <w:rsid w:val="00872729"/>
    <w:rsid w:val="00875ADD"/>
    <w:rsid w:val="008F4429"/>
    <w:rsid w:val="00902211"/>
    <w:rsid w:val="00904551"/>
    <w:rsid w:val="009352BB"/>
    <w:rsid w:val="00935C95"/>
    <w:rsid w:val="009751E4"/>
    <w:rsid w:val="00990668"/>
    <w:rsid w:val="009D6A16"/>
    <w:rsid w:val="009F0C77"/>
    <w:rsid w:val="009F4DD1"/>
    <w:rsid w:val="00A20640"/>
    <w:rsid w:val="00A61BFE"/>
    <w:rsid w:val="00A64E80"/>
    <w:rsid w:val="00A741D9"/>
    <w:rsid w:val="00A9741D"/>
    <w:rsid w:val="00AB0267"/>
    <w:rsid w:val="00AB70D2"/>
    <w:rsid w:val="00AD232D"/>
    <w:rsid w:val="00AD4B17"/>
    <w:rsid w:val="00B26FA6"/>
    <w:rsid w:val="00B62CFE"/>
    <w:rsid w:val="00B741CB"/>
    <w:rsid w:val="00B934F3"/>
    <w:rsid w:val="00BB6347"/>
    <w:rsid w:val="00BB7D88"/>
    <w:rsid w:val="00BD2134"/>
    <w:rsid w:val="00BE77E4"/>
    <w:rsid w:val="00C01131"/>
    <w:rsid w:val="00C038D8"/>
    <w:rsid w:val="00C045DD"/>
    <w:rsid w:val="00C3136F"/>
    <w:rsid w:val="00C3483A"/>
    <w:rsid w:val="00C725F5"/>
    <w:rsid w:val="00C74E9D"/>
    <w:rsid w:val="00C82FD3"/>
    <w:rsid w:val="00C83D47"/>
    <w:rsid w:val="00C93958"/>
    <w:rsid w:val="00CA58A2"/>
    <w:rsid w:val="00CC6B7B"/>
    <w:rsid w:val="00CD3619"/>
    <w:rsid w:val="00CE3F6C"/>
    <w:rsid w:val="00CF4447"/>
    <w:rsid w:val="00D14E4B"/>
    <w:rsid w:val="00D405E7"/>
    <w:rsid w:val="00D41D56"/>
    <w:rsid w:val="00D524D4"/>
    <w:rsid w:val="00D6035A"/>
    <w:rsid w:val="00D6260D"/>
    <w:rsid w:val="00D6662B"/>
    <w:rsid w:val="00D70556"/>
    <w:rsid w:val="00D95E2F"/>
    <w:rsid w:val="00D970A9"/>
    <w:rsid w:val="00DB3AC0"/>
    <w:rsid w:val="00DC1686"/>
    <w:rsid w:val="00DE68F0"/>
    <w:rsid w:val="00DF3845"/>
    <w:rsid w:val="00DF7E17"/>
    <w:rsid w:val="00E9649F"/>
    <w:rsid w:val="00EA5D52"/>
    <w:rsid w:val="00EA7F9A"/>
    <w:rsid w:val="00EB00A2"/>
    <w:rsid w:val="00EB1BF3"/>
    <w:rsid w:val="00EF3EEE"/>
    <w:rsid w:val="00F149A7"/>
    <w:rsid w:val="00F15C95"/>
    <w:rsid w:val="00F436FE"/>
    <w:rsid w:val="00F50BAF"/>
    <w:rsid w:val="00F52C10"/>
    <w:rsid w:val="00F75F1B"/>
    <w:rsid w:val="00F81FFD"/>
    <w:rsid w:val="00F8422C"/>
    <w:rsid w:val="00F85228"/>
    <w:rsid w:val="00F955B1"/>
    <w:rsid w:val="00FB36E4"/>
    <w:rsid w:val="00FB6773"/>
    <w:rsid w:val="00FF4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2C7F48-50E2-4CB1-BEEC-15B267DC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211"/>
    <w:rPr>
      <w:rFonts w:ascii="Tahoma" w:hAnsi="Tahoma" w:cs="Tahoma"/>
      <w:sz w:val="16"/>
      <w:szCs w:val="16"/>
    </w:rPr>
  </w:style>
  <w:style w:type="character" w:customStyle="1" w:styleId="BalloonTextChar">
    <w:name w:val="Balloon Text Char"/>
    <w:basedOn w:val="DefaultParagraphFont"/>
    <w:link w:val="BalloonText"/>
    <w:uiPriority w:val="99"/>
    <w:semiHidden/>
    <w:rsid w:val="00902211"/>
    <w:rPr>
      <w:rFonts w:ascii="Tahoma" w:eastAsia="Times New Roman" w:hAnsi="Tahoma" w:cs="Tahoma"/>
      <w:sz w:val="16"/>
      <w:szCs w:val="16"/>
    </w:rPr>
  </w:style>
  <w:style w:type="character" w:styleId="Hyperlink">
    <w:name w:val="Hyperlink"/>
    <w:basedOn w:val="DefaultParagraphFont"/>
    <w:uiPriority w:val="99"/>
    <w:unhideWhenUsed/>
    <w:rsid w:val="00116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0-12.docx" TargetMode="External"/><Relationship Id="rId13" Type="http://schemas.openxmlformats.org/officeDocument/2006/relationships/hyperlink" Target="file:///h:\hj%20archive\2012\04-24-12.docx" TargetMode="External"/><Relationship Id="rId18" Type="http://schemas.openxmlformats.org/officeDocument/2006/relationships/hyperlink" Target="file:///p:\pprever\2011-12\1414_20120426.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2\04-10-12.docx" TargetMode="External"/><Relationship Id="rId12" Type="http://schemas.openxmlformats.org/officeDocument/2006/relationships/hyperlink" Target="file:///h:\hj%20archive\2012\04-24-12.docx" TargetMode="External"/><Relationship Id="rId17" Type="http://schemas.openxmlformats.org/officeDocument/2006/relationships/hyperlink" Target="file:///p:\pprever\2011-12\1414_20120418.docx" TargetMode="External"/><Relationship Id="rId2" Type="http://schemas.openxmlformats.org/officeDocument/2006/relationships/styles" Target="styles.xml"/><Relationship Id="rId16" Type="http://schemas.openxmlformats.org/officeDocument/2006/relationships/hyperlink" Target="file:///p:\pprever\2011-12\1414_201204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9-12.docx" TargetMode="External"/><Relationship Id="rId5" Type="http://schemas.openxmlformats.org/officeDocument/2006/relationships/footnotes" Target="footnotes.xml"/><Relationship Id="rId15" Type="http://schemas.openxmlformats.org/officeDocument/2006/relationships/hyperlink" Target="file:///h:\hj%20archive\2012\05-01-12.docx" TargetMode="External"/><Relationship Id="rId23" Type="http://schemas.openxmlformats.org/officeDocument/2006/relationships/theme" Target="theme/theme1.xml"/><Relationship Id="rId10" Type="http://schemas.openxmlformats.org/officeDocument/2006/relationships/hyperlink" Target="file:///h:\sj%20archive\2012\04-18-12.docx" TargetMode="External"/><Relationship Id="rId19" Type="http://schemas.openxmlformats.org/officeDocument/2006/relationships/hyperlink" Target="file:///p:\pprever\2011-12\1414_20120427.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hyperlink" Target="file:///h:\hj%20archive\2012\04-26-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F6123-52DC-411A-AE0F-86E4A7A98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774</Words>
  <Characters>4393</Characters>
  <Application>Microsoft Office Word</Application>
  <DocSecurity>4</DocSecurity>
  <Lines>151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1414: Zero Tolerance for Litter Month - South Carolina Legislature Online</dc:title>
  <dc:subject/>
  <dc:creator>gailmoore</dc:creator>
  <cp:keywords/>
  <dc:description/>
  <cp:lastModifiedBy>N Cumfer</cp:lastModifiedBy>
  <cp:revision>2</cp:revision>
  <cp:lastPrinted>2012-03-29T16:11:00Z</cp:lastPrinted>
  <dcterms:created xsi:type="dcterms:W3CDTF">2014-11-21T21:18:00Z</dcterms:created>
  <dcterms:modified xsi:type="dcterms:W3CDTF">2014-11-21T21:18:00Z</dcterms:modified>
</cp:coreProperties>
</file>