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5A8" w:rsidRDefault="003275A8" w:rsidP="003275A8">
      <w:pPr>
        <w:widowControl w:val="0"/>
        <w:jc w:val="center"/>
      </w:pPr>
      <w:bookmarkStart w:id="0" w:name="_GoBack"/>
      <w:bookmarkEnd w:id="0"/>
      <w:r w:rsidRPr="003275A8">
        <w:rPr>
          <w:b/>
        </w:rPr>
        <w:t>South Carolina General Assembly</w:t>
      </w:r>
    </w:p>
    <w:p w:rsidR="003275A8" w:rsidRDefault="003275A8" w:rsidP="003275A8">
      <w:pPr>
        <w:widowControl w:val="0"/>
        <w:jc w:val="center"/>
      </w:pPr>
      <w:r>
        <w:t>119th Session, 2011-2012</w:t>
      </w:r>
    </w:p>
    <w:p w:rsidR="003275A8" w:rsidRDefault="003275A8" w:rsidP="003275A8">
      <w:pPr>
        <w:widowControl w:val="0"/>
        <w:jc w:val="left"/>
      </w:pPr>
    </w:p>
    <w:p w:rsidR="003275A8" w:rsidRDefault="003275A8" w:rsidP="003275A8">
      <w:pPr>
        <w:widowControl w:val="0"/>
        <w:jc w:val="left"/>
        <w:rPr>
          <w:b/>
        </w:rPr>
      </w:pPr>
      <w:r w:rsidRPr="003275A8">
        <w:rPr>
          <w:b/>
        </w:rPr>
        <w:t>S.</w:t>
      </w:r>
      <w:r>
        <w:rPr>
          <w:b/>
        </w:rPr>
        <w:t xml:space="preserve"> </w:t>
      </w:r>
      <w:r w:rsidRPr="003275A8">
        <w:rPr>
          <w:b/>
        </w:rPr>
        <w:t>1491</w:t>
      </w:r>
    </w:p>
    <w:p w:rsidR="003275A8" w:rsidRDefault="003275A8" w:rsidP="003275A8">
      <w:pPr>
        <w:widowControl w:val="0"/>
        <w:jc w:val="left"/>
        <w:rPr>
          <w:b/>
        </w:rPr>
      </w:pPr>
    </w:p>
    <w:p w:rsidR="003275A8" w:rsidRDefault="003275A8" w:rsidP="003275A8">
      <w:pPr>
        <w:widowControl w:val="0"/>
        <w:jc w:val="left"/>
      </w:pPr>
      <w:r w:rsidRPr="003275A8">
        <w:rPr>
          <w:b/>
        </w:rPr>
        <w:t>STATUS INFORMATION</w:t>
      </w:r>
    </w:p>
    <w:p w:rsidR="003275A8" w:rsidRDefault="003275A8" w:rsidP="003275A8">
      <w:pPr>
        <w:widowControl w:val="0"/>
        <w:jc w:val="left"/>
      </w:pPr>
    </w:p>
    <w:p w:rsidR="003275A8" w:rsidRDefault="003275A8" w:rsidP="003275A8">
      <w:pPr>
        <w:widowControl w:val="0"/>
        <w:jc w:val="left"/>
      </w:pPr>
      <w:r>
        <w:t>Senate Resolution</w:t>
      </w:r>
    </w:p>
    <w:p w:rsidR="003275A8" w:rsidRDefault="003275A8" w:rsidP="003275A8">
      <w:pPr>
        <w:widowControl w:val="0"/>
        <w:jc w:val="left"/>
      </w:pPr>
      <w:r>
        <w:t>Sponsors: Senator Lourie</w:t>
      </w:r>
    </w:p>
    <w:p w:rsidR="003275A8" w:rsidRDefault="003275A8" w:rsidP="003275A8">
      <w:pPr>
        <w:widowControl w:val="0"/>
        <w:jc w:val="left"/>
      </w:pPr>
      <w:r>
        <w:t>Document Path: l:\council\bills\rm\1537ahb12.docx</w:t>
      </w:r>
    </w:p>
    <w:p w:rsidR="003275A8" w:rsidRDefault="003275A8" w:rsidP="003275A8">
      <w:pPr>
        <w:widowControl w:val="0"/>
        <w:jc w:val="left"/>
      </w:pPr>
    </w:p>
    <w:p w:rsidR="003275A8" w:rsidRDefault="003275A8" w:rsidP="003275A8">
      <w:pPr>
        <w:widowControl w:val="0"/>
        <w:jc w:val="left"/>
      </w:pPr>
      <w:r>
        <w:t>Introduced in the Senate on April 26, 2012</w:t>
      </w:r>
    </w:p>
    <w:p w:rsidR="003275A8" w:rsidRDefault="003275A8" w:rsidP="003275A8">
      <w:pPr>
        <w:widowControl w:val="0"/>
        <w:jc w:val="left"/>
      </w:pPr>
      <w:r>
        <w:t>Adopted by the Senate on April 26, 2012</w:t>
      </w:r>
    </w:p>
    <w:p w:rsidR="003275A8" w:rsidRDefault="003275A8" w:rsidP="003275A8">
      <w:pPr>
        <w:widowControl w:val="0"/>
        <w:jc w:val="left"/>
      </w:pPr>
    </w:p>
    <w:p w:rsidR="003275A8" w:rsidRDefault="003275A8" w:rsidP="003275A8">
      <w:pPr>
        <w:widowControl w:val="0"/>
        <w:jc w:val="left"/>
      </w:pPr>
      <w:r>
        <w:t xml:space="preserve">Summary: </w:t>
      </w:r>
      <w:r w:rsidR="009A27C7">
        <w:t>Terecia Webb Wilson</w:t>
      </w:r>
    </w:p>
    <w:p w:rsidR="003275A8" w:rsidRDefault="003275A8" w:rsidP="003275A8">
      <w:pPr>
        <w:widowControl w:val="0"/>
        <w:jc w:val="left"/>
      </w:pPr>
    </w:p>
    <w:p w:rsidR="003275A8" w:rsidRDefault="003275A8" w:rsidP="003275A8">
      <w:pPr>
        <w:widowControl w:val="0"/>
        <w:jc w:val="left"/>
      </w:pPr>
    </w:p>
    <w:p w:rsidR="003275A8" w:rsidRDefault="003275A8" w:rsidP="003275A8">
      <w:pPr>
        <w:widowControl w:val="0"/>
        <w:tabs>
          <w:tab w:val="center" w:pos="590"/>
          <w:tab w:val="center" w:pos="1440"/>
          <w:tab w:val="left" w:pos="1872"/>
          <w:tab w:val="left" w:pos="9187"/>
        </w:tabs>
        <w:jc w:val="left"/>
      </w:pPr>
      <w:r w:rsidRPr="003275A8">
        <w:rPr>
          <w:b/>
        </w:rPr>
        <w:t>HISTORY OF LEGISLATIVE ACTIONS</w:t>
      </w:r>
    </w:p>
    <w:p w:rsidR="003275A8" w:rsidRDefault="003275A8" w:rsidP="003275A8">
      <w:pPr>
        <w:widowControl w:val="0"/>
        <w:tabs>
          <w:tab w:val="center" w:pos="590"/>
          <w:tab w:val="center" w:pos="1440"/>
          <w:tab w:val="left" w:pos="1872"/>
          <w:tab w:val="left" w:pos="9187"/>
        </w:tabs>
        <w:jc w:val="left"/>
      </w:pPr>
    </w:p>
    <w:p w:rsidR="003275A8" w:rsidRPr="003275A8" w:rsidRDefault="003275A8" w:rsidP="003275A8">
      <w:pPr>
        <w:widowControl w:val="0"/>
        <w:tabs>
          <w:tab w:val="center" w:pos="590"/>
          <w:tab w:val="center" w:pos="1440"/>
          <w:tab w:val="left" w:pos="1872"/>
          <w:tab w:val="left" w:pos="9187"/>
        </w:tabs>
        <w:jc w:val="left"/>
      </w:pPr>
      <w:r w:rsidRPr="003275A8">
        <w:rPr>
          <w:u w:val="single"/>
        </w:rPr>
        <w:tab/>
        <w:t>Date</w:t>
      </w:r>
      <w:r w:rsidRPr="003275A8">
        <w:rPr>
          <w:u w:val="single"/>
        </w:rPr>
        <w:tab/>
        <w:t>Body</w:t>
      </w:r>
      <w:r w:rsidRPr="003275A8">
        <w:rPr>
          <w:u w:val="single"/>
        </w:rPr>
        <w:tab/>
        <w:t>Action Description with journal page number</w:t>
      </w:r>
      <w:r w:rsidRPr="003275A8">
        <w:rPr>
          <w:u w:val="single"/>
        </w:rPr>
        <w:tab/>
      </w:r>
    </w:p>
    <w:p w:rsidR="00B018E8" w:rsidRDefault="00B018E8" w:rsidP="00B018E8">
      <w:pPr>
        <w:widowControl w:val="0"/>
        <w:tabs>
          <w:tab w:val="right" w:pos="1008"/>
          <w:tab w:val="left" w:pos="1152"/>
          <w:tab w:val="left" w:pos="1872"/>
          <w:tab w:val="left" w:pos="9187"/>
        </w:tabs>
        <w:ind w:left="2088" w:hanging="2088"/>
        <w:jc w:val="left"/>
      </w:pPr>
      <w:r>
        <w:tab/>
        <w:t>4/26/2012</w:t>
      </w:r>
      <w:r>
        <w:tab/>
        <w:t>Senate</w:t>
      </w:r>
      <w:r>
        <w:tab/>
      </w:r>
      <w:r w:rsidRPr="001D1770">
        <w:t>Introduced and adopted (</w:t>
      </w:r>
      <w:hyperlink r:id="rId7" w:history="1">
        <w:r w:rsidRPr="001D1770">
          <w:rPr>
            <w:rStyle w:val="Hyperlink"/>
          </w:rPr>
          <w:t>Senate Journal</w:t>
        </w:r>
        <w:r w:rsidRPr="001D1770">
          <w:rPr>
            <w:rStyle w:val="Hyperlink"/>
          </w:rPr>
          <w:noBreakHyphen/>
          <w:t>page 4</w:t>
        </w:r>
      </w:hyperlink>
      <w:r w:rsidRPr="001D1770">
        <w:t>)</w:t>
      </w:r>
    </w:p>
    <w:p w:rsidR="00B018E8" w:rsidRDefault="00B018E8" w:rsidP="00B018E8">
      <w:pPr>
        <w:widowControl w:val="0"/>
        <w:tabs>
          <w:tab w:val="right" w:pos="1008"/>
          <w:tab w:val="left" w:pos="1152"/>
          <w:tab w:val="left" w:pos="1872"/>
          <w:tab w:val="left" w:pos="9187"/>
        </w:tabs>
        <w:ind w:left="2088" w:hanging="2088"/>
        <w:jc w:val="left"/>
      </w:pPr>
    </w:p>
    <w:p w:rsidR="003275A8" w:rsidRPr="003275A8" w:rsidRDefault="003275A8" w:rsidP="003275A8">
      <w:pPr>
        <w:widowControl w:val="0"/>
        <w:tabs>
          <w:tab w:val="right" w:pos="1008"/>
          <w:tab w:val="left" w:pos="1152"/>
          <w:tab w:val="left" w:pos="1872"/>
          <w:tab w:val="left" w:pos="9187"/>
        </w:tabs>
        <w:ind w:left="2088" w:hanging="2088"/>
        <w:jc w:val="left"/>
      </w:pPr>
    </w:p>
    <w:p w:rsidR="003275A8" w:rsidRDefault="003275A8" w:rsidP="003275A8">
      <w:r w:rsidRPr="003275A8">
        <w:rPr>
          <w:b/>
        </w:rPr>
        <w:t>VERSIONS OF THIS BILL</w:t>
      </w:r>
    </w:p>
    <w:p w:rsidR="003275A8" w:rsidRDefault="003275A8" w:rsidP="003275A8"/>
    <w:p w:rsidR="003275A8" w:rsidRDefault="001D01DF" w:rsidP="003275A8">
      <w:hyperlink r:id="rId8" w:history="1">
        <w:r w:rsidR="003275A8">
          <w:rPr>
            <w:rStyle w:val="Hyperlink"/>
          </w:rPr>
          <w:t>4/26/2012</w:t>
        </w:r>
      </w:hyperlink>
    </w:p>
    <w:p w:rsidR="003275A8" w:rsidRDefault="003275A8" w:rsidP="003275A8"/>
    <w:p w:rsidR="003275A8" w:rsidRDefault="003275A8" w:rsidP="003275A8">
      <w:pPr>
        <w:sectPr w:rsidR="003275A8" w:rsidSect="003275A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089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1" w:rsidRDefault="009D3673" w:rsidP="006B5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B52F1">
        <w:t>CO</w:t>
      </w:r>
      <w:r w:rsidR="006B52F1">
        <w:rPr>
          <w:rFonts w:eastAsiaTheme="minorHAnsi"/>
          <w:color w:val="000000" w:themeColor="text1"/>
          <w:szCs w:val="22"/>
          <w:u w:color="000000" w:themeColor="text1"/>
        </w:rPr>
        <w:t>NGRATULATE</w:t>
      </w:r>
      <w:r w:rsidR="006B52F1" w:rsidRPr="0027609E">
        <w:rPr>
          <w:rFonts w:eastAsiaTheme="minorHAnsi"/>
          <w:color w:val="000000" w:themeColor="text1"/>
          <w:szCs w:val="22"/>
          <w:u w:color="000000" w:themeColor="text1"/>
        </w:rPr>
        <w:t xml:space="preserve"> </w:t>
      </w:r>
      <w:r w:rsidR="00636EB3">
        <w:rPr>
          <w:rFonts w:eastAsiaTheme="minorHAnsi"/>
          <w:color w:val="000000" w:themeColor="text1"/>
          <w:szCs w:val="22"/>
          <w:u w:color="000000" w:themeColor="text1"/>
        </w:rPr>
        <w:t xml:space="preserve">TERECIA WEBB WILSON OF NEWBERRY COUNTY, TRAINING, SAFETY AND SECURITY </w:t>
      </w:r>
      <w:r w:rsidR="00C8135B">
        <w:rPr>
          <w:rFonts w:eastAsiaTheme="minorHAnsi"/>
          <w:color w:val="000000" w:themeColor="text1"/>
          <w:szCs w:val="22"/>
          <w:u w:color="000000" w:themeColor="text1"/>
        </w:rPr>
        <w:t xml:space="preserve">PROGRAM </w:t>
      </w:r>
      <w:r w:rsidR="00636EB3">
        <w:rPr>
          <w:rFonts w:eastAsiaTheme="minorHAnsi"/>
          <w:color w:val="000000" w:themeColor="text1"/>
          <w:szCs w:val="22"/>
          <w:u w:color="000000" w:themeColor="text1"/>
        </w:rPr>
        <w:t xml:space="preserve">MANAGER FOR THE OFFICE OF PUBLIC TRANSIT IN THE DIVISION OF INTERMODAL AND FREIGHT PROGRAMS FOR THE SOUTH CAROLINA DEPARTMENT OF TRANSPORTATION, </w:t>
      </w:r>
      <w:r w:rsidR="006B52F1" w:rsidRPr="0027609E">
        <w:rPr>
          <w:rFonts w:eastAsiaTheme="minorHAnsi"/>
          <w:color w:val="000000" w:themeColor="text1"/>
          <w:szCs w:val="22"/>
          <w:u w:color="000000" w:themeColor="text1"/>
        </w:rPr>
        <w:t>UPON THE OCCASION OF H</w:t>
      </w:r>
      <w:r w:rsidR="00636EB3">
        <w:rPr>
          <w:rFonts w:eastAsiaTheme="minorHAnsi"/>
          <w:color w:val="000000" w:themeColor="text1"/>
          <w:szCs w:val="22"/>
          <w:u w:color="000000" w:themeColor="text1"/>
        </w:rPr>
        <w:t>ER</w:t>
      </w:r>
      <w:r w:rsidR="006B52F1">
        <w:rPr>
          <w:rFonts w:eastAsiaTheme="minorHAnsi"/>
          <w:color w:val="000000" w:themeColor="text1"/>
          <w:szCs w:val="22"/>
          <w:u w:color="000000" w:themeColor="text1"/>
        </w:rPr>
        <w:t xml:space="preserve"> </w:t>
      </w:r>
      <w:r w:rsidR="006B52F1" w:rsidRPr="0027609E">
        <w:rPr>
          <w:rFonts w:eastAsiaTheme="minorHAnsi"/>
          <w:color w:val="000000" w:themeColor="text1"/>
          <w:szCs w:val="22"/>
          <w:u w:color="000000" w:themeColor="text1"/>
        </w:rPr>
        <w:t>RETIREMENT</w:t>
      </w:r>
      <w:r w:rsidR="006B52F1">
        <w:rPr>
          <w:rFonts w:eastAsiaTheme="minorHAnsi"/>
          <w:color w:val="000000" w:themeColor="text1"/>
          <w:szCs w:val="22"/>
          <w:u w:color="000000" w:themeColor="text1"/>
        </w:rPr>
        <w:t>, TO COMMEND H</w:t>
      </w:r>
      <w:r w:rsidR="00636EB3">
        <w:rPr>
          <w:rFonts w:eastAsiaTheme="minorHAnsi"/>
          <w:color w:val="000000" w:themeColor="text1"/>
          <w:szCs w:val="22"/>
          <w:u w:color="000000" w:themeColor="text1"/>
        </w:rPr>
        <w:t>ER</w:t>
      </w:r>
      <w:r w:rsidR="006B52F1">
        <w:rPr>
          <w:rFonts w:eastAsiaTheme="minorHAnsi"/>
          <w:color w:val="000000" w:themeColor="text1"/>
          <w:szCs w:val="22"/>
          <w:u w:color="000000" w:themeColor="text1"/>
        </w:rPr>
        <w:t xml:space="preserve"> FOR </w:t>
      </w:r>
      <w:r w:rsidR="00636EB3">
        <w:rPr>
          <w:rFonts w:eastAsiaTheme="minorHAnsi"/>
          <w:color w:val="000000" w:themeColor="text1"/>
          <w:szCs w:val="22"/>
          <w:u w:color="000000" w:themeColor="text1"/>
        </w:rPr>
        <w:t xml:space="preserve">HER MANY YEARS OF </w:t>
      </w:r>
      <w:r w:rsidR="006B52F1">
        <w:rPr>
          <w:rFonts w:eastAsiaTheme="minorHAnsi"/>
          <w:color w:val="000000" w:themeColor="text1"/>
          <w:szCs w:val="22"/>
          <w:u w:color="000000" w:themeColor="text1"/>
        </w:rPr>
        <w:t>SERVICE TO THE CITIZENS OF THIS GREAT STATE, A</w:t>
      </w:r>
      <w:r w:rsidR="006B52F1" w:rsidRPr="0027609E">
        <w:rPr>
          <w:rFonts w:eastAsiaTheme="minorHAnsi"/>
          <w:color w:val="000000" w:themeColor="text1"/>
          <w:szCs w:val="22"/>
          <w:u w:color="000000" w:themeColor="text1"/>
        </w:rPr>
        <w:t>ND TO WISH H</w:t>
      </w:r>
      <w:r w:rsidR="00636EB3">
        <w:rPr>
          <w:rFonts w:eastAsiaTheme="minorHAnsi"/>
          <w:color w:val="000000" w:themeColor="text1"/>
          <w:szCs w:val="22"/>
          <w:u w:color="000000" w:themeColor="text1"/>
        </w:rPr>
        <w:t>ER</w:t>
      </w:r>
      <w:r w:rsidR="006B52F1" w:rsidRPr="0027609E">
        <w:rPr>
          <w:rFonts w:eastAsiaTheme="minorHAnsi"/>
          <w:color w:val="000000" w:themeColor="text1"/>
          <w:szCs w:val="22"/>
          <w:u w:color="000000" w:themeColor="text1"/>
        </w:rPr>
        <w:t xml:space="preserve"> CONTINUED SUCCESS AND </w:t>
      </w:r>
      <w:r w:rsidR="006B52F1">
        <w:rPr>
          <w:rFonts w:eastAsiaTheme="minorHAnsi"/>
          <w:color w:val="000000" w:themeColor="text1"/>
          <w:szCs w:val="22"/>
          <w:u w:color="000000" w:themeColor="text1"/>
        </w:rPr>
        <w:t>FULFILLMENT</w:t>
      </w:r>
      <w:r w:rsidR="006B52F1" w:rsidRPr="0027609E">
        <w:rPr>
          <w:rFonts w:eastAsiaTheme="minorHAnsi"/>
          <w:color w:val="000000" w:themeColor="text1"/>
          <w:szCs w:val="22"/>
          <w:u w:color="000000" w:themeColor="text1"/>
        </w:rPr>
        <w:t xml:space="preserve"> IN ALL H</w:t>
      </w:r>
      <w:r w:rsidR="00636EB3">
        <w:rPr>
          <w:rFonts w:eastAsiaTheme="minorHAnsi"/>
          <w:color w:val="000000" w:themeColor="text1"/>
          <w:szCs w:val="22"/>
          <w:u w:color="000000" w:themeColor="text1"/>
        </w:rPr>
        <w:t>ER</w:t>
      </w:r>
      <w:r w:rsidR="006B52F1" w:rsidRPr="0027609E">
        <w:rPr>
          <w:rFonts w:eastAsiaTheme="minorHAnsi"/>
          <w:color w:val="000000" w:themeColor="text1"/>
          <w:szCs w:val="22"/>
          <w:u w:color="000000" w:themeColor="text1"/>
        </w:rPr>
        <w:t xml:space="preserve"> FUTURE ENDEAVORS</w:t>
      </w:r>
      <w:r w:rsidR="006B52F1">
        <w:rPr>
          <w:rFonts w:eastAsiaTheme="minorHAnsi"/>
          <w:color w:val="000000" w:themeColor="text1"/>
          <w:szCs w:val="22"/>
          <w:u w:color="000000" w:themeColor="text1"/>
        </w:rPr>
        <w:t>.</w:t>
      </w:r>
    </w:p>
    <w:p w:rsidR="00DE0890" w:rsidRDefault="00DE0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2EA" w:rsidRDefault="00DE0890"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762EA" w:rsidRPr="00037992">
        <w:rPr>
          <w:rFonts w:eastAsiaTheme="minorHAnsi"/>
          <w:color w:val="000000" w:themeColor="text1"/>
          <w:szCs w:val="22"/>
          <w:u w:color="000000" w:themeColor="text1"/>
        </w:rPr>
        <w:t xml:space="preserve">the South Carolina </w:t>
      </w:r>
      <w:r w:rsidR="0073248E">
        <w:t>Senate</w:t>
      </w:r>
      <w:r w:rsidR="00E762EA" w:rsidRPr="00037992">
        <w:rPr>
          <w:rFonts w:eastAsiaTheme="minorHAnsi"/>
          <w:color w:val="000000" w:themeColor="text1"/>
          <w:szCs w:val="22"/>
          <w:u w:color="000000" w:themeColor="text1"/>
        </w:rPr>
        <w:t xml:space="preserve"> </w:t>
      </w:r>
      <w:r w:rsidR="00E762EA">
        <w:rPr>
          <w:rFonts w:eastAsiaTheme="minorHAnsi"/>
          <w:color w:val="000000" w:themeColor="text1"/>
          <w:szCs w:val="22"/>
          <w:u w:color="000000" w:themeColor="text1"/>
        </w:rPr>
        <w:t xml:space="preserve">has learned </w:t>
      </w:r>
      <w:r w:rsidR="00E762EA" w:rsidRPr="00037992">
        <w:rPr>
          <w:rFonts w:eastAsiaTheme="minorHAnsi"/>
          <w:color w:val="000000" w:themeColor="text1"/>
          <w:szCs w:val="22"/>
          <w:u w:color="000000" w:themeColor="text1"/>
        </w:rPr>
        <w:t xml:space="preserve">that </w:t>
      </w:r>
      <w:r w:rsidR="002F5031">
        <w:rPr>
          <w:rFonts w:eastAsiaTheme="minorHAnsi"/>
          <w:color w:val="000000" w:themeColor="text1"/>
          <w:szCs w:val="22"/>
          <w:u w:color="000000" w:themeColor="text1"/>
        </w:rPr>
        <w:t xml:space="preserve">Terecia Webb Wilson of Newberry County, training, safety and security </w:t>
      </w:r>
      <w:r w:rsidR="00C8135B">
        <w:rPr>
          <w:rFonts w:eastAsiaTheme="minorHAnsi"/>
          <w:color w:val="000000" w:themeColor="text1"/>
          <w:szCs w:val="22"/>
          <w:u w:color="000000" w:themeColor="text1"/>
        </w:rPr>
        <w:t xml:space="preserve">program </w:t>
      </w:r>
      <w:r w:rsidR="002F5031">
        <w:rPr>
          <w:rFonts w:eastAsiaTheme="minorHAnsi"/>
          <w:color w:val="000000" w:themeColor="text1"/>
          <w:szCs w:val="22"/>
          <w:u w:color="000000" w:themeColor="text1"/>
        </w:rPr>
        <w:t xml:space="preserve">manager for the Office of Public Transit in the Division of Intermodal and Freight Programs for the South Carolina Department of Transportation, soon </w:t>
      </w:r>
      <w:r w:rsidR="00E762EA">
        <w:rPr>
          <w:rFonts w:eastAsiaTheme="minorHAnsi"/>
          <w:color w:val="000000" w:themeColor="text1"/>
          <w:szCs w:val="22"/>
          <w:u w:color="000000" w:themeColor="text1"/>
        </w:rPr>
        <w:t xml:space="preserve">will </w:t>
      </w:r>
      <w:r w:rsidR="00E762EA" w:rsidRPr="00037992">
        <w:rPr>
          <w:rFonts w:eastAsiaTheme="minorHAnsi"/>
          <w:color w:val="000000" w:themeColor="text1"/>
          <w:szCs w:val="22"/>
          <w:u w:color="000000" w:themeColor="text1"/>
        </w:rPr>
        <w:t>beg</w:t>
      </w:r>
      <w:r w:rsidR="00E762EA">
        <w:rPr>
          <w:rFonts w:eastAsiaTheme="minorHAnsi"/>
          <w:color w:val="000000" w:themeColor="text1"/>
          <w:szCs w:val="22"/>
          <w:u w:color="000000" w:themeColor="text1"/>
        </w:rPr>
        <w:t>i</w:t>
      </w:r>
      <w:r w:rsidR="00E762EA" w:rsidRPr="00037992">
        <w:rPr>
          <w:rFonts w:eastAsiaTheme="minorHAnsi"/>
          <w:color w:val="000000" w:themeColor="text1"/>
          <w:szCs w:val="22"/>
          <w:u w:color="000000" w:themeColor="text1"/>
        </w:rPr>
        <w:t>n a well</w:t>
      </w:r>
      <w:r w:rsidR="0040433B">
        <w:rPr>
          <w:rFonts w:eastAsiaTheme="minorHAnsi"/>
          <w:color w:val="000000" w:themeColor="text1"/>
          <w:szCs w:val="22"/>
          <w:u w:color="000000" w:themeColor="text1"/>
        </w:rPr>
        <w:noBreakHyphen/>
      </w:r>
      <w:r w:rsidR="00E762EA" w:rsidRPr="00037992">
        <w:rPr>
          <w:rFonts w:eastAsiaTheme="minorHAnsi"/>
          <w:color w:val="000000" w:themeColor="text1"/>
          <w:szCs w:val="22"/>
          <w:u w:color="000000" w:themeColor="text1"/>
        </w:rPr>
        <w:t xml:space="preserve">deserved retirement after </w:t>
      </w:r>
      <w:r w:rsidR="002F5031">
        <w:rPr>
          <w:rFonts w:eastAsiaTheme="minorHAnsi"/>
          <w:color w:val="000000" w:themeColor="text1"/>
          <w:szCs w:val="22"/>
          <w:u w:color="000000" w:themeColor="text1"/>
        </w:rPr>
        <w:t xml:space="preserve">many </w:t>
      </w:r>
      <w:r w:rsidR="00E762EA">
        <w:rPr>
          <w:rFonts w:eastAsiaTheme="minorHAnsi"/>
          <w:color w:val="000000" w:themeColor="text1"/>
          <w:szCs w:val="22"/>
          <w:u w:color="000000" w:themeColor="text1"/>
        </w:rPr>
        <w:t>year</w:t>
      </w:r>
      <w:r w:rsidR="00E762EA" w:rsidRPr="00037992">
        <w:rPr>
          <w:rFonts w:eastAsiaTheme="minorHAnsi"/>
          <w:color w:val="000000" w:themeColor="text1"/>
          <w:szCs w:val="22"/>
          <w:u w:color="000000" w:themeColor="text1"/>
        </w:rPr>
        <w:t xml:space="preserve">s of </w:t>
      </w:r>
      <w:r w:rsidR="00E762EA">
        <w:rPr>
          <w:rFonts w:eastAsiaTheme="minorHAnsi"/>
          <w:color w:val="000000" w:themeColor="text1"/>
          <w:szCs w:val="22"/>
          <w:u w:color="000000" w:themeColor="text1"/>
        </w:rPr>
        <w:t>d</w:t>
      </w:r>
      <w:r w:rsidR="002F5031">
        <w:rPr>
          <w:rFonts w:eastAsiaTheme="minorHAnsi"/>
          <w:color w:val="000000" w:themeColor="text1"/>
          <w:szCs w:val="22"/>
          <w:u w:color="000000" w:themeColor="text1"/>
        </w:rPr>
        <w:t>edicated</w:t>
      </w:r>
      <w:r w:rsidR="00E762EA" w:rsidRPr="00037992">
        <w:rPr>
          <w:rFonts w:eastAsiaTheme="minorHAnsi"/>
          <w:color w:val="000000" w:themeColor="text1"/>
          <w:szCs w:val="22"/>
          <w:u w:color="000000" w:themeColor="text1"/>
        </w:rPr>
        <w:t xml:space="preserve"> service</w:t>
      </w:r>
      <w:r w:rsidR="00E762EA">
        <w:rPr>
          <w:rFonts w:eastAsiaTheme="minorHAnsi"/>
          <w:color w:val="000000" w:themeColor="text1"/>
          <w:szCs w:val="22"/>
          <w:u w:color="000000" w:themeColor="text1"/>
        </w:rPr>
        <w:t xml:space="preserve"> to the people of the Palmetto State; and</w:t>
      </w:r>
    </w:p>
    <w:p w:rsidR="00152477" w:rsidRDefault="00152477"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2477" w:rsidRDefault="00152477"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pursuit of higher education, Mrs. Wilson earned her bachelor</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s degree at Wake Forest University</w:t>
      </w:r>
      <w:r w:rsidR="0076663F">
        <w:rPr>
          <w:rFonts w:eastAsiaTheme="minorHAnsi"/>
          <w:color w:val="000000" w:themeColor="text1"/>
          <w:szCs w:val="22"/>
          <w:u w:color="000000" w:themeColor="text1"/>
        </w:rPr>
        <w:t xml:space="preserve"> in 1978</w:t>
      </w:r>
      <w:r>
        <w:rPr>
          <w:rFonts w:eastAsiaTheme="minorHAnsi"/>
          <w:color w:val="000000" w:themeColor="text1"/>
          <w:szCs w:val="22"/>
          <w:u w:color="000000" w:themeColor="text1"/>
        </w:rPr>
        <w:t xml:space="preserve">, graduating </w:t>
      </w:r>
      <w:r w:rsidRPr="00470F24">
        <w:rPr>
          <w:rFonts w:eastAsiaTheme="minorHAnsi"/>
          <w:i/>
          <w:color w:val="000000" w:themeColor="text1"/>
          <w:szCs w:val="22"/>
          <w:u w:color="000000" w:themeColor="text1"/>
        </w:rPr>
        <w:t>magna cum laude</w:t>
      </w:r>
      <w:r>
        <w:rPr>
          <w:rFonts w:eastAsiaTheme="minorHAnsi"/>
          <w:color w:val="000000" w:themeColor="text1"/>
          <w:szCs w:val="22"/>
          <w:u w:color="000000" w:themeColor="text1"/>
        </w:rPr>
        <w:t xml:space="preserve"> </w:t>
      </w:r>
      <w:r w:rsidR="00015D84">
        <w:rPr>
          <w:rFonts w:eastAsiaTheme="minorHAnsi"/>
          <w:color w:val="000000" w:themeColor="text1"/>
          <w:szCs w:val="22"/>
          <w:u w:color="000000" w:themeColor="text1"/>
        </w:rPr>
        <w:t>and later attend</w:t>
      </w:r>
      <w:r w:rsidR="0076663F">
        <w:rPr>
          <w:rFonts w:eastAsiaTheme="minorHAnsi"/>
          <w:color w:val="000000" w:themeColor="text1"/>
          <w:szCs w:val="22"/>
          <w:u w:color="000000" w:themeColor="text1"/>
        </w:rPr>
        <w:t>ing</w:t>
      </w:r>
      <w:r w:rsidR="00015D84">
        <w:rPr>
          <w:rFonts w:eastAsiaTheme="minorHAnsi"/>
          <w:color w:val="000000" w:themeColor="text1"/>
          <w:szCs w:val="22"/>
          <w:u w:color="000000" w:themeColor="text1"/>
        </w:rPr>
        <w:t xml:space="preserve"> the University of North Carolina at Greensboro for graduate study. Since that time, she has participated in numerous training programs and seminars in her field, first as student and later as instructor; and</w:t>
      </w:r>
    </w:p>
    <w:p w:rsidR="00015D84" w:rsidRDefault="00015D84"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5586" w:rsidRDefault="00FC3838"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D85586">
        <w:rPr>
          <w:rFonts w:eastAsiaTheme="minorHAnsi"/>
          <w:color w:val="000000" w:themeColor="text1"/>
          <w:szCs w:val="22"/>
          <w:u w:color="000000" w:themeColor="text1"/>
        </w:rPr>
        <w:t xml:space="preserve">in the early days of her career, she served as </w:t>
      </w:r>
      <w:r w:rsidR="0076663F">
        <w:rPr>
          <w:rFonts w:eastAsiaTheme="minorHAnsi"/>
          <w:color w:val="000000" w:themeColor="text1"/>
          <w:szCs w:val="22"/>
          <w:u w:color="000000" w:themeColor="text1"/>
        </w:rPr>
        <w:t xml:space="preserve">coordinator and grants writer for Rooftop of Virginia Community Action Agency, </w:t>
      </w:r>
      <w:r w:rsidR="00D85586">
        <w:rPr>
          <w:rFonts w:eastAsiaTheme="minorHAnsi"/>
          <w:color w:val="000000" w:themeColor="text1"/>
          <w:szCs w:val="22"/>
          <w:u w:color="000000" w:themeColor="text1"/>
        </w:rPr>
        <w:t xml:space="preserve">next </w:t>
      </w:r>
      <w:r w:rsidR="0076663F">
        <w:rPr>
          <w:rFonts w:eastAsiaTheme="minorHAnsi"/>
          <w:color w:val="000000" w:themeColor="text1"/>
          <w:szCs w:val="22"/>
          <w:u w:color="000000" w:themeColor="text1"/>
        </w:rPr>
        <w:t xml:space="preserve">working her way up through several </w:t>
      </w:r>
      <w:r w:rsidR="00511A1C">
        <w:rPr>
          <w:rFonts w:eastAsiaTheme="minorHAnsi"/>
          <w:color w:val="000000" w:themeColor="text1"/>
          <w:szCs w:val="22"/>
          <w:u w:color="000000" w:themeColor="text1"/>
        </w:rPr>
        <w:t xml:space="preserve">leadership </w:t>
      </w:r>
      <w:r w:rsidR="0076663F">
        <w:rPr>
          <w:rFonts w:eastAsiaTheme="minorHAnsi"/>
          <w:color w:val="000000" w:themeColor="text1"/>
          <w:szCs w:val="22"/>
          <w:u w:color="000000" w:themeColor="text1"/>
        </w:rPr>
        <w:t xml:space="preserve">posts </w:t>
      </w:r>
      <w:r w:rsidR="00511A1C">
        <w:rPr>
          <w:rFonts w:eastAsiaTheme="minorHAnsi"/>
          <w:color w:val="000000" w:themeColor="text1"/>
          <w:szCs w:val="22"/>
          <w:u w:color="000000" w:themeColor="text1"/>
        </w:rPr>
        <w:t xml:space="preserve">with various </w:t>
      </w:r>
      <w:r w:rsidR="0076663F">
        <w:rPr>
          <w:rFonts w:eastAsiaTheme="minorHAnsi"/>
          <w:color w:val="000000" w:themeColor="text1"/>
          <w:szCs w:val="22"/>
          <w:u w:color="000000" w:themeColor="text1"/>
        </w:rPr>
        <w:t xml:space="preserve">agencies, including </w:t>
      </w:r>
      <w:r w:rsidR="00511A1C">
        <w:rPr>
          <w:rFonts w:eastAsiaTheme="minorHAnsi"/>
          <w:color w:val="000000" w:themeColor="text1"/>
          <w:szCs w:val="22"/>
          <w:u w:color="000000" w:themeColor="text1"/>
        </w:rPr>
        <w:t>the Columbia Urban League, City of Columbia DUI Alternative Sentencing Program, Governor</w:t>
      </w:r>
      <w:r w:rsidR="0040433B" w:rsidRPr="0040433B">
        <w:rPr>
          <w:rFonts w:eastAsiaTheme="minorHAnsi"/>
          <w:color w:val="000000" w:themeColor="text1"/>
          <w:szCs w:val="22"/>
          <w:u w:color="000000" w:themeColor="text1"/>
        </w:rPr>
        <w:t>’</w:t>
      </w:r>
      <w:r w:rsidR="00511A1C">
        <w:rPr>
          <w:rFonts w:eastAsiaTheme="minorHAnsi"/>
          <w:color w:val="000000" w:themeColor="text1"/>
          <w:szCs w:val="22"/>
          <w:u w:color="000000" w:themeColor="text1"/>
        </w:rPr>
        <w:t>s Office of Highway Safety Programs, and South Carolina Department of Public Safety</w:t>
      </w:r>
      <w:r w:rsidR="00174C6B">
        <w:rPr>
          <w:rFonts w:eastAsiaTheme="minorHAnsi"/>
          <w:color w:val="000000" w:themeColor="text1"/>
          <w:szCs w:val="22"/>
          <w:u w:color="000000" w:themeColor="text1"/>
        </w:rPr>
        <w:t xml:space="preserve"> Office of Safety and Grants; and</w:t>
      </w:r>
    </w:p>
    <w:p w:rsidR="00174C6B" w:rsidRDefault="00174C6B"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2477" w:rsidRDefault="00174C6B"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F7D51">
        <w:rPr>
          <w:rFonts w:eastAsiaTheme="minorHAnsi"/>
          <w:color w:val="000000" w:themeColor="text1"/>
          <w:szCs w:val="22"/>
          <w:u w:color="000000" w:themeColor="text1"/>
        </w:rPr>
        <w:t xml:space="preserve">during </w:t>
      </w:r>
      <w:r w:rsidR="001A77B0">
        <w:rPr>
          <w:rFonts w:eastAsiaTheme="minorHAnsi"/>
          <w:color w:val="000000" w:themeColor="text1"/>
          <w:szCs w:val="22"/>
          <w:u w:color="000000" w:themeColor="text1"/>
        </w:rPr>
        <w:t>Mrs. Wilson</w:t>
      </w:r>
      <w:r w:rsidR="0040433B" w:rsidRPr="0040433B">
        <w:rPr>
          <w:rFonts w:eastAsiaTheme="minorHAnsi"/>
          <w:color w:val="000000" w:themeColor="text1"/>
          <w:szCs w:val="22"/>
          <w:u w:color="000000" w:themeColor="text1"/>
        </w:rPr>
        <w:t>’</w:t>
      </w:r>
      <w:r w:rsidR="001A77B0">
        <w:rPr>
          <w:rFonts w:eastAsiaTheme="minorHAnsi"/>
          <w:color w:val="000000" w:themeColor="text1"/>
          <w:szCs w:val="22"/>
          <w:u w:color="000000" w:themeColor="text1"/>
        </w:rPr>
        <w:t>s</w:t>
      </w:r>
      <w:r w:rsidR="00CF7D51">
        <w:rPr>
          <w:rFonts w:eastAsiaTheme="minorHAnsi"/>
          <w:color w:val="000000" w:themeColor="text1"/>
          <w:szCs w:val="22"/>
          <w:u w:color="000000" w:themeColor="text1"/>
        </w:rPr>
        <w:t xml:space="preserve"> more than twenty</w:t>
      </w:r>
      <w:r w:rsidR="0040433B">
        <w:rPr>
          <w:rFonts w:eastAsiaTheme="minorHAnsi"/>
          <w:color w:val="000000" w:themeColor="text1"/>
          <w:szCs w:val="22"/>
          <w:u w:color="000000" w:themeColor="text1"/>
        </w:rPr>
        <w:noBreakHyphen/>
      </w:r>
      <w:r w:rsidR="00CF7D51">
        <w:rPr>
          <w:rFonts w:eastAsiaTheme="minorHAnsi"/>
          <w:color w:val="000000" w:themeColor="text1"/>
          <w:szCs w:val="22"/>
          <w:u w:color="000000" w:themeColor="text1"/>
        </w:rPr>
        <w:t>eight years of management experience in safety, the programs she has created and implemented have contributed to significant reductions in the state</w:t>
      </w:r>
      <w:r w:rsidR="0040433B" w:rsidRPr="0040433B">
        <w:rPr>
          <w:rFonts w:eastAsiaTheme="minorHAnsi"/>
          <w:color w:val="000000" w:themeColor="text1"/>
          <w:szCs w:val="22"/>
          <w:u w:color="000000" w:themeColor="text1"/>
        </w:rPr>
        <w:t>’</w:t>
      </w:r>
      <w:r w:rsidR="00CF7D51">
        <w:rPr>
          <w:rFonts w:eastAsiaTheme="minorHAnsi"/>
          <w:color w:val="000000" w:themeColor="text1"/>
          <w:szCs w:val="22"/>
          <w:u w:color="000000" w:themeColor="text1"/>
        </w:rPr>
        <w:t xml:space="preserve">s mileage death rate, which dropped from 3.7 in 1986 to its lowest recorded level in 2010 of 1.65. </w:t>
      </w:r>
      <w:r w:rsidR="00912075">
        <w:rPr>
          <w:rFonts w:eastAsiaTheme="minorHAnsi"/>
          <w:color w:val="000000" w:themeColor="text1"/>
          <w:szCs w:val="22"/>
          <w:u w:color="000000" w:themeColor="text1"/>
        </w:rPr>
        <w:t>She has provided leadership for numerous statewide programs and activities, as well as the development and implementation of sound policies that have contributed toward significant reductions in both employee injuries and traffic injuries and fatalities; and</w:t>
      </w:r>
    </w:p>
    <w:p w:rsidR="00152477" w:rsidRDefault="00152477"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7ECA" w:rsidRDefault="00B03324"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her </w:t>
      </w:r>
      <w:r w:rsidR="009A352C">
        <w:rPr>
          <w:rFonts w:eastAsiaTheme="minorHAnsi"/>
          <w:color w:val="000000" w:themeColor="text1"/>
          <w:szCs w:val="22"/>
          <w:u w:color="000000" w:themeColor="text1"/>
        </w:rPr>
        <w:t xml:space="preserve">reputation for </w:t>
      </w:r>
      <w:r>
        <w:rPr>
          <w:rFonts w:eastAsiaTheme="minorHAnsi"/>
          <w:color w:val="000000" w:themeColor="text1"/>
          <w:szCs w:val="22"/>
          <w:u w:color="000000" w:themeColor="text1"/>
        </w:rPr>
        <w:t>excellence has brought her much recognition</w:t>
      </w:r>
      <w:r w:rsidR="001A7E12">
        <w:rPr>
          <w:rFonts w:eastAsiaTheme="minorHAnsi"/>
          <w:color w:val="000000" w:themeColor="text1"/>
          <w:szCs w:val="22"/>
          <w:u w:color="000000" w:themeColor="text1"/>
        </w:rPr>
        <w:t>. A</w:t>
      </w:r>
      <w:r>
        <w:rPr>
          <w:rFonts w:eastAsiaTheme="minorHAnsi"/>
          <w:color w:val="000000" w:themeColor="text1"/>
          <w:szCs w:val="22"/>
          <w:u w:color="000000" w:themeColor="text1"/>
        </w:rPr>
        <w:t>mong her many honors are appointment as a senior fellow in the Automotive Safety Research Institute, International Center for Automotive Research, Clemson University (2011)</w:t>
      </w:r>
      <w:r w:rsidR="0051685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National Roadway Safety Award for the “Let </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em Work, Let </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em Live” High Visibility Enforcement Campaign for Work </w:t>
      </w:r>
      <w:r w:rsidR="00516851">
        <w:rPr>
          <w:rFonts w:eastAsiaTheme="minorHAnsi"/>
          <w:color w:val="000000" w:themeColor="text1"/>
          <w:szCs w:val="22"/>
          <w:u w:color="000000" w:themeColor="text1"/>
        </w:rPr>
        <w:t xml:space="preserve">Zone </w:t>
      </w:r>
      <w:r>
        <w:rPr>
          <w:rFonts w:eastAsiaTheme="minorHAnsi"/>
          <w:color w:val="000000" w:themeColor="text1"/>
          <w:szCs w:val="22"/>
          <w:u w:color="000000" w:themeColor="text1"/>
        </w:rPr>
        <w:t>Safety (2007</w:t>
      </w:r>
      <w:r w:rsidR="00516851">
        <w:rPr>
          <w:rFonts w:eastAsiaTheme="minorHAnsi"/>
          <w:color w:val="000000" w:themeColor="text1"/>
          <w:szCs w:val="22"/>
          <w:u w:color="000000" w:themeColor="text1"/>
        </w:rPr>
        <w:t>, project director</w:t>
      </w:r>
      <w:r>
        <w:rPr>
          <w:rFonts w:eastAsiaTheme="minorHAnsi"/>
          <w:color w:val="000000" w:themeColor="text1"/>
          <w:szCs w:val="22"/>
          <w:u w:color="000000" w:themeColor="text1"/>
        </w:rPr>
        <w:t>)</w:t>
      </w:r>
      <w:r w:rsidR="0051685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South Carolina Driver and Traffic Safety Education Association Traffic Safety Administrator of the Year Award (2005)</w:t>
      </w:r>
      <w:r w:rsidR="00317ECA">
        <w:rPr>
          <w:rFonts w:eastAsiaTheme="minorHAnsi"/>
          <w:color w:val="000000" w:themeColor="text1"/>
          <w:szCs w:val="22"/>
          <w:u w:color="000000" w:themeColor="text1"/>
        </w:rPr>
        <w:t>; and</w:t>
      </w:r>
    </w:p>
    <w:p w:rsidR="00317ECA" w:rsidRDefault="00317EC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3324" w:rsidRPr="003D1C85" w:rsidRDefault="00317EC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w:t>
      </w:r>
      <w:r w:rsidR="00C51165">
        <w:rPr>
          <w:rFonts w:eastAsiaTheme="minorHAnsi"/>
          <w:color w:val="000000" w:themeColor="text1"/>
          <w:szCs w:val="22"/>
          <w:u w:color="000000" w:themeColor="text1"/>
        </w:rPr>
        <w:t>he has also served on a number of prestigious local, state, and national committees related to her field</w:t>
      </w:r>
      <w:r w:rsidR="00487154">
        <w:rPr>
          <w:rFonts w:eastAsiaTheme="minorHAnsi"/>
          <w:color w:val="000000" w:themeColor="text1"/>
          <w:szCs w:val="22"/>
          <w:u w:color="000000" w:themeColor="text1"/>
        </w:rPr>
        <w:t>, such as the national</w:t>
      </w:r>
      <w:r w:rsidR="0040433B">
        <w:rPr>
          <w:rFonts w:eastAsiaTheme="minorHAnsi"/>
          <w:color w:val="000000" w:themeColor="text1"/>
          <w:szCs w:val="22"/>
          <w:u w:color="000000" w:themeColor="text1"/>
        </w:rPr>
        <w:noBreakHyphen/>
      </w:r>
      <w:r w:rsidR="00487154">
        <w:rPr>
          <w:rFonts w:eastAsiaTheme="minorHAnsi"/>
          <w:color w:val="000000" w:themeColor="text1"/>
          <w:szCs w:val="22"/>
          <w:u w:color="000000" w:themeColor="text1"/>
        </w:rPr>
        <w:t>level Strategic Highway Research Program II, Safety Technical Coordinating Committee</w:t>
      </w:r>
      <w:r>
        <w:rPr>
          <w:rFonts w:eastAsiaTheme="minorHAnsi"/>
          <w:color w:val="000000" w:themeColor="text1"/>
          <w:szCs w:val="22"/>
          <w:u w:color="000000" w:themeColor="text1"/>
        </w:rPr>
        <w:t>, and she has made innumerable presentations at state and national events and conducted hundreds of television, radio, and newspaper interviews on a variety of traffic</w:t>
      </w:r>
      <w:r w:rsidR="0040433B">
        <w:rPr>
          <w:rFonts w:eastAsiaTheme="minorHAnsi"/>
          <w:color w:val="000000" w:themeColor="text1"/>
          <w:szCs w:val="22"/>
          <w:u w:color="000000" w:themeColor="text1"/>
        </w:rPr>
        <w:noBreakHyphen/>
      </w:r>
      <w:r>
        <w:rPr>
          <w:rFonts w:eastAsiaTheme="minorHAnsi"/>
          <w:color w:val="000000" w:themeColor="text1"/>
          <w:szCs w:val="22"/>
          <w:u w:color="000000" w:themeColor="text1"/>
        </w:rPr>
        <w:t>safety issues</w:t>
      </w:r>
      <w:r w:rsidR="00B03324">
        <w:rPr>
          <w:rFonts w:eastAsiaTheme="minorHAnsi"/>
          <w:color w:val="000000" w:themeColor="text1"/>
          <w:szCs w:val="22"/>
          <w:u w:color="000000" w:themeColor="text1"/>
        </w:rPr>
        <w:t>; and</w:t>
      </w:r>
    </w:p>
    <w:p w:rsidR="00E762EA" w:rsidRPr="003D1C85"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2EA" w:rsidRDefault="007A1549"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recognize Mrs. Wilson</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s decades of distinguished service, her friends and colleagues will gather to honor her at a retirement celebration on May 15, 2012; and</w:t>
      </w:r>
    </w:p>
    <w:p w:rsidR="007A1549" w:rsidRDefault="007A1549"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2EA" w:rsidRPr="00037992"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rsidR="0073248E">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w:t>
      </w:r>
      <w:r w:rsidR="003D0ADB">
        <w:rPr>
          <w:rFonts w:eastAsiaTheme="minorHAnsi"/>
          <w:color w:val="000000" w:themeColor="text1"/>
          <w:szCs w:val="22"/>
          <w:u w:color="000000" w:themeColor="text1"/>
        </w:rPr>
        <w:t xml:space="preserve">Terecia Wilson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bestowed on the people of South Carolina, takes great pleasure in wishing h</w:t>
      </w:r>
      <w:r w:rsidR="003D0ADB">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well as </w:t>
      </w:r>
      <w:r w:rsidR="003D0ADB">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he enters retirement and trusts </w:t>
      </w:r>
      <w:r w:rsidR="003D0ADB">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he will find much enjoyment in the more leisurely pace of the days ahead. </w:t>
      </w:r>
      <w:r w:rsidRPr="00037992">
        <w:rPr>
          <w:rFonts w:eastAsiaTheme="minorHAnsi"/>
          <w:color w:val="000000" w:themeColor="text1"/>
          <w:szCs w:val="22"/>
          <w:u w:color="000000" w:themeColor="text1"/>
        </w:rPr>
        <w:t>Now, therefore,</w:t>
      </w:r>
    </w:p>
    <w:p w:rsidR="00E762EA" w:rsidRPr="00037992"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2B3B" w:rsidRDefault="00662B3B" w:rsidP="0066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62B3B" w:rsidRDefault="00662B3B" w:rsidP="0066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F35" w:rsidRDefault="00E762EA" w:rsidP="0007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rsidR="0073248E">
        <w:t>Senate</w:t>
      </w:r>
      <w:r>
        <w:t xml:space="preserve">, </w:t>
      </w:r>
      <w:r w:rsidRPr="00037992">
        <w:rPr>
          <w:rFonts w:eastAsiaTheme="minorHAnsi"/>
          <w:color w:val="000000" w:themeColor="text1"/>
          <w:szCs w:val="22"/>
          <w:u w:color="000000" w:themeColor="text1"/>
        </w:rPr>
        <w:t xml:space="preserve">by this resolution,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sidR="00072F35">
        <w:rPr>
          <w:rFonts w:eastAsiaTheme="minorHAnsi"/>
          <w:color w:val="000000" w:themeColor="text1"/>
          <w:szCs w:val="22"/>
          <w:u w:color="000000" w:themeColor="text1"/>
        </w:rPr>
        <w:t xml:space="preserve">Terecia </w:t>
      </w:r>
      <w:r w:rsidR="00354993">
        <w:rPr>
          <w:rFonts w:eastAsiaTheme="minorHAnsi"/>
          <w:color w:val="000000" w:themeColor="text1"/>
          <w:szCs w:val="22"/>
          <w:u w:color="000000" w:themeColor="text1"/>
        </w:rPr>
        <w:t>W</w:t>
      </w:r>
      <w:r w:rsidR="00072F35">
        <w:rPr>
          <w:rFonts w:eastAsiaTheme="minorHAnsi"/>
          <w:color w:val="000000" w:themeColor="text1"/>
          <w:szCs w:val="22"/>
          <w:u w:color="000000" w:themeColor="text1"/>
        </w:rPr>
        <w:t xml:space="preserve">ebb </w:t>
      </w:r>
      <w:r w:rsidR="00354993">
        <w:rPr>
          <w:rFonts w:eastAsiaTheme="minorHAnsi"/>
          <w:color w:val="000000" w:themeColor="text1"/>
          <w:szCs w:val="22"/>
          <w:u w:color="000000" w:themeColor="text1"/>
        </w:rPr>
        <w:t>W</w:t>
      </w:r>
      <w:r w:rsidR="00072F35">
        <w:rPr>
          <w:rFonts w:eastAsiaTheme="minorHAnsi"/>
          <w:color w:val="000000" w:themeColor="text1"/>
          <w:szCs w:val="22"/>
          <w:u w:color="000000" w:themeColor="text1"/>
        </w:rPr>
        <w:t xml:space="preserve">ilson of </w:t>
      </w:r>
      <w:r w:rsidR="00354993">
        <w:rPr>
          <w:rFonts w:eastAsiaTheme="minorHAnsi"/>
          <w:color w:val="000000" w:themeColor="text1"/>
          <w:szCs w:val="22"/>
          <w:u w:color="000000" w:themeColor="text1"/>
        </w:rPr>
        <w:t>N</w:t>
      </w:r>
      <w:r w:rsidR="00072F35">
        <w:rPr>
          <w:rFonts w:eastAsiaTheme="minorHAnsi"/>
          <w:color w:val="000000" w:themeColor="text1"/>
          <w:szCs w:val="22"/>
          <w:u w:color="000000" w:themeColor="text1"/>
        </w:rPr>
        <w:t xml:space="preserve">ewberry </w:t>
      </w:r>
      <w:r w:rsidR="00354993">
        <w:rPr>
          <w:rFonts w:eastAsiaTheme="minorHAnsi"/>
          <w:color w:val="000000" w:themeColor="text1"/>
          <w:szCs w:val="22"/>
          <w:u w:color="000000" w:themeColor="text1"/>
        </w:rPr>
        <w:t>C</w:t>
      </w:r>
      <w:r w:rsidR="00072F35">
        <w:rPr>
          <w:rFonts w:eastAsiaTheme="minorHAnsi"/>
          <w:color w:val="000000" w:themeColor="text1"/>
          <w:szCs w:val="22"/>
          <w:u w:color="000000" w:themeColor="text1"/>
        </w:rPr>
        <w:t xml:space="preserve">ounty, training, safety and security </w:t>
      </w:r>
      <w:r w:rsidR="00CF375C">
        <w:rPr>
          <w:rFonts w:eastAsiaTheme="minorHAnsi"/>
          <w:color w:val="000000" w:themeColor="text1"/>
          <w:szCs w:val="22"/>
          <w:u w:color="000000" w:themeColor="text1"/>
        </w:rPr>
        <w:t xml:space="preserve">program </w:t>
      </w:r>
      <w:r w:rsidR="00072F35">
        <w:rPr>
          <w:rFonts w:eastAsiaTheme="minorHAnsi"/>
          <w:color w:val="000000" w:themeColor="text1"/>
          <w:szCs w:val="22"/>
          <w:u w:color="000000" w:themeColor="text1"/>
        </w:rPr>
        <w:t xml:space="preserve">manager for the </w:t>
      </w:r>
      <w:r w:rsidR="00354993">
        <w:rPr>
          <w:rFonts w:eastAsiaTheme="minorHAnsi"/>
          <w:color w:val="000000" w:themeColor="text1"/>
          <w:szCs w:val="22"/>
          <w:u w:color="000000" w:themeColor="text1"/>
        </w:rPr>
        <w:t>O</w:t>
      </w:r>
      <w:r w:rsidR="00072F35">
        <w:rPr>
          <w:rFonts w:eastAsiaTheme="minorHAnsi"/>
          <w:color w:val="000000" w:themeColor="text1"/>
          <w:szCs w:val="22"/>
          <w:u w:color="000000" w:themeColor="text1"/>
        </w:rPr>
        <w:t xml:space="preserve">ffice of </w:t>
      </w:r>
      <w:r w:rsidR="00354993">
        <w:rPr>
          <w:rFonts w:eastAsiaTheme="minorHAnsi"/>
          <w:color w:val="000000" w:themeColor="text1"/>
          <w:szCs w:val="22"/>
          <w:u w:color="000000" w:themeColor="text1"/>
        </w:rPr>
        <w:t>P</w:t>
      </w:r>
      <w:r w:rsidR="00072F35">
        <w:rPr>
          <w:rFonts w:eastAsiaTheme="minorHAnsi"/>
          <w:color w:val="000000" w:themeColor="text1"/>
          <w:szCs w:val="22"/>
          <w:u w:color="000000" w:themeColor="text1"/>
        </w:rPr>
        <w:t xml:space="preserve">ublic </w:t>
      </w:r>
      <w:r w:rsidR="00354993">
        <w:rPr>
          <w:rFonts w:eastAsiaTheme="minorHAnsi"/>
          <w:color w:val="000000" w:themeColor="text1"/>
          <w:szCs w:val="22"/>
          <w:u w:color="000000" w:themeColor="text1"/>
        </w:rPr>
        <w:t>T</w:t>
      </w:r>
      <w:r w:rsidR="00072F35">
        <w:rPr>
          <w:rFonts w:eastAsiaTheme="minorHAnsi"/>
          <w:color w:val="000000" w:themeColor="text1"/>
          <w:szCs w:val="22"/>
          <w:u w:color="000000" w:themeColor="text1"/>
        </w:rPr>
        <w:t xml:space="preserve">ransit in the </w:t>
      </w:r>
      <w:r w:rsidR="00354993">
        <w:rPr>
          <w:rFonts w:eastAsiaTheme="minorHAnsi"/>
          <w:color w:val="000000" w:themeColor="text1"/>
          <w:szCs w:val="22"/>
          <w:u w:color="000000" w:themeColor="text1"/>
        </w:rPr>
        <w:t>D</w:t>
      </w:r>
      <w:r w:rsidR="00072F35">
        <w:rPr>
          <w:rFonts w:eastAsiaTheme="minorHAnsi"/>
          <w:color w:val="000000" w:themeColor="text1"/>
          <w:szCs w:val="22"/>
          <w:u w:color="000000" w:themeColor="text1"/>
        </w:rPr>
        <w:t xml:space="preserve">ivision of </w:t>
      </w:r>
      <w:r w:rsidR="00354993">
        <w:rPr>
          <w:rFonts w:eastAsiaTheme="minorHAnsi"/>
          <w:color w:val="000000" w:themeColor="text1"/>
          <w:szCs w:val="22"/>
          <w:u w:color="000000" w:themeColor="text1"/>
        </w:rPr>
        <w:t>I</w:t>
      </w:r>
      <w:r w:rsidR="00072F35">
        <w:rPr>
          <w:rFonts w:eastAsiaTheme="minorHAnsi"/>
          <w:color w:val="000000" w:themeColor="text1"/>
          <w:szCs w:val="22"/>
          <w:u w:color="000000" w:themeColor="text1"/>
        </w:rPr>
        <w:t xml:space="preserve">ntermodal and </w:t>
      </w:r>
      <w:r w:rsidR="00354993">
        <w:rPr>
          <w:rFonts w:eastAsiaTheme="minorHAnsi"/>
          <w:color w:val="000000" w:themeColor="text1"/>
          <w:szCs w:val="22"/>
          <w:u w:color="000000" w:themeColor="text1"/>
        </w:rPr>
        <w:t>F</w:t>
      </w:r>
      <w:r w:rsidR="00072F35">
        <w:rPr>
          <w:rFonts w:eastAsiaTheme="minorHAnsi"/>
          <w:color w:val="000000" w:themeColor="text1"/>
          <w:szCs w:val="22"/>
          <w:u w:color="000000" w:themeColor="text1"/>
        </w:rPr>
        <w:t xml:space="preserve">reight </w:t>
      </w:r>
      <w:r w:rsidR="00354993">
        <w:rPr>
          <w:rFonts w:eastAsiaTheme="minorHAnsi"/>
          <w:color w:val="000000" w:themeColor="text1"/>
          <w:szCs w:val="22"/>
          <w:u w:color="000000" w:themeColor="text1"/>
        </w:rPr>
        <w:t>P</w:t>
      </w:r>
      <w:r w:rsidR="00072F35">
        <w:rPr>
          <w:rFonts w:eastAsiaTheme="minorHAnsi"/>
          <w:color w:val="000000" w:themeColor="text1"/>
          <w:szCs w:val="22"/>
          <w:u w:color="000000" w:themeColor="text1"/>
        </w:rPr>
        <w:t xml:space="preserve">rograms for the </w:t>
      </w:r>
      <w:r w:rsidR="00354993">
        <w:rPr>
          <w:rFonts w:eastAsiaTheme="minorHAnsi"/>
          <w:color w:val="000000" w:themeColor="text1"/>
          <w:szCs w:val="22"/>
          <w:u w:color="000000" w:themeColor="text1"/>
        </w:rPr>
        <w:t>S</w:t>
      </w:r>
      <w:r w:rsidR="00072F35">
        <w:rPr>
          <w:rFonts w:eastAsiaTheme="minorHAnsi"/>
          <w:color w:val="000000" w:themeColor="text1"/>
          <w:szCs w:val="22"/>
          <w:u w:color="000000" w:themeColor="text1"/>
        </w:rPr>
        <w:t xml:space="preserve">outh </w:t>
      </w:r>
      <w:r w:rsidR="00354993">
        <w:rPr>
          <w:rFonts w:eastAsiaTheme="minorHAnsi"/>
          <w:color w:val="000000" w:themeColor="text1"/>
          <w:szCs w:val="22"/>
          <w:u w:color="000000" w:themeColor="text1"/>
        </w:rPr>
        <w:t>C</w:t>
      </w:r>
      <w:r w:rsidR="00072F35">
        <w:rPr>
          <w:rFonts w:eastAsiaTheme="minorHAnsi"/>
          <w:color w:val="000000" w:themeColor="text1"/>
          <w:szCs w:val="22"/>
          <w:u w:color="000000" w:themeColor="text1"/>
        </w:rPr>
        <w:t xml:space="preserve">arolina </w:t>
      </w:r>
      <w:r w:rsidR="00354993">
        <w:rPr>
          <w:rFonts w:eastAsiaTheme="minorHAnsi"/>
          <w:color w:val="000000" w:themeColor="text1"/>
          <w:szCs w:val="22"/>
          <w:u w:color="000000" w:themeColor="text1"/>
        </w:rPr>
        <w:t>D</w:t>
      </w:r>
      <w:r w:rsidR="00072F35">
        <w:rPr>
          <w:rFonts w:eastAsiaTheme="minorHAnsi"/>
          <w:color w:val="000000" w:themeColor="text1"/>
          <w:szCs w:val="22"/>
          <w:u w:color="000000" w:themeColor="text1"/>
        </w:rPr>
        <w:t xml:space="preserve">epartment of </w:t>
      </w:r>
      <w:r w:rsidR="00354993">
        <w:rPr>
          <w:rFonts w:eastAsiaTheme="minorHAnsi"/>
          <w:color w:val="000000" w:themeColor="text1"/>
          <w:szCs w:val="22"/>
          <w:u w:color="000000" w:themeColor="text1"/>
        </w:rPr>
        <w:t>T</w:t>
      </w:r>
      <w:r w:rsidR="00072F35">
        <w:rPr>
          <w:rFonts w:eastAsiaTheme="minorHAnsi"/>
          <w:color w:val="000000" w:themeColor="text1"/>
          <w:szCs w:val="22"/>
          <w:u w:color="000000" w:themeColor="text1"/>
        </w:rPr>
        <w:t xml:space="preserve">ransportation, </w:t>
      </w:r>
      <w:r w:rsidR="00072F35" w:rsidRPr="0027609E">
        <w:rPr>
          <w:rFonts w:eastAsiaTheme="minorHAnsi"/>
          <w:color w:val="000000" w:themeColor="text1"/>
          <w:szCs w:val="22"/>
          <w:u w:color="000000" w:themeColor="text1"/>
        </w:rPr>
        <w:t>upon the occasion of h</w:t>
      </w:r>
      <w:r w:rsidR="00072F35">
        <w:rPr>
          <w:rFonts w:eastAsiaTheme="minorHAnsi"/>
          <w:color w:val="000000" w:themeColor="text1"/>
          <w:szCs w:val="22"/>
          <w:u w:color="000000" w:themeColor="text1"/>
        </w:rPr>
        <w:t xml:space="preserve">er </w:t>
      </w:r>
      <w:r w:rsidR="00072F35" w:rsidRPr="0027609E">
        <w:rPr>
          <w:rFonts w:eastAsiaTheme="minorHAnsi"/>
          <w:color w:val="000000" w:themeColor="text1"/>
          <w:szCs w:val="22"/>
          <w:u w:color="000000" w:themeColor="text1"/>
        </w:rPr>
        <w:t>retirement</w:t>
      </w:r>
      <w:r w:rsidR="00072F35">
        <w:rPr>
          <w:rFonts w:eastAsiaTheme="minorHAnsi"/>
          <w:color w:val="000000" w:themeColor="text1"/>
          <w:szCs w:val="22"/>
          <w:u w:color="000000" w:themeColor="text1"/>
        </w:rPr>
        <w:t xml:space="preserve">, commend her for her many years of service to the citizens of this great </w:t>
      </w:r>
      <w:r w:rsidR="00354993">
        <w:rPr>
          <w:rFonts w:eastAsiaTheme="minorHAnsi"/>
          <w:color w:val="000000" w:themeColor="text1"/>
          <w:szCs w:val="22"/>
          <w:u w:color="000000" w:themeColor="text1"/>
        </w:rPr>
        <w:t>S</w:t>
      </w:r>
      <w:r w:rsidR="00072F35">
        <w:rPr>
          <w:rFonts w:eastAsiaTheme="minorHAnsi"/>
          <w:color w:val="000000" w:themeColor="text1"/>
          <w:szCs w:val="22"/>
          <w:u w:color="000000" w:themeColor="text1"/>
        </w:rPr>
        <w:t>tate, a</w:t>
      </w:r>
      <w:r w:rsidR="00354993">
        <w:rPr>
          <w:rFonts w:eastAsiaTheme="minorHAnsi"/>
          <w:color w:val="000000" w:themeColor="text1"/>
          <w:szCs w:val="22"/>
          <w:u w:color="000000" w:themeColor="text1"/>
        </w:rPr>
        <w:t xml:space="preserve">nd </w:t>
      </w:r>
      <w:r w:rsidR="00072F35" w:rsidRPr="0027609E">
        <w:rPr>
          <w:rFonts w:eastAsiaTheme="minorHAnsi"/>
          <w:color w:val="000000" w:themeColor="text1"/>
          <w:szCs w:val="22"/>
          <w:u w:color="000000" w:themeColor="text1"/>
        </w:rPr>
        <w:t>wish h</w:t>
      </w:r>
      <w:r w:rsidR="00072F35">
        <w:rPr>
          <w:rFonts w:eastAsiaTheme="minorHAnsi"/>
          <w:color w:val="000000" w:themeColor="text1"/>
          <w:szCs w:val="22"/>
          <w:u w:color="000000" w:themeColor="text1"/>
        </w:rPr>
        <w:t>er</w:t>
      </w:r>
      <w:r w:rsidR="00072F35" w:rsidRPr="0027609E">
        <w:rPr>
          <w:rFonts w:eastAsiaTheme="minorHAnsi"/>
          <w:color w:val="000000" w:themeColor="text1"/>
          <w:szCs w:val="22"/>
          <w:u w:color="000000" w:themeColor="text1"/>
        </w:rPr>
        <w:t xml:space="preserve"> continued success and </w:t>
      </w:r>
      <w:r w:rsidR="00072F35">
        <w:rPr>
          <w:rFonts w:eastAsiaTheme="minorHAnsi"/>
          <w:color w:val="000000" w:themeColor="text1"/>
          <w:szCs w:val="22"/>
          <w:u w:color="000000" w:themeColor="text1"/>
        </w:rPr>
        <w:t>fulfillment</w:t>
      </w:r>
      <w:r w:rsidR="00072F35" w:rsidRPr="0027609E">
        <w:rPr>
          <w:rFonts w:eastAsiaTheme="minorHAnsi"/>
          <w:color w:val="000000" w:themeColor="text1"/>
          <w:szCs w:val="22"/>
          <w:u w:color="000000" w:themeColor="text1"/>
        </w:rPr>
        <w:t xml:space="preserve"> in all h</w:t>
      </w:r>
      <w:r w:rsidR="00072F35">
        <w:rPr>
          <w:rFonts w:eastAsiaTheme="minorHAnsi"/>
          <w:color w:val="000000" w:themeColor="text1"/>
          <w:szCs w:val="22"/>
          <w:u w:color="000000" w:themeColor="text1"/>
        </w:rPr>
        <w:t>er</w:t>
      </w:r>
      <w:r w:rsidR="00072F35" w:rsidRPr="0027609E">
        <w:rPr>
          <w:rFonts w:eastAsiaTheme="minorHAnsi"/>
          <w:color w:val="000000" w:themeColor="text1"/>
          <w:szCs w:val="22"/>
          <w:u w:color="000000" w:themeColor="text1"/>
        </w:rPr>
        <w:t xml:space="preserve"> future endeavors</w:t>
      </w:r>
      <w:r w:rsidR="00072F35">
        <w:rPr>
          <w:rFonts w:eastAsiaTheme="minorHAnsi"/>
          <w:color w:val="000000" w:themeColor="text1"/>
          <w:szCs w:val="22"/>
          <w:u w:color="000000" w:themeColor="text1"/>
        </w:rPr>
        <w:t>.</w:t>
      </w:r>
    </w:p>
    <w:p w:rsidR="00E762EA"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2EA"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16183C">
        <w:t>ovided</w:t>
      </w:r>
      <w:r>
        <w:t xml:space="preserve"> to </w:t>
      </w:r>
      <w:r w:rsidR="00354993">
        <w:t>Terecia Webb Wilson</w:t>
      </w:r>
      <w:r>
        <w:t>.</w:t>
      </w:r>
    </w:p>
    <w:p w:rsidR="00475331" w:rsidRDefault="004043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331" w:rsidRDefault="00475331" w:rsidP="003275A8">
      <w:pPr>
        <w:suppressAutoHyphens/>
      </w:pPr>
    </w:p>
    <w:sectPr w:rsidR="00475331" w:rsidSect="003275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890" w:rsidRDefault="00DE0890" w:rsidP="009F0C77">
      <w:r>
        <w:separator/>
      </w:r>
    </w:p>
  </w:endnote>
  <w:endnote w:type="continuationSeparator" w:id="0">
    <w:p w:rsidR="00DE0890" w:rsidRDefault="00DE0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A4E525-EECC-408F-8F07-6064737B1C5D}"/>
    <w:embedBold r:id="rId2" w:fontKey="{6750BDE4-1419-4F68-AAF1-30E9C4ED8285}"/>
    <w:embedItalic r:id="rId3" w:fontKey="{8D5EDC18-FA86-440A-BC68-47D52F3A9ED4}"/>
  </w:font>
  <w:font w:name="Calibri">
    <w:panose1 w:val="020F0502020204030204"/>
    <w:charset w:val="00"/>
    <w:family w:val="swiss"/>
    <w:pitch w:val="variable"/>
    <w:sig w:usb0="E10002FF" w:usb1="4000ACFF" w:usb2="00000009" w:usb3="00000000" w:csb0="0000019F" w:csb1="00000000"/>
    <w:embedRegular r:id="rId4" w:fontKey="{2EFA8E24-EAF1-46CD-8518-244D5D2AD906}"/>
    <w:embedItalic r:id="rId5" w:fontKey="{FF002281-EABE-48A3-A35A-B9D9A589CF1A}"/>
  </w:font>
  <w:font w:name="Tahoma">
    <w:panose1 w:val="020B0604030504040204"/>
    <w:charset w:val="00"/>
    <w:family w:val="swiss"/>
    <w:pitch w:val="variable"/>
    <w:sig w:usb0="21002A87" w:usb1="80000000" w:usb2="00000008" w:usb3="00000000" w:csb0="000101FF" w:csb1="00000000"/>
    <w:embedRegular r:id="rId6" w:fontKey="{B2B25D5A-0CA5-4304-8FBD-4B51D37169A4}"/>
  </w:font>
  <w:font w:name="Cambria">
    <w:panose1 w:val="02040503050406030204"/>
    <w:charset w:val="00"/>
    <w:family w:val="roman"/>
    <w:pitch w:val="variable"/>
    <w:sig w:usb0="E00002FF" w:usb1="400004FF" w:usb2="00000000" w:usb3="00000000" w:csb0="0000019F" w:csb1="00000000"/>
    <w:embedRegular r:id="rId7" w:fontKey="{37302BF3-CA76-4574-A52A-B728184E3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5A8" w:rsidRPr="00475331" w:rsidRDefault="003275A8" w:rsidP="00475331">
    <w:pPr>
      <w:pStyle w:val="Footer"/>
      <w:tabs>
        <w:tab w:val="clear" w:pos="4680"/>
        <w:tab w:val="clear" w:pos="9360"/>
        <w:tab w:val="center" w:pos="2995"/>
      </w:tabs>
      <w:spacing w:before="120"/>
    </w:pPr>
    <w:r>
      <w:t>[1491]</w:t>
    </w:r>
    <w:r>
      <w:tab/>
    </w:r>
    <w:r w:rsidR="001D01DF">
      <w:fldChar w:fldCharType="begin"/>
    </w:r>
    <w:r w:rsidR="001D01DF">
      <w:instrText xml:space="preserve"> PAGE  \* MERGEFORMAT </w:instrText>
    </w:r>
    <w:r w:rsidR="001D01DF">
      <w:fldChar w:fldCharType="separate"/>
    </w:r>
    <w:r w:rsidR="001D01DF">
      <w:rPr>
        <w:noProof/>
      </w:rPr>
      <w:t>1</w:t>
    </w:r>
    <w:r w:rsidR="001D01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890" w:rsidRDefault="00DE0890" w:rsidP="009F0C77">
      <w:r>
        <w:separator/>
      </w:r>
    </w:p>
  </w:footnote>
  <w:footnote w:type="continuationSeparator" w:id="0">
    <w:p w:rsidR="00DE0890" w:rsidRDefault="00DE0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37AHB12"/>
    <w:docVar w:name="CoverBillType" w:val="r"/>
    <w:docVar w:name="docpath" w:val="L:\Council\bills\RM\1537AHB12.DOCX"/>
    <w:docVar w:name="dvBillNumber" w:val="1491"/>
    <w:docVar w:name="dvBillNumberPrefix" w:val="S. "/>
    <w:docVar w:name="dvOriginalBody" w:val="Senate"/>
    <w:docVar w:name="dvSteno" w:val="RM"/>
    <w:docVar w:name="NameofBody" w:val="s"/>
    <w:docVar w:name="vgroup2" w:val="Council"/>
  </w:docVars>
  <w:rsids>
    <w:rsidRoot w:val="001805D3"/>
    <w:rsid w:val="00015D84"/>
    <w:rsid w:val="00026C9A"/>
    <w:rsid w:val="00072F35"/>
    <w:rsid w:val="000965A1"/>
    <w:rsid w:val="000D5093"/>
    <w:rsid w:val="000E1785"/>
    <w:rsid w:val="001023A4"/>
    <w:rsid w:val="0010776B"/>
    <w:rsid w:val="00133E66"/>
    <w:rsid w:val="00134ACF"/>
    <w:rsid w:val="00144E15"/>
    <w:rsid w:val="00152477"/>
    <w:rsid w:val="0016183C"/>
    <w:rsid w:val="00174C6B"/>
    <w:rsid w:val="001805D3"/>
    <w:rsid w:val="001A10D7"/>
    <w:rsid w:val="001A4A62"/>
    <w:rsid w:val="001A681E"/>
    <w:rsid w:val="001A77B0"/>
    <w:rsid w:val="001A7E12"/>
    <w:rsid w:val="001D01DF"/>
    <w:rsid w:val="001D08F2"/>
    <w:rsid w:val="002037CA"/>
    <w:rsid w:val="002047A2"/>
    <w:rsid w:val="002321B6"/>
    <w:rsid w:val="0023696B"/>
    <w:rsid w:val="00250967"/>
    <w:rsid w:val="002759C5"/>
    <w:rsid w:val="00277DEE"/>
    <w:rsid w:val="00280D88"/>
    <w:rsid w:val="00294ABE"/>
    <w:rsid w:val="002A3EB4"/>
    <w:rsid w:val="002F5031"/>
    <w:rsid w:val="00317ECA"/>
    <w:rsid w:val="00325348"/>
    <w:rsid w:val="003275A8"/>
    <w:rsid w:val="00354993"/>
    <w:rsid w:val="003678FE"/>
    <w:rsid w:val="00393688"/>
    <w:rsid w:val="003D0ADB"/>
    <w:rsid w:val="003D411E"/>
    <w:rsid w:val="003E3C1E"/>
    <w:rsid w:val="003E6148"/>
    <w:rsid w:val="00400EAA"/>
    <w:rsid w:val="0040433B"/>
    <w:rsid w:val="0041760A"/>
    <w:rsid w:val="00470F24"/>
    <w:rsid w:val="00475331"/>
    <w:rsid w:val="004809EE"/>
    <w:rsid w:val="00487154"/>
    <w:rsid w:val="004A5BAB"/>
    <w:rsid w:val="00511A1C"/>
    <w:rsid w:val="00511EE9"/>
    <w:rsid w:val="00516851"/>
    <w:rsid w:val="0052092A"/>
    <w:rsid w:val="00521E00"/>
    <w:rsid w:val="00577C6C"/>
    <w:rsid w:val="0058501B"/>
    <w:rsid w:val="00590D15"/>
    <w:rsid w:val="00595C30"/>
    <w:rsid w:val="005C7322"/>
    <w:rsid w:val="005E5856"/>
    <w:rsid w:val="0060193C"/>
    <w:rsid w:val="006215AA"/>
    <w:rsid w:val="006340D9"/>
    <w:rsid w:val="00636EB3"/>
    <w:rsid w:val="00643B8E"/>
    <w:rsid w:val="00662B3B"/>
    <w:rsid w:val="00665EBC"/>
    <w:rsid w:val="0069470D"/>
    <w:rsid w:val="006A476C"/>
    <w:rsid w:val="006B47F1"/>
    <w:rsid w:val="006B52F1"/>
    <w:rsid w:val="006C6A93"/>
    <w:rsid w:val="006E02F9"/>
    <w:rsid w:val="00715ECC"/>
    <w:rsid w:val="0073248E"/>
    <w:rsid w:val="00753C04"/>
    <w:rsid w:val="00756946"/>
    <w:rsid w:val="00757F80"/>
    <w:rsid w:val="0076663F"/>
    <w:rsid w:val="00771EEC"/>
    <w:rsid w:val="00786819"/>
    <w:rsid w:val="00792125"/>
    <w:rsid w:val="007A1549"/>
    <w:rsid w:val="007A325A"/>
    <w:rsid w:val="007E3892"/>
    <w:rsid w:val="007F1523"/>
    <w:rsid w:val="007F509E"/>
    <w:rsid w:val="007F5799"/>
    <w:rsid w:val="007F6947"/>
    <w:rsid w:val="00872729"/>
    <w:rsid w:val="008F4429"/>
    <w:rsid w:val="00912075"/>
    <w:rsid w:val="009352BB"/>
    <w:rsid w:val="0098181C"/>
    <w:rsid w:val="00985FBD"/>
    <w:rsid w:val="00990668"/>
    <w:rsid w:val="009A27C7"/>
    <w:rsid w:val="009A352C"/>
    <w:rsid w:val="009D3673"/>
    <w:rsid w:val="009E3081"/>
    <w:rsid w:val="009F0C77"/>
    <w:rsid w:val="009F4DD1"/>
    <w:rsid w:val="00A64E80"/>
    <w:rsid w:val="00A741D9"/>
    <w:rsid w:val="00A9741D"/>
    <w:rsid w:val="00AD4B17"/>
    <w:rsid w:val="00B018E8"/>
    <w:rsid w:val="00B03324"/>
    <w:rsid w:val="00B06FDF"/>
    <w:rsid w:val="00B26FA6"/>
    <w:rsid w:val="00B741CB"/>
    <w:rsid w:val="00B934F3"/>
    <w:rsid w:val="00BB6347"/>
    <w:rsid w:val="00BD2134"/>
    <w:rsid w:val="00BE1389"/>
    <w:rsid w:val="00BF66FC"/>
    <w:rsid w:val="00C038D8"/>
    <w:rsid w:val="00C045DD"/>
    <w:rsid w:val="00C3136F"/>
    <w:rsid w:val="00C3483A"/>
    <w:rsid w:val="00C404EF"/>
    <w:rsid w:val="00C51165"/>
    <w:rsid w:val="00C7093A"/>
    <w:rsid w:val="00C74E9D"/>
    <w:rsid w:val="00C8135B"/>
    <w:rsid w:val="00C81B49"/>
    <w:rsid w:val="00C82FD3"/>
    <w:rsid w:val="00CC6B7B"/>
    <w:rsid w:val="00CD3619"/>
    <w:rsid w:val="00CF375C"/>
    <w:rsid w:val="00CF4447"/>
    <w:rsid w:val="00CF7D51"/>
    <w:rsid w:val="00D405E7"/>
    <w:rsid w:val="00D41D56"/>
    <w:rsid w:val="00D6260D"/>
    <w:rsid w:val="00D6662B"/>
    <w:rsid w:val="00D85586"/>
    <w:rsid w:val="00D95E2F"/>
    <w:rsid w:val="00D970A9"/>
    <w:rsid w:val="00DA57C6"/>
    <w:rsid w:val="00DB3AC0"/>
    <w:rsid w:val="00DE0890"/>
    <w:rsid w:val="00DE68F0"/>
    <w:rsid w:val="00DF3845"/>
    <w:rsid w:val="00DF7E17"/>
    <w:rsid w:val="00E762EA"/>
    <w:rsid w:val="00EB00A2"/>
    <w:rsid w:val="00EB1BF3"/>
    <w:rsid w:val="00EF3EEE"/>
    <w:rsid w:val="00F149A7"/>
    <w:rsid w:val="00F41B2B"/>
    <w:rsid w:val="00F50689"/>
    <w:rsid w:val="00F50BAF"/>
    <w:rsid w:val="00F52C10"/>
    <w:rsid w:val="00F81FFD"/>
    <w:rsid w:val="00F85228"/>
    <w:rsid w:val="00FA172B"/>
    <w:rsid w:val="00FB6773"/>
    <w:rsid w:val="00FC3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BC17C0-4380-49FD-8283-96EBA43C0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135B"/>
    <w:rPr>
      <w:rFonts w:ascii="Tahoma" w:hAnsi="Tahoma" w:cs="Tahoma"/>
      <w:sz w:val="16"/>
      <w:szCs w:val="16"/>
    </w:rPr>
  </w:style>
  <w:style w:type="character" w:customStyle="1" w:styleId="BalloonTextChar">
    <w:name w:val="Balloon Text Char"/>
    <w:basedOn w:val="DefaultParagraphFont"/>
    <w:link w:val="BalloonText"/>
    <w:uiPriority w:val="99"/>
    <w:semiHidden/>
    <w:rsid w:val="00C8135B"/>
    <w:rPr>
      <w:rFonts w:ascii="Tahoma" w:eastAsia="Times New Roman" w:hAnsi="Tahoma" w:cs="Tahoma"/>
      <w:sz w:val="16"/>
      <w:szCs w:val="16"/>
    </w:rPr>
  </w:style>
  <w:style w:type="character" w:styleId="Hyperlink">
    <w:name w:val="Hyperlink"/>
    <w:basedOn w:val="DefaultParagraphFont"/>
    <w:uiPriority w:val="99"/>
    <w:unhideWhenUsed/>
    <w:rsid w:val="003275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91_20120426.docx" TargetMode="External"/><Relationship Id="rId3" Type="http://schemas.openxmlformats.org/officeDocument/2006/relationships/settings" Target="settings.xml"/><Relationship Id="rId7" Type="http://schemas.openxmlformats.org/officeDocument/2006/relationships/hyperlink" Target="file:///h:\s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DC215-F05C-4345-AE94-5E27A6301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718</Words>
  <Characters>4012</Characters>
  <Application>Microsoft Office Word</Application>
  <DocSecurity>4</DocSecurity>
  <Lines>125</Lines>
  <Paragraphs>29</Paragraphs>
  <ScaleCrop>false</ScaleCrop>
  <Company> </Company>
  <LinksUpToDate>false</LinksUpToDate>
  <CharactersWithSpaces>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1491: Terecia Webb Wilson - South Carolina Legislature Online</dc:title>
  <dc:subject/>
  <dc:creator>rosannemcdowell</dc:creator>
  <cp:keywords/>
  <dc:description/>
  <cp:lastModifiedBy>N Cumfer</cp:lastModifiedBy>
  <cp:revision>2</cp:revision>
  <cp:lastPrinted>2012-04-24T15:33:00Z</cp:lastPrinted>
  <dcterms:created xsi:type="dcterms:W3CDTF">2014-11-21T21:20:00Z</dcterms:created>
  <dcterms:modified xsi:type="dcterms:W3CDTF">2014-11-21T21:20:00Z</dcterms:modified>
</cp:coreProperties>
</file>