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F0" w:rsidRDefault="00E65BF0" w:rsidP="00E65BF0">
      <w:pPr>
        <w:widowControl w:val="0"/>
        <w:jc w:val="center"/>
      </w:pPr>
      <w:bookmarkStart w:id="0" w:name="_GoBack"/>
      <w:bookmarkEnd w:id="0"/>
      <w:r w:rsidRPr="00E65BF0">
        <w:rPr>
          <w:b/>
        </w:rPr>
        <w:t>South Carolina General Assembly</w:t>
      </w:r>
    </w:p>
    <w:p w:rsidR="00E65BF0" w:rsidRDefault="00E65BF0" w:rsidP="00E65BF0">
      <w:pPr>
        <w:widowControl w:val="0"/>
        <w:jc w:val="center"/>
      </w:pPr>
      <w:r>
        <w:t>119th Session, 2011-2012</w:t>
      </w:r>
    </w:p>
    <w:p w:rsidR="00E65BF0" w:rsidRDefault="00E65BF0" w:rsidP="00E65BF0">
      <w:pPr>
        <w:widowControl w:val="0"/>
        <w:jc w:val="left"/>
      </w:pPr>
    </w:p>
    <w:p w:rsidR="00E65BF0" w:rsidRDefault="00E65BF0" w:rsidP="00E65BF0">
      <w:pPr>
        <w:widowControl w:val="0"/>
        <w:jc w:val="left"/>
        <w:rPr>
          <w:b/>
        </w:rPr>
      </w:pPr>
      <w:r w:rsidRPr="00E65BF0">
        <w:rPr>
          <w:b/>
        </w:rPr>
        <w:t>S.</w:t>
      </w:r>
      <w:r>
        <w:rPr>
          <w:b/>
        </w:rPr>
        <w:t xml:space="preserve"> </w:t>
      </w:r>
      <w:r w:rsidRPr="00E65BF0">
        <w:rPr>
          <w:b/>
        </w:rPr>
        <w:t>302</w:t>
      </w:r>
    </w:p>
    <w:p w:rsidR="00E65BF0" w:rsidRDefault="00E65BF0" w:rsidP="00E65BF0">
      <w:pPr>
        <w:widowControl w:val="0"/>
        <w:jc w:val="left"/>
        <w:rPr>
          <w:b/>
        </w:rPr>
      </w:pPr>
    </w:p>
    <w:p w:rsidR="00E65BF0" w:rsidRDefault="00E65BF0" w:rsidP="00E65BF0">
      <w:pPr>
        <w:widowControl w:val="0"/>
        <w:jc w:val="left"/>
      </w:pPr>
      <w:r w:rsidRPr="00E65BF0">
        <w:rPr>
          <w:b/>
        </w:rPr>
        <w:t>STATUS INFORMATION</w:t>
      </w:r>
    </w:p>
    <w:p w:rsidR="00E65BF0" w:rsidRDefault="00E65BF0" w:rsidP="00E65BF0">
      <w:pPr>
        <w:widowControl w:val="0"/>
        <w:jc w:val="left"/>
      </w:pPr>
    </w:p>
    <w:p w:rsidR="00E65BF0" w:rsidRDefault="00E65BF0" w:rsidP="00E65BF0">
      <w:pPr>
        <w:widowControl w:val="0"/>
        <w:jc w:val="left"/>
      </w:pPr>
      <w:r>
        <w:t>General Bill</w:t>
      </w:r>
    </w:p>
    <w:p w:rsidR="00E65BF0" w:rsidRDefault="008820DE" w:rsidP="00E65BF0">
      <w:pPr>
        <w:widowControl w:val="0"/>
        <w:jc w:val="left"/>
      </w:pPr>
      <w:r>
        <w:t>Sponsors: Senators Fair, Hutto, Jackson, Knotts, Rankin and Ford</w:t>
      </w:r>
    </w:p>
    <w:p w:rsidR="00E65BF0" w:rsidRDefault="00E65BF0" w:rsidP="00E65BF0">
      <w:pPr>
        <w:widowControl w:val="0"/>
        <w:jc w:val="left"/>
      </w:pPr>
      <w:r>
        <w:t>Document Path: l:\council\bills\ms\7082ahb11.docx</w:t>
      </w:r>
    </w:p>
    <w:p w:rsidR="000550E1" w:rsidRDefault="004F78C7" w:rsidP="00E65BF0">
      <w:pPr>
        <w:widowControl w:val="0"/>
        <w:jc w:val="left"/>
      </w:pPr>
      <w:r>
        <w:t>Companion/Similar bill(s): 3197</w:t>
      </w:r>
    </w:p>
    <w:p w:rsidR="00E65BF0" w:rsidRDefault="00E65BF0" w:rsidP="00E65BF0">
      <w:pPr>
        <w:widowControl w:val="0"/>
        <w:jc w:val="left"/>
      </w:pPr>
    </w:p>
    <w:p w:rsidR="00CB18E8" w:rsidRDefault="00CB18E8" w:rsidP="00E65BF0">
      <w:pPr>
        <w:widowControl w:val="0"/>
        <w:jc w:val="left"/>
      </w:pPr>
      <w:r>
        <w:t>Introduced in the Senate on January 11, 2011</w:t>
      </w:r>
    </w:p>
    <w:p w:rsidR="00CB18E8" w:rsidRDefault="00CB18E8" w:rsidP="00E65BF0">
      <w:pPr>
        <w:widowControl w:val="0"/>
        <w:jc w:val="left"/>
      </w:pPr>
      <w:r>
        <w:t>Introduced in the House on March 22, 2012</w:t>
      </w:r>
    </w:p>
    <w:p w:rsidR="00CB18E8" w:rsidRDefault="00CB18E8" w:rsidP="00E65BF0">
      <w:pPr>
        <w:widowControl w:val="0"/>
        <w:jc w:val="left"/>
      </w:pPr>
      <w:r>
        <w:t>Last Amended on March 21, 2012</w:t>
      </w:r>
    </w:p>
    <w:p w:rsidR="00CB18E8" w:rsidRPr="00CB18E8" w:rsidRDefault="00CB18E8" w:rsidP="00E65BF0">
      <w:pPr>
        <w:widowControl w:val="0"/>
        <w:jc w:val="left"/>
      </w:pPr>
      <w:r>
        <w:t xml:space="preserve">Currently residing in the House Committee on </w:t>
      </w:r>
      <w:r w:rsidRPr="00CB18E8">
        <w:rPr>
          <w:b/>
        </w:rPr>
        <w:t>Judiciary</w:t>
      </w:r>
    </w:p>
    <w:p w:rsidR="00CB18E8" w:rsidRDefault="00CB18E8" w:rsidP="00E65BF0">
      <w:pPr>
        <w:widowControl w:val="0"/>
        <w:jc w:val="left"/>
      </w:pPr>
    </w:p>
    <w:p w:rsidR="00E65BF0" w:rsidRDefault="00E65BF0" w:rsidP="00E65BF0">
      <w:pPr>
        <w:widowControl w:val="0"/>
        <w:jc w:val="left"/>
      </w:pPr>
      <w:r>
        <w:t xml:space="preserve">Summary: </w:t>
      </w:r>
      <w:r w:rsidR="00B8711A">
        <w:t>Department of Juvenile Justice</w:t>
      </w:r>
    </w:p>
    <w:p w:rsidR="00E65BF0" w:rsidRDefault="00E65BF0" w:rsidP="00E65BF0">
      <w:pPr>
        <w:widowControl w:val="0"/>
        <w:jc w:val="left"/>
      </w:pPr>
    </w:p>
    <w:p w:rsidR="00E65BF0" w:rsidRDefault="00E65BF0" w:rsidP="00E65BF0">
      <w:pPr>
        <w:widowControl w:val="0"/>
        <w:jc w:val="left"/>
      </w:pPr>
    </w:p>
    <w:p w:rsidR="00E65BF0" w:rsidRDefault="00E65BF0" w:rsidP="00E65BF0">
      <w:pPr>
        <w:widowControl w:val="0"/>
        <w:tabs>
          <w:tab w:val="center" w:pos="590"/>
          <w:tab w:val="center" w:pos="1440"/>
          <w:tab w:val="left" w:pos="1872"/>
          <w:tab w:val="left" w:pos="9187"/>
        </w:tabs>
        <w:jc w:val="left"/>
      </w:pPr>
      <w:r w:rsidRPr="00E65BF0">
        <w:rPr>
          <w:b/>
        </w:rPr>
        <w:t>HISTORY OF LEGISLATIVE ACTIONS</w:t>
      </w:r>
    </w:p>
    <w:p w:rsidR="00E65BF0" w:rsidRDefault="00E65BF0" w:rsidP="00E65BF0">
      <w:pPr>
        <w:widowControl w:val="0"/>
        <w:tabs>
          <w:tab w:val="center" w:pos="590"/>
          <w:tab w:val="center" w:pos="1440"/>
          <w:tab w:val="left" w:pos="1872"/>
          <w:tab w:val="left" w:pos="9187"/>
        </w:tabs>
        <w:jc w:val="left"/>
      </w:pPr>
    </w:p>
    <w:p w:rsidR="00E65BF0" w:rsidRPr="00E65BF0" w:rsidRDefault="00E65BF0" w:rsidP="00E65BF0">
      <w:pPr>
        <w:widowControl w:val="0"/>
        <w:tabs>
          <w:tab w:val="center" w:pos="590"/>
          <w:tab w:val="center" w:pos="1440"/>
          <w:tab w:val="left" w:pos="1872"/>
          <w:tab w:val="left" w:pos="9187"/>
        </w:tabs>
        <w:jc w:val="left"/>
      </w:pPr>
      <w:r w:rsidRPr="00E65BF0">
        <w:rPr>
          <w:u w:val="single"/>
        </w:rPr>
        <w:tab/>
        <w:t>Date</w:t>
      </w:r>
      <w:r w:rsidRPr="00E65BF0">
        <w:rPr>
          <w:u w:val="single"/>
        </w:rPr>
        <w:tab/>
        <w:t>Body</w:t>
      </w:r>
      <w:r w:rsidRPr="00E65BF0">
        <w:rPr>
          <w:u w:val="single"/>
        </w:rPr>
        <w:tab/>
        <w:t>Action Description with journal page number</w:t>
      </w:r>
      <w:r w:rsidRPr="00E65BF0">
        <w:rPr>
          <w:u w:val="single"/>
        </w:rPr>
        <w:tab/>
      </w:r>
    </w:p>
    <w:p w:rsidR="00E07131" w:rsidRDefault="00E07131" w:rsidP="00E07131">
      <w:pPr>
        <w:widowControl w:val="0"/>
        <w:tabs>
          <w:tab w:val="right" w:pos="1008"/>
          <w:tab w:val="left" w:pos="1152"/>
          <w:tab w:val="left" w:pos="1872"/>
          <w:tab w:val="left" w:pos="9187"/>
        </w:tabs>
        <w:ind w:left="2088" w:hanging="2088"/>
        <w:jc w:val="left"/>
      </w:pPr>
      <w:r>
        <w:tab/>
        <w:t>12/15/2010</w:t>
      </w:r>
      <w:r>
        <w:tab/>
        <w:t>Senate</w:t>
      </w:r>
      <w:r>
        <w:tab/>
      </w:r>
      <w:r w:rsidRPr="00E134E0">
        <w:t>Prefiled</w:t>
      </w:r>
    </w:p>
    <w:p w:rsidR="00E07131" w:rsidRDefault="00E07131" w:rsidP="00E07131">
      <w:pPr>
        <w:widowControl w:val="0"/>
        <w:tabs>
          <w:tab w:val="right" w:pos="1008"/>
          <w:tab w:val="left" w:pos="1152"/>
          <w:tab w:val="left" w:pos="1872"/>
          <w:tab w:val="left" w:pos="9187"/>
        </w:tabs>
        <w:ind w:left="2088" w:hanging="2088"/>
        <w:jc w:val="left"/>
      </w:pPr>
      <w:r>
        <w:tab/>
        <w:t>12/15/2010</w:t>
      </w:r>
      <w:r>
        <w:tab/>
        <w:t>Senate</w:t>
      </w:r>
      <w:r>
        <w:tab/>
      </w:r>
      <w:r w:rsidRPr="00E134E0">
        <w:t xml:space="preserve">Referred to Committee on </w:t>
      </w:r>
      <w:r w:rsidRPr="00E134E0">
        <w:rPr>
          <w:b/>
        </w:rPr>
        <w:t>Judiciary</w:t>
      </w:r>
    </w:p>
    <w:p w:rsidR="00E07131" w:rsidRDefault="00E07131" w:rsidP="00E07131">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E134E0">
        <w:t>(</w:t>
      </w:r>
      <w:hyperlink r:id="rId7" w:history="1">
        <w:r w:rsidRPr="00E134E0">
          <w:rPr>
            <w:rStyle w:val="Hyperlink"/>
          </w:rPr>
          <w:t>Senate Journal</w:t>
        </w:r>
        <w:r w:rsidRPr="00E134E0">
          <w:rPr>
            <w:rStyle w:val="Hyperlink"/>
          </w:rPr>
          <w:noBreakHyphen/>
          <w:t>page 135</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1/11/2011</w:t>
      </w:r>
      <w:r>
        <w:tab/>
        <w:t>Senate</w:t>
      </w:r>
      <w:r>
        <w:tab/>
      </w:r>
      <w:r w:rsidRPr="00E134E0">
        <w:t>Ref</w:t>
      </w:r>
      <w:r>
        <w:t xml:space="preserve">erred to Committee on </w:t>
      </w:r>
      <w:r w:rsidRPr="00E134E0">
        <w:rPr>
          <w:b/>
        </w:rPr>
        <w:t>Judiciary</w:t>
      </w:r>
      <w:r>
        <w:t xml:space="preserve"> </w:t>
      </w:r>
      <w:r w:rsidRPr="00E134E0">
        <w:t>(</w:t>
      </w:r>
      <w:hyperlink r:id="rId8" w:history="1">
        <w:r w:rsidRPr="00E134E0">
          <w:rPr>
            <w:rStyle w:val="Hyperlink"/>
          </w:rPr>
          <w:t>Senate Journal</w:t>
        </w:r>
        <w:r w:rsidRPr="00E134E0">
          <w:rPr>
            <w:rStyle w:val="Hyperlink"/>
          </w:rPr>
          <w:noBreakHyphen/>
          <w:t>page 135</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1/9/2012</w:t>
      </w:r>
      <w:r>
        <w:tab/>
        <w:t>Senate</w:t>
      </w:r>
      <w:r>
        <w:tab/>
      </w:r>
      <w:r w:rsidRPr="00E134E0">
        <w:t>Referred to Subc</w:t>
      </w:r>
      <w:r>
        <w:t xml:space="preserve">ommittee: Sheheen (ch), Knotts, </w:t>
      </w:r>
      <w:r w:rsidRPr="00E134E0">
        <w:t xml:space="preserve">Campsen, Lourie, </w:t>
      </w:r>
      <w:r w:rsidRPr="00E134E0">
        <w:lastRenderedPageBreak/>
        <w:t>Campbell</w:t>
      </w:r>
    </w:p>
    <w:p w:rsidR="00E07131" w:rsidRDefault="00E07131" w:rsidP="00E07131">
      <w:pPr>
        <w:widowControl w:val="0"/>
        <w:tabs>
          <w:tab w:val="right" w:pos="1008"/>
          <w:tab w:val="left" w:pos="1152"/>
          <w:tab w:val="left" w:pos="1872"/>
          <w:tab w:val="left" w:pos="9187"/>
        </w:tabs>
        <w:ind w:left="2088" w:hanging="2088"/>
        <w:jc w:val="left"/>
      </w:pPr>
      <w:r>
        <w:tab/>
        <w:t>3/14/2012</w:t>
      </w:r>
      <w:r>
        <w:tab/>
        <w:t>Senate</w:t>
      </w:r>
      <w:r>
        <w:tab/>
      </w:r>
      <w:r w:rsidRPr="00E134E0">
        <w:t>Commit</w:t>
      </w:r>
      <w:r>
        <w:t xml:space="preserve">tee report: Favorable </w:t>
      </w:r>
      <w:r w:rsidRPr="00E134E0">
        <w:rPr>
          <w:b/>
        </w:rPr>
        <w:t>Judiciary</w:t>
      </w:r>
      <w:r>
        <w:t xml:space="preserve"> </w:t>
      </w:r>
      <w:r w:rsidRPr="00E134E0">
        <w:t>(</w:t>
      </w:r>
      <w:hyperlink r:id="rId9" w:history="1">
        <w:r w:rsidRPr="00E134E0">
          <w:rPr>
            <w:rStyle w:val="Hyperlink"/>
          </w:rPr>
          <w:t>Senate Journal</w:t>
        </w:r>
        <w:r w:rsidRPr="00E134E0">
          <w:rPr>
            <w:rStyle w:val="Hyperlink"/>
          </w:rPr>
          <w:noBreakHyphen/>
          <w:t>page 16</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3/20/2012</w:t>
      </w:r>
      <w:r>
        <w:tab/>
        <w:t>Senate</w:t>
      </w:r>
      <w:r>
        <w:tab/>
      </w:r>
      <w:r w:rsidRPr="00E134E0">
        <w:t>Read second time (</w:t>
      </w:r>
      <w:hyperlink r:id="rId10" w:history="1">
        <w:r w:rsidRPr="00E134E0">
          <w:rPr>
            <w:rStyle w:val="Hyperlink"/>
          </w:rPr>
          <w:t>Senate Journal</w:t>
        </w:r>
        <w:r w:rsidRPr="00E134E0">
          <w:rPr>
            <w:rStyle w:val="Hyperlink"/>
          </w:rPr>
          <w:noBreakHyphen/>
          <w:t>page 78</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3/20/2012</w:t>
      </w:r>
      <w:r>
        <w:tab/>
        <w:t>Senate</w:t>
      </w:r>
      <w:r>
        <w:tab/>
      </w:r>
      <w:r w:rsidRPr="00E134E0">
        <w:t>Roll call Ayes</w:t>
      </w:r>
      <w:r>
        <w:noBreakHyphen/>
      </w:r>
      <w:r w:rsidRPr="00E134E0">
        <w:t>38  Nays</w:t>
      </w:r>
      <w:r>
        <w:noBreakHyphen/>
      </w:r>
      <w:r w:rsidRPr="00E134E0">
        <w:t>0 (</w:t>
      </w:r>
      <w:hyperlink r:id="rId11" w:history="1">
        <w:r w:rsidRPr="00E134E0">
          <w:rPr>
            <w:rStyle w:val="Hyperlink"/>
          </w:rPr>
          <w:t>Senate Journal</w:t>
        </w:r>
        <w:r w:rsidRPr="00E134E0">
          <w:rPr>
            <w:rStyle w:val="Hyperlink"/>
          </w:rPr>
          <w:noBreakHyphen/>
          <w:t>page 78</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3/21/2012</w:t>
      </w:r>
      <w:r>
        <w:tab/>
        <w:t>Senate</w:t>
      </w:r>
      <w:r>
        <w:tab/>
      </w:r>
      <w:r w:rsidRPr="00E134E0">
        <w:t>Amended (</w:t>
      </w:r>
      <w:hyperlink r:id="rId12" w:history="1">
        <w:r w:rsidRPr="00E134E0">
          <w:rPr>
            <w:rStyle w:val="Hyperlink"/>
          </w:rPr>
          <w:t>Senate Journal</w:t>
        </w:r>
        <w:r w:rsidRPr="00E134E0">
          <w:rPr>
            <w:rStyle w:val="Hyperlink"/>
          </w:rPr>
          <w:noBreakHyphen/>
          <w:t>page 32</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3/21/2012</w:t>
      </w:r>
      <w:r>
        <w:tab/>
        <w:t>Senate</w:t>
      </w:r>
      <w:r>
        <w:tab/>
      </w:r>
      <w:r w:rsidRPr="00E134E0">
        <w:t>Re</w:t>
      </w:r>
      <w:r>
        <w:t xml:space="preserve">ad third time and sent to House </w:t>
      </w:r>
      <w:r w:rsidRPr="00E134E0">
        <w:t>(</w:t>
      </w:r>
      <w:hyperlink r:id="rId13" w:history="1">
        <w:r w:rsidRPr="00E134E0">
          <w:rPr>
            <w:rStyle w:val="Hyperlink"/>
          </w:rPr>
          <w:t>Senate Journal</w:t>
        </w:r>
        <w:r w:rsidRPr="00E134E0">
          <w:rPr>
            <w:rStyle w:val="Hyperlink"/>
          </w:rPr>
          <w:noBreakHyphen/>
          <w:t>page 32</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3/22/2012</w:t>
      </w:r>
      <w:r>
        <w:tab/>
        <w:t>House</w:t>
      </w:r>
      <w:r>
        <w:tab/>
      </w:r>
      <w:r w:rsidRPr="00E134E0">
        <w:t>Introduced and read first time (</w:t>
      </w:r>
      <w:hyperlink r:id="rId14" w:history="1">
        <w:r w:rsidRPr="00E134E0">
          <w:rPr>
            <w:rStyle w:val="Hyperlink"/>
          </w:rPr>
          <w:t>House Journal</w:t>
        </w:r>
        <w:r w:rsidRPr="00E134E0">
          <w:rPr>
            <w:rStyle w:val="Hyperlink"/>
          </w:rPr>
          <w:noBreakHyphen/>
          <w:t>page 11</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r>
        <w:tab/>
        <w:t>3/22/2012</w:t>
      </w:r>
      <w:r>
        <w:tab/>
        <w:t>House</w:t>
      </w:r>
      <w:r>
        <w:tab/>
      </w:r>
      <w:r w:rsidRPr="00E134E0">
        <w:t>Ref</w:t>
      </w:r>
      <w:r>
        <w:t xml:space="preserve">erred to Committee on </w:t>
      </w:r>
      <w:r w:rsidRPr="00E134E0">
        <w:rPr>
          <w:b/>
        </w:rPr>
        <w:t>Judiciary</w:t>
      </w:r>
      <w:r>
        <w:t xml:space="preserve"> </w:t>
      </w:r>
      <w:r w:rsidRPr="00E134E0">
        <w:t>(</w:t>
      </w:r>
      <w:hyperlink r:id="rId15" w:history="1">
        <w:r w:rsidRPr="00E134E0">
          <w:rPr>
            <w:rStyle w:val="Hyperlink"/>
          </w:rPr>
          <w:t>House Journal</w:t>
        </w:r>
        <w:r w:rsidRPr="00E134E0">
          <w:rPr>
            <w:rStyle w:val="Hyperlink"/>
          </w:rPr>
          <w:noBreakHyphen/>
          <w:t>page 11</w:t>
        </w:r>
      </w:hyperlink>
      <w:r w:rsidRPr="00E134E0">
        <w:t>)</w:t>
      </w:r>
    </w:p>
    <w:p w:rsidR="00E07131" w:rsidRDefault="00E07131" w:rsidP="00E07131">
      <w:pPr>
        <w:widowControl w:val="0"/>
        <w:tabs>
          <w:tab w:val="right" w:pos="1008"/>
          <w:tab w:val="left" w:pos="1152"/>
          <w:tab w:val="left" w:pos="1872"/>
          <w:tab w:val="left" w:pos="9187"/>
        </w:tabs>
        <w:ind w:left="2088" w:hanging="2088"/>
        <w:jc w:val="left"/>
      </w:pPr>
    </w:p>
    <w:p w:rsidR="00E65BF0" w:rsidRPr="00E65BF0" w:rsidRDefault="00E65BF0" w:rsidP="00E65BF0">
      <w:pPr>
        <w:widowControl w:val="0"/>
        <w:tabs>
          <w:tab w:val="right" w:pos="1008"/>
          <w:tab w:val="left" w:pos="1152"/>
          <w:tab w:val="left" w:pos="1872"/>
          <w:tab w:val="left" w:pos="9187"/>
        </w:tabs>
        <w:ind w:left="2088" w:hanging="2088"/>
        <w:jc w:val="left"/>
      </w:pPr>
    </w:p>
    <w:p w:rsidR="00E65BF0" w:rsidRDefault="00E65BF0" w:rsidP="00E65BF0">
      <w:pPr>
        <w:widowControl w:val="0"/>
        <w:jc w:val="left"/>
      </w:pPr>
      <w:r w:rsidRPr="00E65BF0">
        <w:rPr>
          <w:b/>
        </w:rPr>
        <w:t>VERSIONS OF THIS BILL</w:t>
      </w:r>
    </w:p>
    <w:p w:rsidR="00E65BF0" w:rsidRDefault="00E65BF0" w:rsidP="00E65BF0">
      <w:pPr>
        <w:widowControl w:val="0"/>
        <w:jc w:val="left"/>
      </w:pPr>
    </w:p>
    <w:p w:rsidR="00E65BF0" w:rsidRDefault="00FF4EE2" w:rsidP="00E65BF0">
      <w:pPr>
        <w:widowControl w:val="0"/>
        <w:jc w:val="left"/>
      </w:pPr>
      <w:hyperlink r:id="rId16" w:history="1">
        <w:r w:rsidR="00E65BF0">
          <w:rPr>
            <w:rStyle w:val="Hyperlink"/>
          </w:rPr>
          <w:t>12/15/2010</w:t>
        </w:r>
      </w:hyperlink>
    </w:p>
    <w:p w:rsidR="005D4B43" w:rsidRDefault="00FF4EE2" w:rsidP="00E65BF0">
      <w:hyperlink r:id="rId17" w:history="1">
        <w:r w:rsidR="005D4B43" w:rsidRPr="005D4B43">
          <w:rPr>
            <w:rStyle w:val="Hyperlink"/>
          </w:rPr>
          <w:t>3/14/2012</w:t>
        </w:r>
      </w:hyperlink>
    </w:p>
    <w:p w:rsidR="00E30379" w:rsidRDefault="00FF4EE2" w:rsidP="00E65BF0">
      <w:hyperlink r:id="rId18" w:history="1">
        <w:r w:rsidR="00E30379" w:rsidRPr="00E30379">
          <w:rPr>
            <w:rStyle w:val="Hyperlink"/>
          </w:rPr>
          <w:t>3/21/2012</w:t>
        </w:r>
      </w:hyperlink>
    </w:p>
    <w:p w:rsidR="00E65BF0" w:rsidRDefault="00E65BF0" w:rsidP="00E65BF0"/>
    <w:p w:rsidR="00E65BF0" w:rsidRDefault="00E65BF0" w:rsidP="00E65BF0">
      <w:pPr>
        <w:sectPr w:rsidR="00E65BF0" w:rsidSect="00E65BF0">
          <w:pgSz w:w="12240" w:h="15840" w:code="1"/>
          <w:pgMar w:top="1080" w:right="1440" w:bottom="1080" w:left="1440" w:header="720" w:footer="720" w:gutter="0"/>
          <w:cols w:space="720"/>
          <w:noEndnote/>
          <w:docGrid w:linePitch="360"/>
        </w:sectPr>
      </w:pPr>
    </w:p>
    <w:p w:rsidR="00E30379" w:rsidRDefault="00E30379" w:rsidP="002A3EB4">
      <w:pPr>
        <w:pStyle w:val="BillDots"/>
      </w:pPr>
      <w:r>
        <w:lastRenderedPageBreak/>
        <w:t>AS PASSED BY THE SENATE</w:t>
      </w:r>
    </w:p>
    <w:p w:rsidR="00E30379" w:rsidRDefault="00E30379" w:rsidP="002A3EB4">
      <w:pPr>
        <w:pStyle w:val="BillDots"/>
      </w:pPr>
      <w:r>
        <w:t>March 21, 2012</w:t>
      </w:r>
    </w:p>
    <w:p w:rsidR="00E30379" w:rsidRDefault="00E30379" w:rsidP="002A3EB4">
      <w:pPr>
        <w:pStyle w:val="BillDots"/>
      </w:pPr>
    </w:p>
    <w:p w:rsidR="00E30379" w:rsidRPr="00BF2161" w:rsidRDefault="00E30379" w:rsidP="00BF2161">
      <w:pPr>
        <w:pStyle w:val="BillDots"/>
        <w:tabs>
          <w:tab w:val="clear" w:pos="216"/>
          <w:tab w:val="clear" w:pos="432"/>
          <w:tab w:val="clear" w:pos="648"/>
          <w:tab w:val="clear" w:pos="864"/>
          <w:tab w:val="clear" w:pos="1080"/>
          <w:tab w:val="clear" w:pos="1296"/>
          <w:tab w:val="clear" w:pos="5904"/>
          <w:tab w:val="right" w:pos="5933"/>
        </w:tabs>
      </w:pPr>
      <w:r>
        <w:tab/>
      </w:r>
      <w:r>
        <w:rPr>
          <w:b/>
          <w:sz w:val="36"/>
        </w:rPr>
        <w:t>S. 302</w:t>
      </w:r>
    </w:p>
    <w:p w:rsidR="00E30379" w:rsidRDefault="00E30379" w:rsidP="002A3EB4">
      <w:pPr>
        <w:pStyle w:val="BillDots"/>
      </w:pPr>
    </w:p>
    <w:p w:rsidR="00E30379" w:rsidRDefault="00E30379" w:rsidP="00495183">
      <w:pPr>
        <w:pStyle w:val="BillDots"/>
      </w:pPr>
      <w:r>
        <w:t>Introduced by Senators Fair, Hutto, Jackson, Knotts, Rankin and Ford</w:t>
      </w:r>
    </w:p>
    <w:p w:rsidR="00E30379" w:rsidRDefault="00E30379" w:rsidP="002A3EB4">
      <w:pPr>
        <w:pStyle w:val="BillDots"/>
      </w:pPr>
    </w:p>
    <w:p w:rsidR="00E30379" w:rsidRDefault="00E30379" w:rsidP="002A3EB4">
      <w:pPr>
        <w:pStyle w:val="BillDots"/>
      </w:pPr>
      <w:r>
        <w:t>S. Printed 3/21/12--S.</w:t>
      </w:r>
    </w:p>
    <w:p w:rsidR="00E30379" w:rsidRDefault="00E30379" w:rsidP="002A3EB4">
      <w:pPr>
        <w:pStyle w:val="BillDots"/>
      </w:pPr>
      <w:r>
        <w:t>Read the first time January 11, 2011.</w:t>
      </w:r>
    </w:p>
    <w:p w:rsidR="00E30379" w:rsidRPr="00BF2161" w:rsidRDefault="00E30379" w:rsidP="00BF2161">
      <w:pPr>
        <w:pStyle w:val="BillDots"/>
        <w:jc w:val="center"/>
      </w:pPr>
      <w:r>
        <w:rPr>
          <w:u w:val="single"/>
        </w:rPr>
        <w:t>            </w:t>
      </w:r>
    </w:p>
    <w:p w:rsidR="00E30379" w:rsidRDefault="00E30379" w:rsidP="002A3EB4">
      <w:pPr>
        <w:pStyle w:val="BillDots"/>
      </w:pPr>
    </w:p>
    <w:p w:rsidR="00E30379" w:rsidRPr="00BF2161" w:rsidRDefault="00E30379" w:rsidP="00BF2161">
      <w:pPr>
        <w:pStyle w:val="BillDots"/>
        <w:tabs>
          <w:tab w:val="clear" w:pos="216"/>
          <w:tab w:val="clear" w:pos="432"/>
          <w:tab w:val="clear" w:pos="648"/>
          <w:tab w:val="clear" w:pos="864"/>
          <w:tab w:val="clear" w:pos="1080"/>
          <w:tab w:val="clear" w:pos="1296"/>
          <w:tab w:val="clear" w:pos="5904"/>
          <w:tab w:val="left" w:pos="3024"/>
        </w:tabs>
      </w:pPr>
    </w:p>
    <w:p w:rsidR="00E30379" w:rsidRDefault="00E30379" w:rsidP="002A3EB4">
      <w:pPr>
        <w:pStyle w:val="BillDots"/>
      </w:pPr>
    </w:p>
    <w:p w:rsidR="00E30379" w:rsidRDefault="00E30379" w:rsidP="002A3EB4">
      <w:pPr>
        <w:pStyle w:val="BillDots"/>
        <w:sectPr w:rsidR="00E30379" w:rsidSect="00BF216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30379" w:rsidRDefault="00E30379" w:rsidP="002A3EB4">
      <w:pPr>
        <w:pStyle w:val="BillDot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Pr="00325348" w:rsidRDefault="00E30379" w:rsidP="00A1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87BA1">
        <w:t>TO</w:t>
      </w:r>
      <w:r>
        <w:t xml:space="preserve"> AMEND SECTION 63-19-350, </w:t>
      </w:r>
      <w:r w:rsidRPr="00E87BA1">
        <w:t>CODE OF LAWS OF SOUTH CAROLINA</w:t>
      </w:r>
      <w:r>
        <w:t xml:space="preserve">, 1976, RELATING TO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379" w:rsidRDefault="00E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379" w:rsidRDefault="00E30379"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17, Chapter 19, Title 63 of the 1976 Code is amended by adding:</w:t>
      </w:r>
    </w:p>
    <w:p w:rsidR="00E30379" w:rsidRDefault="00E30379"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0379" w:rsidRDefault="00E30379"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63-19-1835.</w:t>
      </w:r>
      <w:r>
        <w:rPr>
          <w:snapToGrid w:val="0"/>
        </w:rPr>
        <w:tab/>
      </w:r>
      <w:r>
        <w:rPr>
          <w:snapToGrid w:val="0"/>
        </w:rPr>
        <w:tab/>
        <w:t>The department may grant up to a ten-day reduction of the probationary or parole term to probationers and parolees who are under the department’s supervision for each month they are compliant with the terms and conditions of their probation or parole order.”</w:t>
      </w:r>
    </w:p>
    <w:p w:rsidR="00E30379" w:rsidRDefault="00E30379"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30379" w:rsidRDefault="00E30379"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E30379" w:rsidRDefault="00E303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49B" w:rsidRDefault="00A1449B" w:rsidP="00E30379">
      <w:pPr>
        <w:pStyle w:val="BillDots"/>
      </w:pPr>
    </w:p>
    <w:sectPr w:rsidR="00A1449B" w:rsidSect="00BF216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180" w:rsidRDefault="00052180" w:rsidP="009F0C77">
      <w:r>
        <w:separator/>
      </w:r>
    </w:p>
  </w:endnote>
  <w:endnote w:type="continuationSeparator" w:id="0">
    <w:p w:rsidR="00052180" w:rsidRDefault="000521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6ADA7-6945-4347-A294-C951DE45C802}"/>
    <w:embedBold r:id="rId2" w:fontKey="{10808144-EF86-4681-8275-1C957B6C09EC}"/>
  </w:font>
  <w:font w:name="Calibri">
    <w:panose1 w:val="020F0502020204030204"/>
    <w:charset w:val="00"/>
    <w:family w:val="swiss"/>
    <w:pitch w:val="variable"/>
    <w:sig w:usb0="E10002FF" w:usb1="4000ACFF" w:usb2="00000009" w:usb3="00000000" w:csb0="0000019F" w:csb1="00000000"/>
    <w:embedRegular r:id="rId3" w:fontKey="{AA02F1EF-7EE0-4155-8BAE-77883B124D4D}"/>
  </w:font>
  <w:font w:name="Cambria">
    <w:panose1 w:val="02040503050406030204"/>
    <w:charset w:val="00"/>
    <w:family w:val="roman"/>
    <w:pitch w:val="variable"/>
    <w:sig w:usb0="E00002FF" w:usb1="400004FF" w:usb2="00000000" w:usb3="00000000" w:csb0="0000019F" w:csb1="00000000"/>
    <w:embedRegular r:id="rId4" w:fontKey="{081CCC77-6FE2-46CB-BBF3-8BF1BB951C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379" w:rsidRPr="00A1449B" w:rsidRDefault="00E30379" w:rsidP="00A1449B">
    <w:pPr>
      <w:pStyle w:val="Footer"/>
      <w:tabs>
        <w:tab w:val="clear" w:pos="4680"/>
        <w:tab w:val="clear" w:pos="9360"/>
        <w:tab w:val="center" w:pos="2995"/>
      </w:tabs>
      <w:spacing w:before="120"/>
    </w:pPr>
    <w:r>
      <w:t>[302-</w:t>
    </w:r>
    <w:r w:rsidR="00FF4EE2">
      <w:fldChar w:fldCharType="begin"/>
    </w:r>
    <w:r w:rsidR="00FF4EE2">
      <w:instrText xml:space="preserve"> PAGE  \* MERGEFORMAT </w:instrText>
    </w:r>
    <w:r w:rsidR="00FF4EE2">
      <w:fldChar w:fldCharType="separate"/>
    </w:r>
    <w:r w:rsidR="00FF4EE2">
      <w:rPr>
        <w:noProof/>
      </w:rPr>
      <w:t>1</w:t>
    </w:r>
    <w:r w:rsidR="00FF4E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161" w:rsidRPr="00A1449B" w:rsidRDefault="00E30379" w:rsidP="00A1449B">
    <w:pPr>
      <w:pStyle w:val="Footer"/>
      <w:tabs>
        <w:tab w:val="clear" w:pos="4680"/>
        <w:tab w:val="clear" w:pos="9360"/>
        <w:tab w:val="center" w:pos="2995"/>
      </w:tabs>
      <w:spacing w:before="120"/>
    </w:pPr>
    <w:r>
      <w:t>[302]</w:t>
    </w:r>
    <w:r>
      <w:tab/>
    </w:r>
    <w:r w:rsidR="00A75089">
      <w:fldChar w:fldCharType="begin"/>
    </w:r>
    <w:r>
      <w:instrText xml:space="preserve"> PAGE  \* MERGEFORMAT </w:instrText>
    </w:r>
    <w:r w:rsidR="00A75089">
      <w:fldChar w:fldCharType="separate"/>
    </w:r>
    <w:r>
      <w:rPr>
        <w:noProof/>
      </w:rPr>
      <w:t>1</w:t>
    </w:r>
    <w:r w:rsidR="00A750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180" w:rsidRDefault="00052180" w:rsidP="009F0C77">
      <w:r>
        <w:separator/>
      </w:r>
    </w:p>
  </w:footnote>
  <w:footnote w:type="continuationSeparator" w:id="0">
    <w:p w:rsidR="00052180" w:rsidRDefault="000521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82AHB11"/>
    <w:docVar w:name="CoverBillType" w:val="b"/>
    <w:docVar w:name="docpath" w:val="L:\Council\bills\MS\7082AHB11.DOCX"/>
    <w:docVar w:name="dvBillNumber" w:val="302"/>
    <w:docVar w:name="dvBillNumberPrefix" w:val="S. "/>
    <w:docVar w:name="dvOriginalBody" w:val="Senate"/>
    <w:docVar w:name="dvSteno" w:val="MS"/>
    <w:docVar w:name="NameofBody" w:val="s"/>
    <w:docVar w:name="vgroup2" w:val="Council"/>
  </w:docVars>
  <w:rsids>
    <w:rsidRoot w:val="00747F08"/>
    <w:rsid w:val="000002F5"/>
    <w:rsid w:val="00026C9A"/>
    <w:rsid w:val="00031001"/>
    <w:rsid w:val="00047969"/>
    <w:rsid w:val="00052180"/>
    <w:rsid w:val="000550E1"/>
    <w:rsid w:val="000658CA"/>
    <w:rsid w:val="000842C0"/>
    <w:rsid w:val="000965A1"/>
    <w:rsid w:val="000E1785"/>
    <w:rsid w:val="000F5F40"/>
    <w:rsid w:val="001023A4"/>
    <w:rsid w:val="001054E7"/>
    <w:rsid w:val="00105A31"/>
    <w:rsid w:val="0010776B"/>
    <w:rsid w:val="00133E66"/>
    <w:rsid w:val="00134ACF"/>
    <w:rsid w:val="00144E15"/>
    <w:rsid w:val="001A4A62"/>
    <w:rsid w:val="001A681E"/>
    <w:rsid w:val="001D08F2"/>
    <w:rsid w:val="002037CA"/>
    <w:rsid w:val="002047A2"/>
    <w:rsid w:val="00220B8C"/>
    <w:rsid w:val="002321B6"/>
    <w:rsid w:val="0023696B"/>
    <w:rsid w:val="00250967"/>
    <w:rsid w:val="002759C5"/>
    <w:rsid w:val="00277DEE"/>
    <w:rsid w:val="00280D88"/>
    <w:rsid w:val="00294ABE"/>
    <w:rsid w:val="002A3EB4"/>
    <w:rsid w:val="002D0FF6"/>
    <w:rsid w:val="002F1879"/>
    <w:rsid w:val="00325348"/>
    <w:rsid w:val="00330F30"/>
    <w:rsid w:val="00393688"/>
    <w:rsid w:val="003D411E"/>
    <w:rsid w:val="003E3C1E"/>
    <w:rsid w:val="003E6148"/>
    <w:rsid w:val="00400EAA"/>
    <w:rsid w:val="0041760A"/>
    <w:rsid w:val="00457A0C"/>
    <w:rsid w:val="004809EE"/>
    <w:rsid w:val="004D4872"/>
    <w:rsid w:val="004E5C1B"/>
    <w:rsid w:val="004F6B2F"/>
    <w:rsid w:val="004F78C7"/>
    <w:rsid w:val="00511EE9"/>
    <w:rsid w:val="00521E00"/>
    <w:rsid w:val="00577C6C"/>
    <w:rsid w:val="0058501B"/>
    <w:rsid w:val="00596192"/>
    <w:rsid w:val="005D4B43"/>
    <w:rsid w:val="005D6A9E"/>
    <w:rsid w:val="005F44F7"/>
    <w:rsid w:val="005F5425"/>
    <w:rsid w:val="006215AA"/>
    <w:rsid w:val="006340D9"/>
    <w:rsid w:val="00643B8E"/>
    <w:rsid w:val="00643F31"/>
    <w:rsid w:val="006554C0"/>
    <w:rsid w:val="00665EBC"/>
    <w:rsid w:val="0069470D"/>
    <w:rsid w:val="006A476C"/>
    <w:rsid w:val="006C6A93"/>
    <w:rsid w:val="006E02F9"/>
    <w:rsid w:val="00747F08"/>
    <w:rsid w:val="00753C04"/>
    <w:rsid w:val="00756946"/>
    <w:rsid w:val="00757F80"/>
    <w:rsid w:val="00771EEC"/>
    <w:rsid w:val="00777E61"/>
    <w:rsid w:val="00786819"/>
    <w:rsid w:val="007A325A"/>
    <w:rsid w:val="007D15E9"/>
    <w:rsid w:val="007F1523"/>
    <w:rsid w:val="007F509E"/>
    <w:rsid w:val="007F5799"/>
    <w:rsid w:val="007F6947"/>
    <w:rsid w:val="00806C29"/>
    <w:rsid w:val="008241EB"/>
    <w:rsid w:val="00835087"/>
    <w:rsid w:val="00872729"/>
    <w:rsid w:val="00874194"/>
    <w:rsid w:val="008820DE"/>
    <w:rsid w:val="008F4429"/>
    <w:rsid w:val="00907565"/>
    <w:rsid w:val="009352BB"/>
    <w:rsid w:val="00990668"/>
    <w:rsid w:val="00992A5E"/>
    <w:rsid w:val="009F0C77"/>
    <w:rsid w:val="009F4DD1"/>
    <w:rsid w:val="00A1449B"/>
    <w:rsid w:val="00A6149D"/>
    <w:rsid w:val="00A64E80"/>
    <w:rsid w:val="00A70134"/>
    <w:rsid w:val="00A741D9"/>
    <w:rsid w:val="00A75089"/>
    <w:rsid w:val="00A76CBD"/>
    <w:rsid w:val="00A93463"/>
    <w:rsid w:val="00A9741D"/>
    <w:rsid w:val="00AC7D34"/>
    <w:rsid w:val="00AD4B17"/>
    <w:rsid w:val="00B26FA6"/>
    <w:rsid w:val="00B3258A"/>
    <w:rsid w:val="00B741CB"/>
    <w:rsid w:val="00B8711A"/>
    <w:rsid w:val="00B934F3"/>
    <w:rsid w:val="00BB6347"/>
    <w:rsid w:val="00BD2134"/>
    <w:rsid w:val="00C038D8"/>
    <w:rsid w:val="00C045DD"/>
    <w:rsid w:val="00C3136F"/>
    <w:rsid w:val="00C3483A"/>
    <w:rsid w:val="00C5197D"/>
    <w:rsid w:val="00C55AD8"/>
    <w:rsid w:val="00C74E9D"/>
    <w:rsid w:val="00C77AD3"/>
    <w:rsid w:val="00C82FD3"/>
    <w:rsid w:val="00C942E4"/>
    <w:rsid w:val="00CB18E8"/>
    <w:rsid w:val="00CC6B7B"/>
    <w:rsid w:val="00CD3619"/>
    <w:rsid w:val="00CD3AEB"/>
    <w:rsid w:val="00CF4447"/>
    <w:rsid w:val="00D21A4E"/>
    <w:rsid w:val="00D405E7"/>
    <w:rsid w:val="00D41429"/>
    <w:rsid w:val="00D41D56"/>
    <w:rsid w:val="00D6260D"/>
    <w:rsid w:val="00D6662B"/>
    <w:rsid w:val="00D95E2F"/>
    <w:rsid w:val="00D970A9"/>
    <w:rsid w:val="00DB3AC0"/>
    <w:rsid w:val="00DD50D2"/>
    <w:rsid w:val="00DE68F0"/>
    <w:rsid w:val="00DF3845"/>
    <w:rsid w:val="00DF7E17"/>
    <w:rsid w:val="00E07131"/>
    <w:rsid w:val="00E30379"/>
    <w:rsid w:val="00E65BF0"/>
    <w:rsid w:val="00EB00A2"/>
    <w:rsid w:val="00EB1BF3"/>
    <w:rsid w:val="00EC2B10"/>
    <w:rsid w:val="00EF3EEE"/>
    <w:rsid w:val="00F149A7"/>
    <w:rsid w:val="00F17D78"/>
    <w:rsid w:val="00F50BAF"/>
    <w:rsid w:val="00F52C10"/>
    <w:rsid w:val="00F81FFD"/>
    <w:rsid w:val="00F85228"/>
    <w:rsid w:val="00F90D50"/>
    <w:rsid w:val="00FB6773"/>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5F5FB3-B0D9-4A24-8242-87F61642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5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2\03-21-12.docx" TargetMode="External"/><Relationship Id="rId18" Type="http://schemas.openxmlformats.org/officeDocument/2006/relationships/hyperlink" Target="file:///p:\pprever\2011-12\302_201203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sj%20archive\2012\03-21-12.docx" TargetMode="External"/><Relationship Id="rId17" Type="http://schemas.openxmlformats.org/officeDocument/2006/relationships/hyperlink" Target="file:///p:\pprever\2011-12\302_20120314.docx" TargetMode="External"/><Relationship Id="rId2" Type="http://schemas.openxmlformats.org/officeDocument/2006/relationships/styles" Target="styles.xml"/><Relationship Id="rId16" Type="http://schemas.openxmlformats.org/officeDocument/2006/relationships/hyperlink" Target="file:///p:\pprever\2011-12\302_201012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0-12.docx" TargetMode="External"/><Relationship Id="rId5" Type="http://schemas.openxmlformats.org/officeDocument/2006/relationships/footnotes" Target="footnotes.xml"/><Relationship Id="rId15" Type="http://schemas.openxmlformats.org/officeDocument/2006/relationships/hyperlink" Target="file:///h:\hj%20archive\2012\03-22-12.docx" TargetMode="External"/><Relationship Id="rId10" Type="http://schemas.openxmlformats.org/officeDocument/2006/relationships/hyperlink" Target="file:///h:\sj%20archive\2012\03-20-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3-14-12.docx" TargetMode="External"/><Relationship Id="rId14" Type="http://schemas.openxmlformats.org/officeDocument/2006/relationships/hyperlink" Target="file:///h:\hj%20archive\2012\03-22-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240F-E048-4ACE-ABE6-C69DF2A32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378</Words>
  <Characters>2163</Characters>
  <Application>Microsoft Office Word</Application>
  <DocSecurity>4</DocSecurity>
  <Lines>96</Lines>
  <Paragraphs>45</Paragraphs>
  <ScaleCrop>false</ScaleCrop>
  <Company> </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 Department of Juvenile Justice - South Carolina Legislature Online</dc:title>
  <dc:subject/>
  <dc:creator>MarthaSanders</dc:creator>
  <cp:keywords/>
  <dc:description/>
  <cp:lastModifiedBy>N Cumfer</cp:lastModifiedBy>
  <cp:revision>2</cp:revision>
  <cp:lastPrinted>2010-12-13T18:39:00Z</cp:lastPrinted>
  <dcterms:created xsi:type="dcterms:W3CDTF">2014-11-21T20:35:00Z</dcterms:created>
  <dcterms:modified xsi:type="dcterms:W3CDTF">2014-11-21T20:35:00Z</dcterms:modified>
</cp:coreProperties>
</file>