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1FC" w:rsidRDefault="009101FC" w:rsidP="009101FC">
      <w:pPr>
        <w:widowControl w:val="0"/>
        <w:jc w:val="center"/>
      </w:pPr>
      <w:bookmarkStart w:id="0" w:name="_GoBack"/>
      <w:bookmarkEnd w:id="0"/>
      <w:r w:rsidRPr="009101FC">
        <w:rPr>
          <w:b/>
        </w:rPr>
        <w:t>South Carolina General Assembly</w:t>
      </w:r>
    </w:p>
    <w:p w:rsidR="009101FC" w:rsidRDefault="009101FC" w:rsidP="009101FC">
      <w:pPr>
        <w:widowControl w:val="0"/>
        <w:jc w:val="center"/>
      </w:pPr>
      <w:r>
        <w:t>119th Session, 2011-2012</w:t>
      </w:r>
    </w:p>
    <w:p w:rsidR="009101FC" w:rsidRDefault="009101FC" w:rsidP="009101FC">
      <w:pPr>
        <w:widowControl w:val="0"/>
        <w:jc w:val="left"/>
      </w:pPr>
    </w:p>
    <w:p w:rsidR="009101FC" w:rsidRDefault="009101FC" w:rsidP="009101FC">
      <w:pPr>
        <w:widowControl w:val="0"/>
        <w:jc w:val="left"/>
        <w:rPr>
          <w:b/>
        </w:rPr>
      </w:pPr>
      <w:r w:rsidRPr="009101FC">
        <w:rPr>
          <w:b/>
        </w:rPr>
        <w:t>H. 3020</w:t>
      </w:r>
    </w:p>
    <w:p w:rsidR="009101FC" w:rsidRDefault="009101FC" w:rsidP="009101FC">
      <w:pPr>
        <w:widowControl w:val="0"/>
        <w:jc w:val="left"/>
        <w:rPr>
          <w:b/>
        </w:rPr>
      </w:pPr>
    </w:p>
    <w:p w:rsidR="009101FC" w:rsidRDefault="009101FC" w:rsidP="009101FC">
      <w:pPr>
        <w:widowControl w:val="0"/>
        <w:jc w:val="left"/>
      </w:pPr>
      <w:r w:rsidRPr="009101FC">
        <w:rPr>
          <w:b/>
        </w:rPr>
        <w:t>STATUS INFORMATION</w:t>
      </w:r>
    </w:p>
    <w:p w:rsidR="009101FC" w:rsidRDefault="009101FC" w:rsidP="009101FC">
      <w:pPr>
        <w:widowControl w:val="0"/>
        <w:jc w:val="left"/>
      </w:pPr>
    </w:p>
    <w:p w:rsidR="009101FC" w:rsidRDefault="009101FC" w:rsidP="009101FC">
      <w:pPr>
        <w:widowControl w:val="0"/>
        <w:jc w:val="left"/>
      </w:pPr>
      <w:r>
        <w:t>General Bill</w:t>
      </w:r>
    </w:p>
    <w:p w:rsidR="009101FC" w:rsidRDefault="009101FC" w:rsidP="009101FC">
      <w:pPr>
        <w:widowControl w:val="0"/>
        <w:jc w:val="left"/>
      </w:pPr>
      <w:r>
        <w:t>Sponsors: Rep. Bowen</w:t>
      </w:r>
    </w:p>
    <w:p w:rsidR="009101FC" w:rsidRDefault="009101FC" w:rsidP="009101FC">
      <w:pPr>
        <w:widowControl w:val="0"/>
        <w:jc w:val="left"/>
      </w:pPr>
      <w:r>
        <w:t>Document Path: l:\council\bills\agm\18228bh11.docx</w:t>
      </w:r>
    </w:p>
    <w:p w:rsidR="009101FC" w:rsidRDefault="009101FC" w:rsidP="009101FC">
      <w:pPr>
        <w:widowControl w:val="0"/>
        <w:jc w:val="left"/>
      </w:pPr>
    </w:p>
    <w:p w:rsidR="00155E03" w:rsidRDefault="00155E03" w:rsidP="009101FC">
      <w:pPr>
        <w:widowControl w:val="0"/>
        <w:jc w:val="left"/>
      </w:pPr>
      <w:r>
        <w:t>Introduced in the House on January 11, 2011</w:t>
      </w:r>
    </w:p>
    <w:p w:rsidR="00155E03" w:rsidRPr="00155E03" w:rsidRDefault="00155E03" w:rsidP="009101FC">
      <w:pPr>
        <w:widowControl w:val="0"/>
        <w:jc w:val="left"/>
      </w:pPr>
      <w:r>
        <w:t xml:space="preserve">Currently residing in the House Committee on </w:t>
      </w:r>
      <w:r w:rsidRPr="00155E03">
        <w:rPr>
          <w:b/>
        </w:rPr>
        <w:t>Judiciary</w:t>
      </w:r>
    </w:p>
    <w:p w:rsidR="00155E03" w:rsidRDefault="00155E03" w:rsidP="009101FC">
      <w:pPr>
        <w:widowControl w:val="0"/>
        <w:jc w:val="left"/>
      </w:pPr>
    </w:p>
    <w:p w:rsidR="009101FC" w:rsidRDefault="009101FC" w:rsidP="009101FC">
      <w:pPr>
        <w:widowControl w:val="0"/>
        <w:jc w:val="left"/>
      </w:pPr>
      <w:r>
        <w:t xml:space="preserve">Summary: </w:t>
      </w:r>
      <w:r w:rsidR="00C32713">
        <w:t>Special purpose districts</w:t>
      </w:r>
    </w:p>
    <w:p w:rsidR="009101FC" w:rsidRDefault="009101FC" w:rsidP="009101FC">
      <w:pPr>
        <w:widowControl w:val="0"/>
        <w:jc w:val="left"/>
      </w:pPr>
    </w:p>
    <w:p w:rsidR="009101FC" w:rsidRDefault="009101FC" w:rsidP="009101FC">
      <w:pPr>
        <w:widowControl w:val="0"/>
        <w:jc w:val="left"/>
      </w:pPr>
    </w:p>
    <w:p w:rsidR="009101FC" w:rsidRDefault="009101FC" w:rsidP="009101FC">
      <w:pPr>
        <w:widowControl w:val="0"/>
        <w:tabs>
          <w:tab w:val="center" w:pos="590"/>
          <w:tab w:val="center" w:pos="1440"/>
          <w:tab w:val="left" w:pos="1872"/>
          <w:tab w:val="left" w:pos="9187"/>
        </w:tabs>
        <w:jc w:val="left"/>
      </w:pPr>
      <w:r w:rsidRPr="009101FC">
        <w:rPr>
          <w:b/>
        </w:rPr>
        <w:t>HISTORY OF LEGISLATIVE ACTIONS</w:t>
      </w:r>
    </w:p>
    <w:p w:rsidR="009101FC" w:rsidRDefault="009101FC" w:rsidP="009101FC">
      <w:pPr>
        <w:widowControl w:val="0"/>
        <w:tabs>
          <w:tab w:val="center" w:pos="590"/>
          <w:tab w:val="center" w:pos="1440"/>
          <w:tab w:val="left" w:pos="1872"/>
          <w:tab w:val="left" w:pos="9187"/>
        </w:tabs>
        <w:jc w:val="left"/>
      </w:pPr>
    </w:p>
    <w:p w:rsidR="009101FC" w:rsidRPr="009101FC" w:rsidRDefault="009101FC" w:rsidP="009101FC">
      <w:pPr>
        <w:widowControl w:val="0"/>
        <w:tabs>
          <w:tab w:val="center" w:pos="590"/>
          <w:tab w:val="center" w:pos="1440"/>
          <w:tab w:val="left" w:pos="1872"/>
          <w:tab w:val="left" w:pos="9187"/>
        </w:tabs>
        <w:jc w:val="left"/>
      </w:pPr>
      <w:r w:rsidRPr="009101FC">
        <w:rPr>
          <w:u w:val="single"/>
        </w:rPr>
        <w:tab/>
        <w:t>Date</w:t>
      </w:r>
      <w:r w:rsidRPr="009101FC">
        <w:rPr>
          <w:u w:val="single"/>
        </w:rPr>
        <w:tab/>
        <w:t>Body</w:t>
      </w:r>
      <w:r w:rsidRPr="009101FC">
        <w:rPr>
          <w:u w:val="single"/>
        </w:rPr>
        <w:tab/>
        <w:t>Action Description with journal page number</w:t>
      </w:r>
      <w:r w:rsidRPr="009101FC">
        <w:rPr>
          <w:u w:val="single"/>
        </w:rPr>
        <w:tab/>
      </w:r>
    </w:p>
    <w:p w:rsidR="006674B6" w:rsidRDefault="006674B6" w:rsidP="006674B6">
      <w:pPr>
        <w:widowControl w:val="0"/>
        <w:tabs>
          <w:tab w:val="right" w:pos="1008"/>
          <w:tab w:val="left" w:pos="1152"/>
          <w:tab w:val="left" w:pos="1872"/>
          <w:tab w:val="left" w:pos="9187"/>
        </w:tabs>
        <w:ind w:left="2088" w:hanging="2088"/>
        <w:jc w:val="left"/>
      </w:pPr>
      <w:r>
        <w:tab/>
        <w:t>12/7/2010</w:t>
      </w:r>
      <w:r>
        <w:tab/>
        <w:t>House</w:t>
      </w:r>
      <w:r>
        <w:tab/>
      </w:r>
      <w:r w:rsidRPr="00730D9C">
        <w:t>Prefiled</w:t>
      </w:r>
    </w:p>
    <w:p w:rsidR="006674B6" w:rsidRDefault="006674B6" w:rsidP="006674B6">
      <w:pPr>
        <w:widowControl w:val="0"/>
        <w:tabs>
          <w:tab w:val="right" w:pos="1008"/>
          <w:tab w:val="left" w:pos="1152"/>
          <w:tab w:val="left" w:pos="1872"/>
          <w:tab w:val="left" w:pos="9187"/>
        </w:tabs>
        <w:ind w:left="2088" w:hanging="2088"/>
        <w:jc w:val="left"/>
      </w:pPr>
      <w:r>
        <w:tab/>
        <w:t>12/7/2010</w:t>
      </w:r>
      <w:r>
        <w:tab/>
        <w:t>House</w:t>
      </w:r>
      <w:r>
        <w:tab/>
      </w:r>
      <w:r w:rsidRPr="00730D9C">
        <w:t xml:space="preserve">Referred to Committee on </w:t>
      </w:r>
      <w:r w:rsidRPr="00730D9C">
        <w:rPr>
          <w:b/>
        </w:rPr>
        <w:t>Judiciary</w:t>
      </w:r>
    </w:p>
    <w:p w:rsidR="006674B6" w:rsidRDefault="006674B6" w:rsidP="006674B6">
      <w:pPr>
        <w:widowControl w:val="0"/>
        <w:tabs>
          <w:tab w:val="right" w:pos="1008"/>
          <w:tab w:val="left" w:pos="1152"/>
          <w:tab w:val="left" w:pos="1872"/>
          <w:tab w:val="left" w:pos="9187"/>
        </w:tabs>
        <w:ind w:left="2088" w:hanging="2088"/>
        <w:jc w:val="left"/>
      </w:pPr>
      <w:r>
        <w:tab/>
        <w:t>1/11/2011</w:t>
      </w:r>
      <w:r>
        <w:tab/>
        <w:t>House</w:t>
      </w:r>
      <w:r>
        <w:tab/>
      </w:r>
      <w:r w:rsidRPr="00730D9C">
        <w:t>Introduced and read first time (</w:t>
      </w:r>
      <w:hyperlink r:id="rId7" w:history="1">
        <w:r w:rsidRPr="00730D9C">
          <w:rPr>
            <w:rStyle w:val="Hyperlink"/>
          </w:rPr>
          <w:t>House Journal</w:t>
        </w:r>
        <w:r w:rsidRPr="00730D9C">
          <w:rPr>
            <w:rStyle w:val="Hyperlink"/>
          </w:rPr>
          <w:noBreakHyphen/>
          <w:t>page 13</w:t>
        </w:r>
      </w:hyperlink>
      <w:r w:rsidRPr="00730D9C">
        <w:t>)</w:t>
      </w:r>
    </w:p>
    <w:p w:rsidR="006674B6" w:rsidRDefault="006674B6" w:rsidP="006674B6">
      <w:pPr>
        <w:widowControl w:val="0"/>
        <w:tabs>
          <w:tab w:val="right" w:pos="1008"/>
          <w:tab w:val="left" w:pos="1152"/>
          <w:tab w:val="left" w:pos="1872"/>
          <w:tab w:val="left" w:pos="9187"/>
        </w:tabs>
        <w:ind w:left="2088" w:hanging="2088"/>
        <w:jc w:val="left"/>
      </w:pPr>
      <w:r>
        <w:tab/>
        <w:t>1/11/2011</w:t>
      </w:r>
      <w:r>
        <w:tab/>
        <w:t>House</w:t>
      </w:r>
      <w:r>
        <w:tab/>
      </w:r>
      <w:r w:rsidRPr="00730D9C">
        <w:t>Referred t</w:t>
      </w:r>
      <w:r>
        <w:t xml:space="preserve">o Committee on </w:t>
      </w:r>
      <w:r w:rsidRPr="00730D9C">
        <w:rPr>
          <w:b/>
        </w:rPr>
        <w:t>Judiciary</w:t>
      </w:r>
      <w:r>
        <w:t xml:space="preserve"> (</w:t>
      </w:r>
      <w:hyperlink r:id="rId8" w:history="1">
        <w:r w:rsidRPr="00730D9C">
          <w:rPr>
            <w:rStyle w:val="Hyperlink"/>
          </w:rPr>
          <w:t>House Journal</w:t>
        </w:r>
        <w:r w:rsidRPr="00730D9C">
          <w:rPr>
            <w:rStyle w:val="Hyperlink"/>
          </w:rPr>
          <w:noBreakHyphen/>
          <w:t>page 13</w:t>
        </w:r>
      </w:hyperlink>
      <w:r w:rsidRPr="00730D9C">
        <w:t>)</w:t>
      </w:r>
    </w:p>
    <w:p w:rsidR="006674B6" w:rsidRDefault="006674B6" w:rsidP="006674B6">
      <w:pPr>
        <w:widowControl w:val="0"/>
        <w:tabs>
          <w:tab w:val="right" w:pos="1008"/>
          <w:tab w:val="left" w:pos="1152"/>
          <w:tab w:val="left" w:pos="1872"/>
          <w:tab w:val="left" w:pos="9187"/>
        </w:tabs>
        <w:ind w:left="2088" w:hanging="2088"/>
        <w:jc w:val="left"/>
      </w:pPr>
    </w:p>
    <w:p w:rsidR="009101FC" w:rsidRPr="009101FC" w:rsidRDefault="009101FC" w:rsidP="009101FC">
      <w:pPr>
        <w:widowControl w:val="0"/>
        <w:tabs>
          <w:tab w:val="right" w:pos="1008"/>
          <w:tab w:val="left" w:pos="1152"/>
          <w:tab w:val="left" w:pos="1872"/>
          <w:tab w:val="left" w:pos="9187"/>
        </w:tabs>
        <w:ind w:left="2088" w:hanging="2088"/>
        <w:jc w:val="left"/>
      </w:pPr>
    </w:p>
    <w:p w:rsidR="009101FC" w:rsidRDefault="009101FC" w:rsidP="009101FC">
      <w:pPr>
        <w:widowControl w:val="0"/>
        <w:jc w:val="left"/>
      </w:pPr>
      <w:r w:rsidRPr="009101FC">
        <w:rPr>
          <w:b/>
        </w:rPr>
        <w:t>VERSIONS OF THIS BILL</w:t>
      </w:r>
    </w:p>
    <w:p w:rsidR="009101FC" w:rsidRDefault="009101FC" w:rsidP="009101FC">
      <w:pPr>
        <w:widowControl w:val="0"/>
        <w:jc w:val="left"/>
      </w:pPr>
    </w:p>
    <w:p w:rsidR="009101FC" w:rsidRDefault="00807AC9" w:rsidP="009101FC">
      <w:pPr>
        <w:widowControl w:val="0"/>
        <w:jc w:val="left"/>
      </w:pPr>
      <w:hyperlink r:id="rId9" w:history="1">
        <w:r w:rsidR="009101FC">
          <w:rPr>
            <w:rStyle w:val="Hyperlink"/>
          </w:rPr>
          <w:t>12/7/2010</w:t>
        </w:r>
      </w:hyperlink>
    </w:p>
    <w:p w:rsidR="009101FC" w:rsidRDefault="009101FC" w:rsidP="009101FC"/>
    <w:p w:rsidR="009101FC" w:rsidRDefault="009101FC" w:rsidP="009101FC">
      <w:pPr>
        <w:sectPr w:rsidR="009101FC" w:rsidSect="009101FC">
          <w:pgSz w:w="12240" w:h="15840" w:code="1"/>
          <w:pgMar w:top="1080" w:right="1440" w:bottom="1080" w:left="1440" w:header="720" w:footer="720" w:gutter="0"/>
          <w:cols w:space="720"/>
          <w:noEndnote/>
          <w:docGrid w:linePitch="360"/>
        </w:sectPr>
      </w:pPr>
    </w:p>
    <w:p w:rsidR="00F17B40" w:rsidRDefault="00F17B40" w:rsidP="00F17B40">
      <w:pPr>
        <w:pStyle w:val="BillDots"/>
      </w:pPr>
    </w:p>
    <w:p w:rsidR="00F17B40" w:rsidRDefault="00F17B40" w:rsidP="00F17B40">
      <w:pPr>
        <w:pStyle w:val="Numbersforbill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6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6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11</w:t>
      </w:r>
      <w:r>
        <w:noBreakHyphen/>
        <w:t>425 SO AS TO PROVIDE THAT A SPECIAL PURPOSE DISTRICT THAT PROVIDES WATER MAY REQUEST APPROVAL FROM THE PUBLIC SERVICE COMMISSION TO ENLARGE ITS BOUNDARIES, PROVIDED THAT THE ENLARGEMENT OF ITS SERVICE AREA DOES NOT INFRINGE ON WATER SERVICE ALREADY PROVIDED BY A POLITICAL SUBDIVISION WITHIN THAT SERVICE AREA; AND TO DEFINE CERTAIN TERMS.</w:t>
      </w:r>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6B" w:rsidRDefault="00E116F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C6B">
        <w:t>Article 3, Chapter 11, Title 6 of the 1976 Code is amended by adding:</w:t>
      </w:r>
    </w:p>
    <w:p w:rsidR="00573C6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6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425.</w:t>
      </w:r>
      <w:r>
        <w:tab/>
        <w:t>(A)</w:t>
      </w:r>
      <w:r>
        <w:tab/>
        <w:t>A special purpose district that provides water service may request approval to enlarge its boundaries from the Public Service Commission, provided that the enlargement of its service area does not infringe on water service already provided by a political subdivision within that service area.</w:t>
      </w:r>
    </w:p>
    <w:p w:rsidR="00E116F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within this section, </w:t>
      </w:r>
      <w:r w:rsidRPr="00573C6B">
        <w:t>‘</w:t>
      </w:r>
      <w:r>
        <w:t>political subdivision</w:t>
      </w:r>
      <w:r w:rsidRPr="00573C6B">
        <w:t>’</w:t>
      </w:r>
      <w:r>
        <w:t xml:space="preserve"> means a municipality, county, or special purpose district.”</w:t>
      </w:r>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3C6B">
        <w:t>2</w:t>
      </w:r>
      <w:r>
        <w:t>.</w:t>
      </w:r>
      <w:r>
        <w:tab/>
        <w:t>This act takes effect upon approval by the Governor.</w:t>
      </w:r>
    </w:p>
    <w:p w:rsidR="00F740CB" w:rsidRDefault="00573C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0CB" w:rsidRDefault="00F740CB" w:rsidP="009101FC">
      <w:pPr>
        <w:suppressAutoHyphens/>
      </w:pPr>
    </w:p>
    <w:sectPr w:rsidR="00F740CB" w:rsidSect="009101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6FB" w:rsidRDefault="00E116FB" w:rsidP="009F0C77">
      <w:r>
        <w:separator/>
      </w:r>
    </w:p>
  </w:endnote>
  <w:endnote w:type="continuationSeparator" w:id="0">
    <w:p w:rsidR="00E116FB" w:rsidRDefault="00E11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6F28DE-AA88-4EF9-82D2-6D50BF51EF38}"/>
    <w:embedBold r:id="rId2" w:fontKey="{EC38BFF7-503E-44EA-BBA4-F721F46DE859}"/>
  </w:font>
  <w:font w:name="Calibri">
    <w:panose1 w:val="020F0502020204030204"/>
    <w:charset w:val="00"/>
    <w:family w:val="swiss"/>
    <w:pitch w:val="variable"/>
    <w:sig w:usb0="E10002FF" w:usb1="4000ACFF" w:usb2="00000009" w:usb3="00000000" w:csb0="0000019F" w:csb1="00000000"/>
    <w:embedRegular r:id="rId3" w:fontKey="{7E903C13-BCED-4204-8D4A-F5E8B3C4BAA8}"/>
  </w:font>
  <w:font w:name="Cambria">
    <w:panose1 w:val="02040503050406030204"/>
    <w:charset w:val="00"/>
    <w:family w:val="roman"/>
    <w:pitch w:val="variable"/>
    <w:sig w:usb0="E00002FF" w:usb1="400004FF" w:usb2="00000000" w:usb3="00000000" w:csb0="0000019F" w:csb1="00000000"/>
    <w:embedRegular r:id="rId4" w:fontKey="{F4BF8FB3-948B-4BF4-A249-3B9113A1A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1FC" w:rsidRPr="00F740CB" w:rsidRDefault="009101FC" w:rsidP="00F740CB">
    <w:pPr>
      <w:pStyle w:val="Footer"/>
      <w:tabs>
        <w:tab w:val="clear" w:pos="4680"/>
        <w:tab w:val="clear" w:pos="9360"/>
        <w:tab w:val="center" w:pos="2995"/>
      </w:tabs>
      <w:spacing w:before="120"/>
    </w:pPr>
    <w:r>
      <w:t>[3020]</w:t>
    </w:r>
    <w:r>
      <w:tab/>
    </w:r>
    <w:r w:rsidR="00807AC9">
      <w:fldChar w:fldCharType="begin"/>
    </w:r>
    <w:r w:rsidR="00807AC9">
      <w:instrText xml:space="preserve"> PAGE  \* MERGEFORMAT </w:instrText>
    </w:r>
    <w:r w:rsidR="00807AC9">
      <w:fldChar w:fldCharType="separate"/>
    </w:r>
    <w:r w:rsidR="00807AC9">
      <w:rPr>
        <w:noProof/>
      </w:rPr>
      <w:t>1</w:t>
    </w:r>
    <w:r w:rsidR="00807A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6FB" w:rsidRDefault="00E116FB" w:rsidP="009F0C77">
      <w:r>
        <w:separator/>
      </w:r>
    </w:p>
  </w:footnote>
  <w:footnote w:type="continuationSeparator" w:id="0">
    <w:p w:rsidR="00E116FB" w:rsidRDefault="00E11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28BH11"/>
    <w:docVar w:name="CoverBillType" w:val="b"/>
    <w:docVar w:name="docpath" w:val="L:\Council\bills\AGM\18228BH11.DOCX"/>
    <w:docVar w:name="dvBillNumber" w:val="3020"/>
    <w:docVar w:name="dvBillNumberPrefix" w:val="H. "/>
    <w:docVar w:name="dvOriginalBody" w:val="House"/>
    <w:docVar w:name="dvSteno" w:val="AGM"/>
    <w:docVar w:name="NameofBody" w:val="h"/>
    <w:docVar w:name="vgroup2" w:val="Council"/>
  </w:docVars>
  <w:rsids>
    <w:rsidRoot w:val="00AC73FF"/>
    <w:rsid w:val="00011869"/>
    <w:rsid w:val="000B6617"/>
    <w:rsid w:val="000E1785"/>
    <w:rsid w:val="000F40FA"/>
    <w:rsid w:val="0010776B"/>
    <w:rsid w:val="00133E66"/>
    <w:rsid w:val="001435A3"/>
    <w:rsid w:val="00155E03"/>
    <w:rsid w:val="00160105"/>
    <w:rsid w:val="001D08F2"/>
    <w:rsid w:val="001D525B"/>
    <w:rsid w:val="001D7F4F"/>
    <w:rsid w:val="0020761C"/>
    <w:rsid w:val="002175EF"/>
    <w:rsid w:val="0022451D"/>
    <w:rsid w:val="002321B6"/>
    <w:rsid w:val="00250967"/>
    <w:rsid w:val="002543C8"/>
    <w:rsid w:val="00255A09"/>
    <w:rsid w:val="00284AAE"/>
    <w:rsid w:val="002B1F6E"/>
    <w:rsid w:val="002E5912"/>
    <w:rsid w:val="00325348"/>
    <w:rsid w:val="0032617F"/>
    <w:rsid w:val="0032732C"/>
    <w:rsid w:val="00336AD0"/>
    <w:rsid w:val="0037079A"/>
    <w:rsid w:val="003B5363"/>
    <w:rsid w:val="003D01E8"/>
    <w:rsid w:val="003E5288"/>
    <w:rsid w:val="003F6D79"/>
    <w:rsid w:val="0041760A"/>
    <w:rsid w:val="00417C01"/>
    <w:rsid w:val="004809EE"/>
    <w:rsid w:val="004E7D54"/>
    <w:rsid w:val="005273C6"/>
    <w:rsid w:val="00530A69"/>
    <w:rsid w:val="00545593"/>
    <w:rsid w:val="00573C6B"/>
    <w:rsid w:val="00577C6C"/>
    <w:rsid w:val="005C2FE2"/>
    <w:rsid w:val="005E120D"/>
    <w:rsid w:val="005E2BC9"/>
    <w:rsid w:val="00605102"/>
    <w:rsid w:val="006215AA"/>
    <w:rsid w:val="006674B6"/>
    <w:rsid w:val="006913C9"/>
    <w:rsid w:val="0069470D"/>
    <w:rsid w:val="00734F00"/>
    <w:rsid w:val="007A70AE"/>
    <w:rsid w:val="007C4F9F"/>
    <w:rsid w:val="00807AC9"/>
    <w:rsid w:val="00817854"/>
    <w:rsid w:val="008362E8"/>
    <w:rsid w:val="008A1768"/>
    <w:rsid w:val="008B0D57"/>
    <w:rsid w:val="008F4429"/>
    <w:rsid w:val="009101FC"/>
    <w:rsid w:val="0094021A"/>
    <w:rsid w:val="009857C8"/>
    <w:rsid w:val="009C6A0B"/>
    <w:rsid w:val="009F0C77"/>
    <w:rsid w:val="009F4DD1"/>
    <w:rsid w:val="00A41684"/>
    <w:rsid w:val="00A64E80"/>
    <w:rsid w:val="00A72BCD"/>
    <w:rsid w:val="00A741D9"/>
    <w:rsid w:val="00A833AB"/>
    <w:rsid w:val="00A9741D"/>
    <w:rsid w:val="00AB5F70"/>
    <w:rsid w:val="00AC73FF"/>
    <w:rsid w:val="00AD4B17"/>
    <w:rsid w:val="00B412D4"/>
    <w:rsid w:val="00BE3C22"/>
    <w:rsid w:val="00C0345E"/>
    <w:rsid w:val="00C32713"/>
    <w:rsid w:val="00C3483A"/>
    <w:rsid w:val="00C74E9D"/>
    <w:rsid w:val="00C82FD3"/>
    <w:rsid w:val="00C92819"/>
    <w:rsid w:val="00CC6B7B"/>
    <w:rsid w:val="00CD2089"/>
    <w:rsid w:val="00CD6478"/>
    <w:rsid w:val="00CF49E2"/>
    <w:rsid w:val="00D15824"/>
    <w:rsid w:val="00D73A67"/>
    <w:rsid w:val="00D970A9"/>
    <w:rsid w:val="00DF3845"/>
    <w:rsid w:val="00E116FB"/>
    <w:rsid w:val="00E41911"/>
    <w:rsid w:val="00E92EEF"/>
    <w:rsid w:val="00EF76CE"/>
    <w:rsid w:val="00F17B40"/>
    <w:rsid w:val="00F24442"/>
    <w:rsid w:val="00F32016"/>
    <w:rsid w:val="00F50AE3"/>
    <w:rsid w:val="00F55664"/>
    <w:rsid w:val="00F67CF1"/>
    <w:rsid w:val="00F740CB"/>
    <w:rsid w:val="00F840F0"/>
    <w:rsid w:val="00F86E53"/>
    <w:rsid w:val="00FB0D0D"/>
    <w:rsid w:val="00FB43B4"/>
    <w:rsid w:val="00FB6F62"/>
    <w:rsid w:val="00FF1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95A317-F797-4FA4-A6A7-F86CD121A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73C6B"/>
    <w:pPr>
      <w:spacing w:after="0" w:line="240" w:lineRule="auto"/>
    </w:pPr>
    <w:rPr>
      <w:rFonts w:asciiTheme="minorHAnsi" w:hAnsiTheme="minorHAnsi"/>
    </w:rPr>
  </w:style>
  <w:style w:type="character" w:styleId="Hyperlink">
    <w:name w:val="Hyperlink"/>
    <w:basedOn w:val="DefaultParagraphFont"/>
    <w:uiPriority w:val="99"/>
    <w:unhideWhenUsed/>
    <w:rsid w:val="009101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2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250D7-0852-4A98-AB3F-5A5A13BEE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260</Words>
  <Characters>1463</Characters>
  <Application>Microsoft Office Word</Application>
  <DocSecurity>4</DocSecurity>
  <Lines>68</Lines>
  <Paragraphs>26</Paragraphs>
  <ScaleCrop>false</ScaleCrop>
  <Company> </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3020: Special purpose districts - South Carolina Legislature Online</dc:title>
  <dc:subject/>
  <dc:creator>AngieMorgan</dc:creator>
  <cp:keywords/>
  <dc:description/>
  <cp:lastModifiedBy>N Cumfer</cp:lastModifiedBy>
  <cp:revision>2</cp:revision>
  <cp:lastPrinted>2010-11-29T19:38:00Z</cp:lastPrinted>
  <dcterms:created xsi:type="dcterms:W3CDTF">2014-11-21T21:25:00Z</dcterms:created>
  <dcterms:modified xsi:type="dcterms:W3CDTF">2014-11-21T21:25:00Z</dcterms:modified>
</cp:coreProperties>
</file>