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4D3" w:rsidRDefault="00C534D3" w:rsidP="00C534D3">
      <w:pPr>
        <w:widowControl w:val="0"/>
        <w:jc w:val="center"/>
      </w:pPr>
      <w:bookmarkStart w:id="0" w:name="_GoBack"/>
      <w:bookmarkEnd w:id="0"/>
      <w:r w:rsidRPr="00C534D3">
        <w:rPr>
          <w:b/>
        </w:rPr>
        <w:t>South Carolina General Assembly</w:t>
      </w:r>
    </w:p>
    <w:p w:rsidR="00C534D3" w:rsidRDefault="00C534D3" w:rsidP="00C534D3">
      <w:pPr>
        <w:widowControl w:val="0"/>
        <w:jc w:val="center"/>
      </w:pPr>
      <w:r>
        <w:t>119th Session, 2011-2012</w:t>
      </w:r>
    </w:p>
    <w:p w:rsidR="00C534D3" w:rsidRDefault="00C534D3" w:rsidP="00C534D3">
      <w:pPr>
        <w:widowControl w:val="0"/>
        <w:jc w:val="left"/>
      </w:pPr>
    </w:p>
    <w:p w:rsidR="00C534D3" w:rsidRDefault="00C534D3" w:rsidP="00C534D3">
      <w:pPr>
        <w:widowControl w:val="0"/>
        <w:jc w:val="left"/>
        <w:rPr>
          <w:b/>
        </w:rPr>
      </w:pPr>
      <w:r w:rsidRPr="00C534D3">
        <w:rPr>
          <w:b/>
        </w:rPr>
        <w:t>H. 3263</w:t>
      </w:r>
    </w:p>
    <w:p w:rsidR="00C534D3" w:rsidRDefault="00C534D3" w:rsidP="00C534D3">
      <w:pPr>
        <w:widowControl w:val="0"/>
        <w:jc w:val="left"/>
        <w:rPr>
          <w:b/>
        </w:rPr>
      </w:pPr>
    </w:p>
    <w:p w:rsidR="00C534D3" w:rsidRDefault="00C534D3" w:rsidP="00C534D3">
      <w:pPr>
        <w:widowControl w:val="0"/>
        <w:jc w:val="left"/>
      </w:pPr>
      <w:r w:rsidRPr="00C534D3">
        <w:rPr>
          <w:b/>
        </w:rPr>
        <w:t>STATUS INFORMATION</w:t>
      </w:r>
    </w:p>
    <w:p w:rsidR="00C534D3" w:rsidRDefault="00C534D3" w:rsidP="00C534D3">
      <w:pPr>
        <w:widowControl w:val="0"/>
        <w:jc w:val="left"/>
      </w:pPr>
    </w:p>
    <w:p w:rsidR="00C534D3" w:rsidRDefault="00C534D3" w:rsidP="00C534D3">
      <w:pPr>
        <w:widowControl w:val="0"/>
        <w:jc w:val="left"/>
      </w:pPr>
      <w:r>
        <w:t>General Bill</w:t>
      </w:r>
    </w:p>
    <w:p w:rsidR="00C534D3" w:rsidRDefault="00C534D3" w:rsidP="00C534D3">
      <w:pPr>
        <w:widowControl w:val="0"/>
        <w:jc w:val="left"/>
      </w:pPr>
      <w:r>
        <w:t>Sponsors: Rep. Jefferson</w:t>
      </w:r>
    </w:p>
    <w:p w:rsidR="00C534D3" w:rsidRDefault="00C534D3" w:rsidP="00C534D3">
      <w:pPr>
        <w:widowControl w:val="0"/>
        <w:jc w:val="left"/>
      </w:pPr>
      <w:r>
        <w:t>Document Path: l:\council\bills\nbd\11100cm11.docx</w:t>
      </w:r>
    </w:p>
    <w:p w:rsidR="00C534D3" w:rsidRDefault="00C534D3" w:rsidP="00C534D3">
      <w:pPr>
        <w:widowControl w:val="0"/>
        <w:jc w:val="left"/>
      </w:pPr>
    </w:p>
    <w:p w:rsidR="00B53A2E" w:rsidRDefault="00B53A2E" w:rsidP="00C534D3">
      <w:pPr>
        <w:widowControl w:val="0"/>
        <w:jc w:val="left"/>
      </w:pPr>
      <w:r>
        <w:t>Introduced in the House on January 11, 2011</w:t>
      </w:r>
    </w:p>
    <w:p w:rsidR="00B53A2E" w:rsidRPr="00B53A2E" w:rsidRDefault="00B53A2E" w:rsidP="00C534D3">
      <w:pPr>
        <w:widowControl w:val="0"/>
        <w:jc w:val="left"/>
      </w:pPr>
      <w:r>
        <w:t xml:space="preserve">Currently residing in the House Committee on </w:t>
      </w:r>
      <w:r w:rsidRPr="00B53A2E">
        <w:rPr>
          <w:b/>
        </w:rPr>
        <w:t>Judiciary</w:t>
      </w:r>
    </w:p>
    <w:p w:rsidR="00B53A2E" w:rsidRDefault="00B53A2E" w:rsidP="00C534D3">
      <w:pPr>
        <w:widowControl w:val="0"/>
        <w:jc w:val="left"/>
      </w:pPr>
    </w:p>
    <w:p w:rsidR="00C534D3" w:rsidRDefault="00C534D3" w:rsidP="00C534D3">
      <w:pPr>
        <w:widowControl w:val="0"/>
        <w:jc w:val="left"/>
      </w:pPr>
      <w:r>
        <w:t xml:space="preserve">Summary: </w:t>
      </w:r>
      <w:r w:rsidR="007C53B6">
        <w:t>Caffeinated or stimulant-enhanced malt beverages</w:t>
      </w:r>
    </w:p>
    <w:p w:rsidR="00C534D3" w:rsidRDefault="00C534D3" w:rsidP="00C534D3">
      <w:pPr>
        <w:widowControl w:val="0"/>
        <w:jc w:val="left"/>
      </w:pPr>
    </w:p>
    <w:p w:rsidR="00C534D3" w:rsidRDefault="00C534D3" w:rsidP="00C534D3">
      <w:pPr>
        <w:widowControl w:val="0"/>
        <w:jc w:val="left"/>
      </w:pPr>
    </w:p>
    <w:p w:rsidR="00C534D3" w:rsidRDefault="00C534D3" w:rsidP="00C53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4D3">
        <w:rPr>
          <w:b/>
        </w:rPr>
        <w:t>HISTORY OF LEGISLATIVE ACTIONS</w:t>
      </w:r>
    </w:p>
    <w:p w:rsidR="00C534D3" w:rsidRDefault="00C534D3" w:rsidP="00C53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34D3" w:rsidRPr="00C534D3" w:rsidRDefault="00C534D3" w:rsidP="00C53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4D3">
        <w:rPr>
          <w:u w:val="single"/>
        </w:rPr>
        <w:tab/>
        <w:t>Date</w:t>
      </w:r>
      <w:r w:rsidRPr="00C534D3">
        <w:rPr>
          <w:u w:val="single"/>
        </w:rPr>
        <w:tab/>
        <w:t>Body</w:t>
      </w:r>
      <w:r w:rsidRPr="00C534D3">
        <w:rPr>
          <w:u w:val="single"/>
        </w:rPr>
        <w:tab/>
        <w:t>Action Description with journal page number</w:t>
      </w:r>
      <w:r w:rsidRPr="00C534D3">
        <w:rPr>
          <w:u w:val="single"/>
        </w:rPr>
        <w:tab/>
      </w:r>
    </w:p>
    <w:p w:rsidR="00030A85" w:rsidRDefault="00030A85" w:rsidP="00030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BB67F7">
        <w:t>Prefiled</w:t>
      </w:r>
    </w:p>
    <w:p w:rsidR="00030A85" w:rsidRDefault="00030A85" w:rsidP="00030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BB67F7">
        <w:t xml:space="preserve">Referred to Committee on </w:t>
      </w:r>
      <w:r w:rsidRPr="00BB67F7">
        <w:rPr>
          <w:b/>
        </w:rPr>
        <w:t>Judiciary</w:t>
      </w:r>
    </w:p>
    <w:p w:rsidR="00030A85" w:rsidRDefault="00030A85" w:rsidP="00030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B67F7">
        <w:t>Introduced and read first time (</w:t>
      </w:r>
      <w:hyperlink r:id="rId7" w:history="1">
        <w:r w:rsidRPr="00BB67F7">
          <w:rPr>
            <w:rStyle w:val="Hyperlink"/>
          </w:rPr>
          <w:t>House Journal</w:t>
        </w:r>
        <w:r w:rsidRPr="00BB67F7">
          <w:rPr>
            <w:rStyle w:val="Hyperlink"/>
          </w:rPr>
          <w:noBreakHyphen/>
          <w:t>page 104</w:t>
        </w:r>
      </w:hyperlink>
      <w:r w:rsidRPr="00BB67F7">
        <w:t>)</w:t>
      </w:r>
    </w:p>
    <w:p w:rsidR="00030A85" w:rsidRDefault="00030A85" w:rsidP="00030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B67F7">
        <w:t>Referred t</w:t>
      </w:r>
      <w:r>
        <w:t xml:space="preserve">o Committee on </w:t>
      </w:r>
      <w:r w:rsidRPr="00BB67F7">
        <w:rPr>
          <w:b/>
        </w:rPr>
        <w:t>Judiciary</w:t>
      </w:r>
      <w:r>
        <w:t xml:space="preserve"> (</w:t>
      </w:r>
      <w:hyperlink r:id="rId8" w:history="1">
        <w:r w:rsidRPr="00BB67F7">
          <w:rPr>
            <w:rStyle w:val="Hyperlink"/>
          </w:rPr>
          <w:t>House Journal</w:t>
        </w:r>
        <w:r w:rsidRPr="00BB67F7">
          <w:rPr>
            <w:rStyle w:val="Hyperlink"/>
          </w:rPr>
          <w:noBreakHyphen/>
          <w:t>page 104</w:t>
        </w:r>
      </w:hyperlink>
      <w:r w:rsidRPr="00BB67F7">
        <w:t>)</w:t>
      </w:r>
    </w:p>
    <w:p w:rsidR="00030A85" w:rsidRDefault="00030A85" w:rsidP="00030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4D3" w:rsidRPr="00C534D3" w:rsidRDefault="00C534D3" w:rsidP="00C53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4D3" w:rsidRDefault="00C534D3" w:rsidP="00C534D3">
      <w:pPr>
        <w:widowControl w:val="0"/>
        <w:jc w:val="left"/>
      </w:pPr>
      <w:r w:rsidRPr="00C534D3">
        <w:rPr>
          <w:b/>
        </w:rPr>
        <w:t>VERSIONS OF THIS BILL</w:t>
      </w:r>
    </w:p>
    <w:p w:rsidR="00C534D3" w:rsidRDefault="00C534D3" w:rsidP="00C534D3">
      <w:pPr>
        <w:widowControl w:val="0"/>
        <w:jc w:val="left"/>
      </w:pPr>
    </w:p>
    <w:p w:rsidR="00C534D3" w:rsidRDefault="00DC234F" w:rsidP="00C534D3">
      <w:pPr>
        <w:widowControl w:val="0"/>
        <w:jc w:val="left"/>
      </w:pPr>
      <w:hyperlink r:id="rId9" w:history="1">
        <w:r w:rsidR="00C534D3">
          <w:rPr>
            <w:rStyle w:val="Hyperlink"/>
          </w:rPr>
          <w:t>12/14/2010</w:t>
        </w:r>
      </w:hyperlink>
    </w:p>
    <w:p w:rsidR="00C534D3" w:rsidRDefault="00C534D3" w:rsidP="00C534D3"/>
    <w:p w:rsidR="00C534D3" w:rsidRDefault="00C534D3" w:rsidP="00C534D3">
      <w:pPr>
        <w:sectPr w:rsidR="00C534D3" w:rsidSect="00C534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40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61-4-95 SO AS TO PROHIBIT THE SALE OF CAFFEINATED OR STIMULANT-ENHANCED MALT BEVERAGES.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45EA">
        <w:t>Article 1, Chapter 4, Title 61 of the 1976 Code is amended by adding:</w:t>
      </w:r>
    </w:p>
    <w:p w:rsidR="00CD45EA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5EA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61-4-95.</w:t>
      </w:r>
      <w:r>
        <w:tab/>
        <w:t>(A)</w:t>
      </w:r>
      <w:r>
        <w:tab/>
        <w:t>As contained in this section, ‘caffeinated or stimulant-enhanced malt beverage’ means a beverage to which is added caffeine or other stimulants including, but not limited to, guarana, ginseng, and taurine, and contains at least one-half of one percent alcohol by volume.</w:t>
      </w:r>
    </w:p>
    <w:p w:rsidR="00CD45EA" w:rsidRDefault="00353C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</w:t>
      </w:r>
      <w:r w:rsidR="00CD45EA">
        <w:t>ny caffeinated or stimulant-enhanced malt beverage is prohibited from sale.  A person who violates this provision is guilty of a misdemeanor and, upon conviction</w:t>
      </w:r>
      <w:r w:rsidR="00D65E39">
        <w:t>,</w:t>
      </w:r>
      <w:r w:rsidR="00CD45EA">
        <w:t xml:space="preserve"> must be fined not more than ten thousand dollars.”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5EA">
        <w:t>2</w:t>
      </w:r>
      <w:r>
        <w:t>.</w:t>
      </w:r>
      <w:r>
        <w:tab/>
        <w:t>This act takes effect upon approval by the Governor.</w:t>
      </w:r>
    </w:p>
    <w:p w:rsidR="00D54E25" w:rsidRDefault="00CD45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E25" w:rsidRDefault="00D54E25" w:rsidP="00C534D3">
      <w:pPr>
        <w:suppressAutoHyphens/>
      </w:pPr>
    </w:p>
    <w:sectPr w:rsidR="00D54E25" w:rsidSect="00C534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005" w:rsidRDefault="002E4005" w:rsidP="009F0C77">
      <w:r>
        <w:separator/>
      </w:r>
    </w:p>
  </w:endnote>
  <w:endnote w:type="continuationSeparator" w:id="0">
    <w:p w:rsidR="002E4005" w:rsidRDefault="002E4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D22F92-6C6C-4DF2-ABD2-EE23FB2C9EE2}"/>
    <w:embedBold r:id="rId2" w:fontKey="{5907E032-6480-43A4-B73C-F3AB3CB7A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53B2EF-F454-4F3D-B25B-68309EE597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93EED5-688C-4AF7-8AF8-F0B3426C2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470F61-3BE9-4E22-8DD2-D889DBEE10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4D3" w:rsidRPr="00D54E25" w:rsidRDefault="00C534D3" w:rsidP="00D54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[3263]</w:t>
    </w:r>
    <w:r>
      <w:tab/>
    </w:r>
    <w:r w:rsidR="00DC234F">
      <w:fldChar w:fldCharType="begin"/>
    </w:r>
    <w:r w:rsidR="00DC234F">
      <w:instrText xml:space="preserve"> PAGE  \* MERGEFORMAT </w:instrText>
    </w:r>
    <w:r w:rsidR="00DC234F">
      <w:fldChar w:fldCharType="separate"/>
    </w:r>
    <w:r w:rsidR="00DC234F">
      <w:rPr>
        <w:noProof/>
      </w:rPr>
      <w:t>1</w:t>
    </w:r>
    <w:r w:rsidR="00DC23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005" w:rsidRDefault="002E4005" w:rsidP="009F0C77">
      <w:r>
        <w:separator/>
      </w:r>
    </w:p>
  </w:footnote>
  <w:footnote w:type="continuationSeparator" w:id="0">
    <w:p w:rsidR="002E4005" w:rsidRDefault="002E4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00CM11"/>
    <w:docVar w:name="CoverBillType" w:val="b"/>
    <w:docVar w:name="docpath" w:val="L:\Council\bills\NBD\11100CM11.DOCX"/>
    <w:docVar w:name="dvBillNumber" w:val="326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11F6B"/>
    <w:rsid w:val="0001050E"/>
    <w:rsid w:val="00011869"/>
    <w:rsid w:val="00030A85"/>
    <w:rsid w:val="000A1621"/>
    <w:rsid w:val="000B1D2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13E2"/>
    <w:rsid w:val="00284AAE"/>
    <w:rsid w:val="002E4005"/>
    <w:rsid w:val="002E5912"/>
    <w:rsid w:val="003167B5"/>
    <w:rsid w:val="00325348"/>
    <w:rsid w:val="0032732C"/>
    <w:rsid w:val="00336AD0"/>
    <w:rsid w:val="00353C76"/>
    <w:rsid w:val="0037079A"/>
    <w:rsid w:val="00396393"/>
    <w:rsid w:val="003D01E8"/>
    <w:rsid w:val="003E5288"/>
    <w:rsid w:val="003F6D79"/>
    <w:rsid w:val="00404CC0"/>
    <w:rsid w:val="0041760A"/>
    <w:rsid w:val="00417C01"/>
    <w:rsid w:val="00475789"/>
    <w:rsid w:val="004809EE"/>
    <w:rsid w:val="004C639F"/>
    <w:rsid w:val="004E7D54"/>
    <w:rsid w:val="004F4376"/>
    <w:rsid w:val="005273C6"/>
    <w:rsid w:val="00530A69"/>
    <w:rsid w:val="00545593"/>
    <w:rsid w:val="00577C6C"/>
    <w:rsid w:val="005B4BF3"/>
    <w:rsid w:val="005C2FE2"/>
    <w:rsid w:val="005C774A"/>
    <w:rsid w:val="005E2BC9"/>
    <w:rsid w:val="00605102"/>
    <w:rsid w:val="006215AA"/>
    <w:rsid w:val="006913C9"/>
    <w:rsid w:val="0069470D"/>
    <w:rsid w:val="00734F00"/>
    <w:rsid w:val="00760C1A"/>
    <w:rsid w:val="007A70AE"/>
    <w:rsid w:val="007C53B6"/>
    <w:rsid w:val="008362E8"/>
    <w:rsid w:val="008A1768"/>
    <w:rsid w:val="008F4429"/>
    <w:rsid w:val="00916BF6"/>
    <w:rsid w:val="00937182"/>
    <w:rsid w:val="0094021A"/>
    <w:rsid w:val="00947289"/>
    <w:rsid w:val="009767A6"/>
    <w:rsid w:val="00984B0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F6B"/>
    <w:rsid w:val="00B14B88"/>
    <w:rsid w:val="00B412D4"/>
    <w:rsid w:val="00B53A2E"/>
    <w:rsid w:val="00BE3C22"/>
    <w:rsid w:val="00C0345E"/>
    <w:rsid w:val="00C3483A"/>
    <w:rsid w:val="00C534D3"/>
    <w:rsid w:val="00C74E9D"/>
    <w:rsid w:val="00C82FD3"/>
    <w:rsid w:val="00C92819"/>
    <w:rsid w:val="00CC6B7B"/>
    <w:rsid w:val="00CD2089"/>
    <w:rsid w:val="00CD45EA"/>
    <w:rsid w:val="00CD541D"/>
    <w:rsid w:val="00D300C6"/>
    <w:rsid w:val="00D54E25"/>
    <w:rsid w:val="00D65E39"/>
    <w:rsid w:val="00D73A67"/>
    <w:rsid w:val="00D936D8"/>
    <w:rsid w:val="00D970A9"/>
    <w:rsid w:val="00DC234F"/>
    <w:rsid w:val="00DC26C3"/>
    <w:rsid w:val="00DF3845"/>
    <w:rsid w:val="00E41911"/>
    <w:rsid w:val="00E92EEF"/>
    <w:rsid w:val="00F0722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44D798-A368-4697-80EC-1E74DEC60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E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34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63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44579-FCBB-4AD6-9BEE-2D535AB7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236</Words>
  <Characters>1340</Characters>
  <Application>Microsoft Office Word</Application>
  <DocSecurity>4</DocSecurity>
  <Lines>64</Lines>
  <Paragraphs>26</Paragraphs>
  <ScaleCrop>false</ScaleCrop>
  <Company> 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3263: Caffeinated or stimulant-enhanced malt beverages - South Carolina Legislature Online</dc:title>
  <dc:subject/>
  <dc:creator>NikiDowney</dc:creator>
  <cp:keywords/>
  <dc:description/>
  <cp:lastModifiedBy>N Cumfer</cp:lastModifiedBy>
  <cp:revision>2</cp:revision>
  <cp:lastPrinted>2010-12-14T15:20:00Z</cp:lastPrinted>
  <dcterms:created xsi:type="dcterms:W3CDTF">2014-11-21T21:33:00Z</dcterms:created>
  <dcterms:modified xsi:type="dcterms:W3CDTF">2014-11-21T21:33:00Z</dcterms:modified>
</cp:coreProperties>
</file>