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A9C" w:rsidRDefault="00006A9C" w:rsidP="00006A9C">
      <w:pPr>
        <w:widowControl w:val="0"/>
        <w:jc w:val="center"/>
      </w:pPr>
      <w:bookmarkStart w:id="0" w:name="_GoBack"/>
      <w:bookmarkEnd w:id="0"/>
      <w:r w:rsidRPr="00006A9C">
        <w:rPr>
          <w:b/>
        </w:rPr>
        <w:t>South Carolina General Assembly</w:t>
      </w:r>
    </w:p>
    <w:p w:rsidR="00006A9C" w:rsidRDefault="00006A9C" w:rsidP="00006A9C">
      <w:pPr>
        <w:widowControl w:val="0"/>
        <w:jc w:val="center"/>
      </w:pPr>
      <w:r>
        <w:t>119th Session, 2011-2012</w:t>
      </w:r>
    </w:p>
    <w:p w:rsidR="00006A9C" w:rsidRDefault="00006A9C" w:rsidP="00006A9C">
      <w:pPr>
        <w:widowControl w:val="0"/>
        <w:jc w:val="left"/>
      </w:pPr>
    </w:p>
    <w:p w:rsidR="00006A9C" w:rsidRDefault="00006A9C" w:rsidP="00006A9C">
      <w:pPr>
        <w:widowControl w:val="0"/>
        <w:jc w:val="left"/>
        <w:rPr>
          <w:b/>
        </w:rPr>
      </w:pPr>
      <w:r w:rsidRPr="00006A9C">
        <w:rPr>
          <w:b/>
        </w:rPr>
        <w:t>H. 3302</w:t>
      </w:r>
    </w:p>
    <w:p w:rsidR="00006A9C" w:rsidRDefault="00006A9C" w:rsidP="00006A9C">
      <w:pPr>
        <w:widowControl w:val="0"/>
        <w:jc w:val="left"/>
        <w:rPr>
          <w:b/>
        </w:rPr>
      </w:pPr>
    </w:p>
    <w:p w:rsidR="00006A9C" w:rsidRDefault="00006A9C" w:rsidP="00006A9C">
      <w:pPr>
        <w:widowControl w:val="0"/>
        <w:jc w:val="left"/>
      </w:pPr>
      <w:r w:rsidRPr="00006A9C">
        <w:rPr>
          <w:b/>
        </w:rPr>
        <w:t>STATUS INFORMATION</w:t>
      </w:r>
    </w:p>
    <w:p w:rsidR="00006A9C" w:rsidRDefault="00006A9C" w:rsidP="00006A9C">
      <w:pPr>
        <w:widowControl w:val="0"/>
        <w:jc w:val="left"/>
      </w:pPr>
    </w:p>
    <w:p w:rsidR="00006A9C" w:rsidRDefault="00006A9C" w:rsidP="00006A9C">
      <w:pPr>
        <w:widowControl w:val="0"/>
        <w:jc w:val="left"/>
      </w:pPr>
      <w:r>
        <w:t>Concurrent Resolution</w:t>
      </w:r>
    </w:p>
    <w:p w:rsidR="00006A9C" w:rsidRDefault="00006A9C" w:rsidP="00006A9C">
      <w:pPr>
        <w:widowControl w:val="0"/>
        <w:jc w:val="left"/>
      </w:pPr>
      <w:r>
        <w:t>Sponsors: Reps. J.E. Smith, Vick, Pinson, Agnew,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Pitts, Pope, Quinn, Rutherford, Ryan, Sabb, Sandifer, Sellers, Simrill, Skelton, G.M. Smith, G.R. Smith, J.R. Smith, Sottile, Spires, Stavrinakis, Stringer, Tallon, Taylor, Thayer, Toole, Tribble, Viers, Weeks, Whipper, White, Whitmire, Williams, Willis, Young, Patrick, Umphlett and Alexander</w:t>
      </w:r>
    </w:p>
    <w:p w:rsidR="00006A9C" w:rsidRDefault="00006A9C" w:rsidP="00006A9C">
      <w:pPr>
        <w:widowControl w:val="0"/>
        <w:jc w:val="left"/>
      </w:pPr>
      <w:r>
        <w:t>Document Path: l:\council\bills\dka\3177sd11.docx</w:t>
      </w:r>
    </w:p>
    <w:p w:rsidR="00006A9C" w:rsidRDefault="00006A9C" w:rsidP="00006A9C">
      <w:pPr>
        <w:widowControl w:val="0"/>
        <w:jc w:val="left"/>
      </w:pPr>
    </w:p>
    <w:p w:rsidR="00FA4A35" w:rsidRDefault="00FA4A35" w:rsidP="00006A9C">
      <w:pPr>
        <w:widowControl w:val="0"/>
        <w:jc w:val="left"/>
      </w:pPr>
      <w:r>
        <w:t>Introduced in the House on January 12, 2011</w:t>
      </w:r>
    </w:p>
    <w:p w:rsidR="00FA4A35" w:rsidRDefault="00FA4A35" w:rsidP="00006A9C">
      <w:pPr>
        <w:widowControl w:val="0"/>
        <w:jc w:val="left"/>
      </w:pPr>
      <w:r>
        <w:t>Introduced in the Senate on January 27, 2011</w:t>
      </w:r>
    </w:p>
    <w:p w:rsidR="00FA4A35" w:rsidRDefault="00FA4A35" w:rsidP="00006A9C">
      <w:pPr>
        <w:widowControl w:val="0"/>
        <w:jc w:val="left"/>
      </w:pPr>
      <w:r>
        <w:t>Adopted by the General Assembly on May 25, 2011</w:t>
      </w:r>
    </w:p>
    <w:p w:rsidR="00FA4A35" w:rsidRDefault="00FA4A35" w:rsidP="00006A9C">
      <w:pPr>
        <w:widowControl w:val="0"/>
        <w:jc w:val="left"/>
      </w:pPr>
    </w:p>
    <w:p w:rsidR="00006A9C" w:rsidRDefault="00006A9C" w:rsidP="00006A9C">
      <w:pPr>
        <w:widowControl w:val="0"/>
        <w:jc w:val="left"/>
      </w:pPr>
      <w:r>
        <w:t xml:space="preserve">Summary: </w:t>
      </w:r>
      <w:r w:rsidR="00D0508D">
        <w:t>Major General Stanhope S. Spears</w:t>
      </w:r>
    </w:p>
    <w:p w:rsidR="00006A9C" w:rsidRDefault="00006A9C" w:rsidP="00006A9C">
      <w:pPr>
        <w:widowControl w:val="0"/>
        <w:jc w:val="left"/>
      </w:pPr>
    </w:p>
    <w:p w:rsidR="00006A9C" w:rsidRDefault="00006A9C" w:rsidP="00006A9C">
      <w:pPr>
        <w:widowControl w:val="0"/>
        <w:jc w:val="left"/>
      </w:pPr>
    </w:p>
    <w:p w:rsidR="00006A9C" w:rsidRDefault="00006A9C" w:rsidP="00006A9C">
      <w:pPr>
        <w:widowControl w:val="0"/>
        <w:tabs>
          <w:tab w:val="center" w:pos="590"/>
          <w:tab w:val="center" w:pos="1440"/>
          <w:tab w:val="left" w:pos="1872"/>
          <w:tab w:val="left" w:pos="9187"/>
        </w:tabs>
        <w:jc w:val="left"/>
      </w:pPr>
      <w:r w:rsidRPr="00006A9C">
        <w:rPr>
          <w:b/>
        </w:rPr>
        <w:lastRenderedPageBreak/>
        <w:t>HISTORY OF LEGISLATIVE ACTIONS</w:t>
      </w:r>
    </w:p>
    <w:p w:rsidR="00006A9C" w:rsidRDefault="00006A9C" w:rsidP="00006A9C">
      <w:pPr>
        <w:widowControl w:val="0"/>
        <w:tabs>
          <w:tab w:val="center" w:pos="590"/>
          <w:tab w:val="center" w:pos="1440"/>
          <w:tab w:val="left" w:pos="1872"/>
          <w:tab w:val="left" w:pos="9187"/>
        </w:tabs>
        <w:jc w:val="left"/>
      </w:pPr>
    </w:p>
    <w:p w:rsidR="00006A9C" w:rsidRPr="00006A9C" w:rsidRDefault="00006A9C" w:rsidP="00006A9C">
      <w:pPr>
        <w:widowControl w:val="0"/>
        <w:tabs>
          <w:tab w:val="center" w:pos="590"/>
          <w:tab w:val="center" w:pos="1440"/>
          <w:tab w:val="left" w:pos="1872"/>
          <w:tab w:val="left" w:pos="9187"/>
        </w:tabs>
        <w:jc w:val="left"/>
      </w:pPr>
      <w:r w:rsidRPr="00006A9C">
        <w:rPr>
          <w:u w:val="single"/>
        </w:rPr>
        <w:tab/>
        <w:t>Date</w:t>
      </w:r>
      <w:r w:rsidRPr="00006A9C">
        <w:rPr>
          <w:u w:val="single"/>
        </w:rPr>
        <w:tab/>
        <w:t>Body</w:t>
      </w:r>
      <w:r w:rsidRPr="00006A9C">
        <w:rPr>
          <w:u w:val="single"/>
        </w:rPr>
        <w:tab/>
        <w:t>Action Description with journal page number</w:t>
      </w:r>
      <w:r w:rsidRPr="00006A9C">
        <w:rPr>
          <w:u w:val="single"/>
        </w:rPr>
        <w:tab/>
      </w:r>
    </w:p>
    <w:p w:rsidR="00AC6CC0" w:rsidRDefault="00AC6CC0" w:rsidP="00AC6CC0">
      <w:pPr>
        <w:widowControl w:val="0"/>
        <w:tabs>
          <w:tab w:val="right" w:pos="1008"/>
          <w:tab w:val="left" w:pos="1152"/>
          <w:tab w:val="left" w:pos="1872"/>
          <w:tab w:val="left" w:pos="9187"/>
        </w:tabs>
        <w:ind w:left="2088" w:hanging="2088"/>
        <w:jc w:val="left"/>
      </w:pPr>
      <w:r>
        <w:tab/>
        <w:t>1/12/2011</w:t>
      </w:r>
      <w:r>
        <w:tab/>
        <w:t>House</w:t>
      </w:r>
      <w:r>
        <w:tab/>
      </w:r>
      <w:r w:rsidRPr="00B51DEC">
        <w:t>Introduced (</w:t>
      </w:r>
      <w:hyperlink r:id="rId7" w:history="1">
        <w:r w:rsidRPr="00B51DEC">
          <w:rPr>
            <w:rStyle w:val="Hyperlink"/>
          </w:rPr>
          <w:t>House Journal</w:t>
        </w:r>
        <w:r w:rsidRPr="00B51DEC">
          <w:rPr>
            <w:rStyle w:val="Hyperlink"/>
          </w:rPr>
          <w:noBreakHyphen/>
          <w:t>page 35</w:t>
        </w:r>
      </w:hyperlink>
      <w:r w:rsidRPr="00B51DEC">
        <w:t>)</w:t>
      </w:r>
    </w:p>
    <w:p w:rsidR="00AC6CC0" w:rsidRDefault="00AC6CC0" w:rsidP="00AC6CC0">
      <w:pPr>
        <w:widowControl w:val="0"/>
        <w:tabs>
          <w:tab w:val="right" w:pos="1008"/>
          <w:tab w:val="left" w:pos="1152"/>
          <w:tab w:val="left" w:pos="1872"/>
          <w:tab w:val="left" w:pos="9187"/>
        </w:tabs>
        <w:ind w:left="2088" w:hanging="2088"/>
        <w:jc w:val="left"/>
      </w:pPr>
      <w:r>
        <w:tab/>
        <w:t>1/12/2011</w:t>
      </w:r>
      <w:r>
        <w:tab/>
        <w:t>House</w:t>
      </w:r>
      <w:r>
        <w:tab/>
      </w:r>
      <w:r w:rsidRPr="00B51DEC">
        <w:t>Referred to Commit</w:t>
      </w:r>
      <w:r>
        <w:t xml:space="preserve">tee on </w:t>
      </w:r>
      <w:r w:rsidRPr="00B51DEC">
        <w:rPr>
          <w:b/>
        </w:rPr>
        <w:t>Invitations and Memorial Resolutions</w:t>
      </w:r>
      <w:r w:rsidRPr="00B51DEC">
        <w:t xml:space="preserve"> (</w:t>
      </w:r>
      <w:hyperlink r:id="rId8" w:history="1">
        <w:r w:rsidRPr="00B51DEC">
          <w:rPr>
            <w:rStyle w:val="Hyperlink"/>
          </w:rPr>
          <w:t>House Journal</w:t>
        </w:r>
        <w:r w:rsidRPr="00B51DEC">
          <w:rPr>
            <w:rStyle w:val="Hyperlink"/>
          </w:rPr>
          <w:noBreakHyphen/>
          <w:t>page 37</w:t>
        </w:r>
      </w:hyperlink>
      <w:r w:rsidRPr="00B51DEC">
        <w:t>)</w:t>
      </w:r>
    </w:p>
    <w:p w:rsidR="00AC6CC0" w:rsidRDefault="00AC6CC0" w:rsidP="00AC6CC0">
      <w:pPr>
        <w:widowControl w:val="0"/>
        <w:tabs>
          <w:tab w:val="right" w:pos="1008"/>
          <w:tab w:val="left" w:pos="1152"/>
          <w:tab w:val="left" w:pos="1872"/>
          <w:tab w:val="left" w:pos="9187"/>
        </w:tabs>
        <w:ind w:left="2088" w:hanging="2088"/>
        <w:jc w:val="left"/>
      </w:pPr>
      <w:r>
        <w:tab/>
        <w:t>1/26/2011</w:t>
      </w:r>
      <w:r>
        <w:tab/>
        <w:t>House</w:t>
      </w:r>
      <w:r>
        <w:tab/>
      </w:r>
      <w:r w:rsidRPr="00B51DEC">
        <w:t>Committee re</w:t>
      </w:r>
      <w:r>
        <w:t xml:space="preserve">port: Favorable </w:t>
      </w:r>
      <w:r w:rsidRPr="00B51DEC">
        <w:rPr>
          <w:b/>
        </w:rPr>
        <w:t>Invitations and Memorial Resolutions</w:t>
      </w:r>
      <w:r w:rsidRPr="00B51DEC">
        <w:t xml:space="preserve"> (</w:t>
      </w:r>
      <w:hyperlink r:id="rId9" w:history="1">
        <w:r w:rsidRPr="00B51DEC">
          <w:rPr>
            <w:rStyle w:val="Hyperlink"/>
          </w:rPr>
          <w:t>House Journal</w:t>
        </w:r>
        <w:r w:rsidRPr="00B51DEC">
          <w:rPr>
            <w:rStyle w:val="Hyperlink"/>
          </w:rPr>
          <w:noBreakHyphen/>
          <w:t>page 4</w:t>
        </w:r>
      </w:hyperlink>
      <w:r w:rsidRPr="00B51DEC">
        <w:t>)</w:t>
      </w:r>
    </w:p>
    <w:p w:rsidR="00AC6CC0" w:rsidRDefault="00AC6CC0" w:rsidP="00AC6CC0">
      <w:pPr>
        <w:widowControl w:val="0"/>
        <w:tabs>
          <w:tab w:val="right" w:pos="1008"/>
          <w:tab w:val="left" w:pos="1152"/>
          <w:tab w:val="left" w:pos="1872"/>
          <w:tab w:val="left" w:pos="9187"/>
        </w:tabs>
        <w:ind w:left="2088" w:hanging="2088"/>
        <w:jc w:val="left"/>
      </w:pPr>
      <w:r>
        <w:tab/>
        <w:t>1/27/2011</w:t>
      </w:r>
      <w:r>
        <w:tab/>
        <w:t>House</w:t>
      </w:r>
      <w:r>
        <w:tab/>
      </w:r>
      <w:r w:rsidRPr="00B51DEC">
        <w:t>Adopted, sent to Senate (</w:t>
      </w:r>
      <w:hyperlink r:id="rId10" w:history="1">
        <w:r w:rsidRPr="00B51DEC">
          <w:rPr>
            <w:rStyle w:val="Hyperlink"/>
          </w:rPr>
          <w:t>House Journal</w:t>
        </w:r>
        <w:r w:rsidRPr="00B51DEC">
          <w:rPr>
            <w:rStyle w:val="Hyperlink"/>
          </w:rPr>
          <w:noBreakHyphen/>
          <w:t>page 38</w:t>
        </w:r>
      </w:hyperlink>
      <w:r w:rsidRPr="00B51DEC">
        <w:t>)</w:t>
      </w:r>
    </w:p>
    <w:p w:rsidR="00AC6CC0" w:rsidRDefault="00AC6CC0" w:rsidP="00AC6CC0">
      <w:pPr>
        <w:widowControl w:val="0"/>
        <w:tabs>
          <w:tab w:val="right" w:pos="1008"/>
          <w:tab w:val="left" w:pos="1152"/>
          <w:tab w:val="left" w:pos="1872"/>
          <w:tab w:val="left" w:pos="9187"/>
        </w:tabs>
        <w:ind w:left="2088" w:hanging="2088"/>
        <w:jc w:val="left"/>
      </w:pPr>
      <w:r>
        <w:tab/>
        <w:t>1/27/2011</w:t>
      </w:r>
      <w:r>
        <w:tab/>
        <w:t>Senate</w:t>
      </w:r>
      <w:r>
        <w:tab/>
      </w:r>
      <w:r w:rsidRPr="00B51DEC">
        <w:t>Introduced (</w:t>
      </w:r>
      <w:hyperlink r:id="rId11" w:history="1">
        <w:r w:rsidRPr="00B51DEC">
          <w:rPr>
            <w:rStyle w:val="Hyperlink"/>
          </w:rPr>
          <w:t>Senate Journal</w:t>
        </w:r>
        <w:r w:rsidRPr="00B51DEC">
          <w:rPr>
            <w:rStyle w:val="Hyperlink"/>
          </w:rPr>
          <w:noBreakHyphen/>
          <w:t>page 19</w:t>
        </w:r>
      </w:hyperlink>
      <w:r w:rsidRPr="00B51DEC">
        <w:t>)</w:t>
      </w:r>
    </w:p>
    <w:p w:rsidR="00AC6CC0" w:rsidRDefault="00AC6CC0" w:rsidP="00AC6CC0">
      <w:pPr>
        <w:widowControl w:val="0"/>
        <w:tabs>
          <w:tab w:val="right" w:pos="1008"/>
          <w:tab w:val="left" w:pos="1152"/>
          <w:tab w:val="left" w:pos="1872"/>
          <w:tab w:val="left" w:pos="9187"/>
        </w:tabs>
        <w:ind w:left="2088" w:hanging="2088"/>
        <w:jc w:val="left"/>
      </w:pPr>
      <w:r>
        <w:tab/>
        <w:t>1/27/2011</w:t>
      </w:r>
      <w:r>
        <w:tab/>
        <w:t>Senate</w:t>
      </w:r>
      <w:r>
        <w:tab/>
      </w:r>
      <w:r w:rsidRPr="00B51DEC">
        <w:t>Referred</w:t>
      </w:r>
      <w:r>
        <w:t xml:space="preserve"> to Committee on </w:t>
      </w:r>
      <w:r w:rsidRPr="00B51DEC">
        <w:rPr>
          <w:b/>
        </w:rPr>
        <w:t>Transportation</w:t>
      </w:r>
      <w:r>
        <w:t xml:space="preserve"> </w:t>
      </w:r>
      <w:r w:rsidRPr="00B51DEC">
        <w:t>(</w:t>
      </w:r>
      <w:hyperlink r:id="rId12" w:history="1">
        <w:r w:rsidRPr="00B51DEC">
          <w:rPr>
            <w:rStyle w:val="Hyperlink"/>
          </w:rPr>
          <w:t>Senate Journal</w:t>
        </w:r>
        <w:r w:rsidRPr="00B51DEC">
          <w:rPr>
            <w:rStyle w:val="Hyperlink"/>
          </w:rPr>
          <w:noBreakHyphen/>
          <w:t>page 19</w:t>
        </w:r>
      </w:hyperlink>
      <w:r w:rsidRPr="00B51DEC">
        <w:t>)</w:t>
      </w:r>
    </w:p>
    <w:p w:rsidR="00AC6CC0" w:rsidRDefault="00AC6CC0" w:rsidP="00AC6CC0">
      <w:pPr>
        <w:widowControl w:val="0"/>
        <w:tabs>
          <w:tab w:val="right" w:pos="1008"/>
          <w:tab w:val="left" w:pos="1152"/>
          <w:tab w:val="left" w:pos="1872"/>
          <w:tab w:val="left" w:pos="9187"/>
        </w:tabs>
        <w:ind w:left="2088" w:hanging="2088"/>
        <w:jc w:val="left"/>
      </w:pPr>
      <w:r>
        <w:tab/>
        <w:t>5/25/2011</w:t>
      </w:r>
      <w:r>
        <w:tab/>
        <w:t>Senate</w:t>
      </w:r>
      <w:r>
        <w:tab/>
      </w:r>
      <w:r w:rsidRPr="00B51DEC">
        <w:t>Committee r</w:t>
      </w:r>
      <w:r>
        <w:t xml:space="preserve">eport: Favorable </w:t>
      </w:r>
      <w:r w:rsidRPr="00B51DEC">
        <w:rPr>
          <w:b/>
        </w:rPr>
        <w:t>Transportation</w:t>
      </w:r>
      <w:r>
        <w:t xml:space="preserve"> </w:t>
      </w:r>
      <w:r w:rsidRPr="00B51DEC">
        <w:t>(</w:t>
      </w:r>
      <w:hyperlink r:id="rId13" w:history="1">
        <w:r w:rsidRPr="00B51DEC">
          <w:rPr>
            <w:rStyle w:val="Hyperlink"/>
          </w:rPr>
          <w:t>Senate Journal</w:t>
        </w:r>
        <w:r w:rsidRPr="00B51DEC">
          <w:rPr>
            <w:rStyle w:val="Hyperlink"/>
          </w:rPr>
          <w:noBreakHyphen/>
          <w:t>page 8</w:t>
        </w:r>
      </w:hyperlink>
      <w:r w:rsidRPr="00B51DEC">
        <w:t>)</w:t>
      </w:r>
    </w:p>
    <w:p w:rsidR="00AC6CC0" w:rsidRDefault="00AC6CC0" w:rsidP="00AC6CC0">
      <w:pPr>
        <w:widowControl w:val="0"/>
        <w:tabs>
          <w:tab w:val="right" w:pos="1008"/>
          <w:tab w:val="left" w:pos="1152"/>
          <w:tab w:val="left" w:pos="1872"/>
          <w:tab w:val="left" w:pos="9187"/>
        </w:tabs>
        <w:ind w:left="2088" w:hanging="2088"/>
        <w:jc w:val="left"/>
      </w:pPr>
      <w:r>
        <w:tab/>
        <w:t>5/25/2011</w:t>
      </w:r>
      <w:r>
        <w:tab/>
        <w:t>Senate</w:t>
      </w:r>
      <w:r>
        <w:tab/>
      </w:r>
      <w:r w:rsidRPr="00B51DEC">
        <w:t>Adopted, return</w:t>
      </w:r>
      <w:r>
        <w:t xml:space="preserve">ed to House with concurrence </w:t>
      </w:r>
      <w:r w:rsidRPr="00B51DEC">
        <w:t>(</w:t>
      </w:r>
      <w:hyperlink r:id="rId14" w:history="1">
        <w:r w:rsidRPr="00B51DEC">
          <w:rPr>
            <w:rStyle w:val="Hyperlink"/>
          </w:rPr>
          <w:t>Senate Journal</w:t>
        </w:r>
        <w:r w:rsidRPr="00B51DEC">
          <w:rPr>
            <w:rStyle w:val="Hyperlink"/>
          </w:rPr>
          <w:noBreakHyphen/>
          <w:t>page 8</w:t>
        </w:r>
      </w:hyperlink>
      <w:r w:rsidRPr="00B51DEC">
        <w:t>)</w:t>
      </w:r>
    </w:p>
    <w:p w:rsidR="00AC6CC0" w:rsidRDefault="00AC6CC0" w:rsidP="00AC6CC0">
      <w:pPr>
        <w:widowControl w:val="0"/>
        <w:tabs>
          <w:tab w:val="right" w:pos="1008"/>
          <w:tab w:val="left" w:pos="1152"/>
          <w:tab w:val="left" w:pos="1872"/>
          <w:tab w:val="left" w:pos="9187"/>
        </w:tabs>
        <w:ind w:left="2088" w:hanging="2088"/>
        <w:jc w:val="left"/>
      </w:pPr>
    </w:p>
    <w:p w:rsidR="00006A9C" w:rsidRPr="00006A9C" w:rsidRDefault="00006A9C" w:rsidP="00006A9C">
      <w:pPr>
        <w:widowControl w:val="0"/>
        <w:tabs>
          <w:tab w:val="right" w:pos="1008"/>
          <w:tab w:val="left" w:pos="1152"/>
          <w:tab w:val="left" w:pos="1872"/>
          <w:tab w:val="left" w:pos="9187"/>
        </w:tabs>
        <w:ind w:left="2088" w:hanging="2088"/>
        <w:jc w:val="left"/>
      </w:pPr>
    </w:p>
    <w:p w:rsidR="00006A9C" w:rsidRDefault="00006A9C" w:rsidP="00006A9C">
      <w:r w:rsidRPr="00006A9C">
        <w:rPr>
          <w:b/>
        </w:rPr>
        <w:t>VERSIONS OF THIS BILL</w:t>
      </w:r>
    </w:p>
    <w:p w:rsidR="00006A9C" w:rsidRDefault="00006A9C" w:rsidP="00006A9C"/>
    <w:p w:rsidR="00006A9C" w:rsidRDefault="003F10E8" w:rsidP="00006A9C">
      <w:hyperlink r:id="rId15" w:history="1">
        <w:r w:rsidR="00006A9C">
          <w:rPr>
            <w:rStyle w:val="Hyperlink"/>
          </w:rPr>
          <w:t>1/12/2011</w:t>
        </w:r>
      </w:hyperlink>
    </w:p>
    <w:p w:rsidR="00C014EC" w:rsidRDefault="003F10E8" w:rsidP="00006A9C">
      <w:hyperlink r:id="rId16" w:history="1">
        <w:r w:rsidR="00C014EC" w:rsidRPr="00C014EC">
          <w:rPr>
            <w:rStyle w:val="Hyperlink"/>
          </w:rPr>
          <w:t>1/26/2011</w:t>
        </w:r>
      </w:hyperlink>
    </w:p>
    <w:p w:rsidR="00006A9C" w:rsidRDefault="00006A9C" w:rsidP="00006A9C"/>
    <w:p w:rsidR="00006A9C" w:rsidRDefault="00006A9C" w:rsidP="00006A9C">
      <w:pPr>
        <w:sectPr w:rsidR="00006A9C" w:rsidSect="00006A9C">
          <w:pgSz w:w="12240" w:h="15840" w:code="1"/>
          <w:pgMar w:top="1080" w:right="1440" w:bottom="1080" w:left="1440" w:header="720" w:footer="720" w:gutter="0"/>
          <w:cols w:space="720"/>
          <w:noEndnote/>
          <w:docGrid w:linePitch="360"/>
        </w:sectPr>
      </w:pPr>
    </w:p>
    <w:p w:rsidR="00C014EC" w:rsidRDefault="00C014EC" w:rsidP="001D7F4F">
      <w:pPr>
        <w:pStyle w:val="BillDots"/>
      </w:pPr>
      <w:r>
        <w:lastRenderedPageBreak/>
        <w:t>COMMITTEE REPORT</w:t>
      </w:r>
    </w:p>
    <w:p w:rsidR="00C014EC" w:rsidRDefault="00C014EC" w:rsidP="001D7F4F">
      <w:pPr>
        <w:pStyle w:val="BillDots"/>
      </w:pPr>
      <w:r>
        <w:t>January 26, 2011</w:t>
      </w:r>
    </w:p>
    <w:p w:rsidR="00C014EC" w:rsidRDefault="00C014EC" w:rsidP="001D7F4F">
      <w:pPr>
        <w:pStyle w:val="BillDots"/>
      </w:pPr>
    </w:p>
    <w:p w:rsidR="00C014EC" w:rsidRPr="0030644D" w:rsidRDefault="00C014EC" w:rsidP="0030644D">
      <w:pPr>
        <w:pStyle w:val="BillDots"/>
        <w:tabs>
          <w:tab w:val="clear" w:pos="216"/>
          <w:tab w:val="clear" w:pos="432"/>
          <w:tab w:val="clear" w:pos="648"/>
          <w:tab w:val="clear" w:pos="864"/>
          <w:tab w:val="clear" w:pos="1080"/>
          <w:tab w:val="clear" w:pos="1296"/>
          <w:tab w:val="clear" w:pos="5904"/>
          <w:tab w:val="right" w:pos="5933"/>
        </w:tabs>
      </w:pPr>
      <w:r>
        <w:tab/>
      </w:r>
      <w:r>
        <w:rPr>
          <w:b/>
          <w:sz w:val="36"/>
        </w:rPr>
        <w:t>H. 3302</w:t>
      </w:r>
    </w:p>
    <w:p w:rsidR="00C014EC" w:rsidRDefault="00C014EC" w:rsidP="001D7F4F">
      <w:pPr>
        <w:pStyle w:val="BillDots"/>
      </w:pPr>
    </w:p>
    <w:p w:rsidR="00C014EC" w:rsidRDefault="00C014EC" w:rsidP="0030644D">
      <w:pPr>
        <w:pStyle w:val="BillDots"/>
      </w:pPr>
      <w:r>
        <w:t xml:space="preserve">Introduced by </w:t>
      </w:r>
      <w:r w:rsidRPr="004169F4">
        <w:t>Reps. J.E. Smith, Vick, Pinson, Agnew, Allen, Allison, Anderson, Anthony, Atwater, Bales, Ballentine, Bannister, Barfield, Battle, Bedingfield, Bikas, Bingham, Bowen, Bowers, Brady, Branham, Brannon, Brantley, G.A. Brown, H.B. Brown, R.L. Brown, Butler Garrick, Chumley, Clemmons, Clyburn, Cobb</w:t>
      </w:r>
      <w:r w:rsidRPr="004169F4">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Pitts, Pope, Quinn, Rutherford, Ryan, Sabb, Sandifer, Sellers, Simrill, Skelton, G.M. Smith, G.R. Smith, J.R. Smith, Sottile, Spires, Stavrinakis, Stringer, Tallon, Taylor, Thayer, Toole, Tribble, Viers, Weeks, Whipper, White, Whitmire, Williams, Willis, Young, Patrick, Umphlett and Alexander</w:t>
      </w:r>
    </w:p>
    <w:p w:rsidR="00C014EC" w:rsidRDefault="00C014EC" w:rsidP="001D7F4F">
      <w:pPr>
        <w:pStyle w:val="BillDots"/>
      </w:pPr>
    </w:p>
    <w:p w:rsidR="00C014EC" w:rsidRDefault="00C014EC" w:rsidP="001D7F4F">
      <w:pPr>
        <w:pStyle w:val="BillDots"/>
      </w:pPr>
      <w:r>
        <w:t>S. Printed 1/26/11--H.</w:t>
      </w:r>
    </w:p>
    <w:p w:rsidR="00C014EC" w:rsidRDefault="00C014EC" w:rsidP="001D7F4F">
      <w:pPr>
        <w:pStyle w:val="BillDots"/>
      </w:pPr>
      <w:r>
        <w:t>Read the first time January 12, 2011.</w:t>
      </w:r>
    </w:p>
    <w:p w:rsidR="00C014EC" w:rsidRPr="0030644D" w:rsidRDefault="00C014EC" w:rsidP="0030644D">
      <w:pPr>
        <w:pStyle w:val="BillDots"/>
        <w:jc w:val="center"/>
      </w:pPr>
      <w:r>
        <w:rPr>
          <w:u w:val="single"/>
        </w:rPr>
        <w:t>            </w:t>
      </w:r>
    </w:p>
    <w:p w:rsidR="00C014EC" w:rsidRDefault="00C014EC" w:rsidP="001D7F4F">
      <w:pPr>
        <w:pStyle w:val="BillDots"/>
      </w:pPr>
    </w:p>
    <w:p w:rsidR="00C014EC" w:rsidRDefault="00C014EC" w:rsidP="0030644D">
      <w:pPr>
        <w:pStyle w:val="BillDots"/>
        <w:jc w:val="center"/>
        <w:rPr>
          <w:b/>
        </w:rPr>
      </w:pPr>
      <w:r>
        <w:rPr>
          <w:b/>
        </w:rPr>
        <w:t>THE COMMITTEE ON</w:t>
      </w:r>
    </w:p>
    <w:p w:rsidR="00C014EC" w:rsidRPr="0030644D" w:rsidRDefault="00C014EC" w:rsidP="0030644D">
      <w:pPr>
        <w:pStyle w:val="BillDots"/>
        <w:jc w:val="center"/>
      </w:pPr>
      <w:r>
        <w:rPr>
          <w:b/>
        </w:rPr>
        <w:t>INVITATIONS AND MEMORIAL RESOLUTIONS</w:t>
      </w:r>
    </w:p>
    <w:p w:rsidR="00C014EC" w:rsidRDefault="00C014EC" w:rsidP="001D7F4F">
      <w:pPr>
        <w:pStyle w:val="BillDots"/>
      </w:pPr>
      <w:r>
        <w:tab/>
        <w:t>To whom was referred a Concurrent Resolution (H. 3302) to request the Department of Transportation name that portion of National Guard Road in Richland County, South Carolina, beginning at its intersection with Bluff Road, etc., respectfully</w:t>
      </w:r>
    </w:p>
    <w:p w:rsidR="00C014EC" w:rsidRPr="0030644D" w:rsidRDefault="00C014EC" w:rsidP="0030644D">
      <w:pPr>
        <w:pStyle w:val="BillDots"/>
        <w:jc w:val="center"/>
      </w:pPr>
      <w:r>
        <w:rPr>
          <w:b/>
        </w:rPr>
        <w:t>REPORT:</w:t>
      </w:r>
    </w:p>
    <w:p w:rsidR="00C014EC" w:rsidRDefault="00C014EC" w:rsidP="001D7F4F">
      <w:pPr>
        <w:pStyle w:val="BillDots"/>
      </w:pPr>
      <w:r>
        <w:tab/>
        <w:t>That they have duly and carefully considered the same and recommend that the same do pass:</w:t>
      </w:r>
    </w:p>
    <w:p w:rsidR="00C014EC" w:rsidRDefault="00C014EC" w:rsidP="001D7F4F">
      <w:pPr>
        <w:pStyle w:val="BillDots"/>
      </w:pPr>
    </w:p>
    <w:p w:rsidR="00C014EC" w:rsidRDefault="00C014EC" w:rsidP="001D7F4F">
      <w:pPr>
        <w:pStyle w:val="BillDots"/>
      </w:pPr>
      <w:r>
        <w:t>LISTON D. BARFIELD for Committee.</w:t>
      </w:r>
    </w:p>
    <w:p w:rsidR="00C014EC" w:rsidRPr="0030644D" w:rsidRDefault="00C014EC" w:rsidP="0030644D">
      <w:pPr>
        <w:pStyle w:val="BillDots"/>
        <w:jc w:val="center"/>
      </w:pPr>
      <w:r>
        <w:rPr>
          <w:u w:val="single"/>
        </w:rPr>
        <w:t>            </w:t>
      </w:r>
    </w:p>
    <w:p w:rsidR="00C014EC" w:rsidRDefault="00C014EC" w:rsidP="001D7F4F">
      <w:pPr>
        <w:pStyle w:val="BillDots"/>
        <w:sectPr w:rsidR="00C014EC" w:rsidSect="0030644D">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C014EC" w:rsidRDefault="00C014EC" w:rsidP="001D7F4F">
      <w:pPr>
        <w:pStyle w:val="BillDots"/>
      </w:pPr>
    </w:p>
    <w:p w:rsidR="00C014EC" w:rsidRDefault="00C014EC" w:rsidP="003D01E8">
      <w:pPr>
        <w:pStyle w:val="Numbersforbills"/>
      </w:pPr>
    </w:p>
    <w:p w:rsidR="00C014EC" w:rsidRDefault="00C0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4EC" w:rsidRDefault="00C0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4EC" w:rsidRDefault="00C0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4EC" w:rsidRDefault="00C0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4EC" w:rsidRDefault="00C0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4EC" w:rsidRDefault="00C0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4EC" w:rsidRPr="00325348" w:rsidRDefault="00C014EC" w:rsidP="009E2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014EC" w:rsidRDefault="00C0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4EC" w:rsidRDefault="00C014EC"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THE DEPARTMENT OF TRANSPORTATION NAME THAT PORTION OF NATIONAL GUARD ROAD IN RICHLAND COUNTY, SOUTH CAROLINA, BEGINNING AT ITS INTERSECTION WITH BLUFF ROAD AND EXTENDING PAST THE SOUTH CAROLINA NATIONAL GUARD HEADQUARTERS BUILDING (THE TAG BUILDING) TO ITS CONCLUSION AS “STAN SPEARS DRIVE” IN HONOR OF MAJOR GENERAL STANHOPE SIFFORD “STAN” SPEARS, RETIRING ADJUTANT GENERAL OF SOUTH CAROLINA AND A TRULY DISTINGUISHED MILITARY LEADER AND PUBLIC SERVANT OF THIS STATE FOR OVER THIRTY YEARS, AND ERECT APPROPRIATE MARKERS AND SIGNS ALONG THIS ROAD THAT CONTAIN THE WORDS “STAN SPEARS DRIVE”. </w:t>
      </w:r>
    </w:p>
    <w:p w:rsidR="00C014EC" w:rsidRDefault="00C0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14EC" w:rsidRDefault="00C014EC"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General Stanhope Sifford “Stan” Spears has served with great distinction as Adjutant General of South Carolina since taking office in January 1995; and</w:t>
      </w:r>
    </w:p>
    <w:p w:rsidR="00C014EC" w:rsidRDefault="00C014EC"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4EC" w:rsidRDefault="00C014EC"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General Spears leads and directs the thirteen thousand five hundred</w:t>
      </w:r>
      <w:r>
        <w:noBreakHyphen/>
        <w:t>member South Carolina Army and Air National Guard.  He also oversees the operations of the South Carolina State Guard and South Carolina Emergency Preparedness Division.  His position as Adjutant General is unique in that South Carolina is the only state in the nation to elect its Adjutant General; and</w:t>
      </w:r>
    </w:p>
    <w:p w:rsidR="00C014EC" w:rsidRDefault="00C014EC"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4EC" w:rsidRDefault="00C014EC"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General Spears was born April 23, 1937, in Rock Hill, South Carolina.  Following graduation from the University of South Carolina in 1959, he enlisted in the Air National Guard and served two years before his acceptance to the South Carolina Army National Guard</w:t>
      </w:r>
      <w:r w:rsidRPr="009A04F5">
        <w:t>’</w:t>
      </w:r>
      <w:r>
        <w:t>s Palmetto Military Academy; and</w:t>
      </w:r>
    </w:p>
    <w:p w:rsidR="00C014EC" w:rsidRDefault="00C014EC"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4EC" w:rsidRDefault="00C014EC"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graduation in 1962, he was commissioned a second lieutenant and served for thirty</w:t>
      </w:r>
      <w:r>
        <w:noBreakHyphen/>
        <w:t>two years, earning the rank of Brigadier General and achieving the office of Assistant Adjutant General of South Carolina; and</w:t>
      </w:r>
    </w:p>
    <w:p w:rsidR="00C014EC" w:rsidRDefault="00C014EC"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4EC" w:rsidRDefault="00C014EC"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taking office as Adjutant General, he was senior vice</w:t>
      </w:r>
      <w:r>
        <w:noBreakHyphen/>
        <w:t>president with Willis Corroon Cooperation, the world</w:t>
      </w:r>
      <w:r w:rsidRPr="009A04F5">
        <w:t>’</w:t>
      </w:r>
      <w:r>
        <w:t>s fifth largest insurance broker; and</w:t>
      </w:r>
    </w:p>
    <w:p w:rsidR="00C014EC" w:rsidRDefault="00C014EC"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4EC" w:rsidRDefault="00C014EC"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believe it would be a fitting tribute to this outstanding public servant, courageous soldier and military leader, and truly fine man if the National Guard Road in front of the South Carolina National Guard</w:t>
      </w:r>
      <w:r w:rsidRPr="009A04F5">
        <w:t>’</w:t>
      </w:r>
      <w:r>
        <w:t xml:space="preserve">s Headquarters off Bluff Road was renamed in his honor.  Now, therefore, </w:t>
      </w:r>
    </w:p>
    <w:p w:rsidR="00C014EC" w:rsidRDefault="00C0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4EC" w:rsidRDefault="00C0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014EC" w:rsidRDefault="00C0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4EC" w:rsidRDefault="00C0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National Guard Road in Richland County, South Carolina, beginning at its intersection with Bluff Road and extending past the South Carolina National Guard Headquarters Building (the TAG Building) to its conclusion as “Stan Spears Drive” in honor of Major General Stanhope Sifford “Stan” Spears, retiring Adjutant General of South Carolina and a truly distinguished military leader and public servant of this state for over thirty years, and erect appropriate markers and signs along this portion of road that contain the words “Stan Spears Drive”.</w:t>
      </w:r>
    </w:p>
    <w:p w:rsidR="00C014EC" w:rsidRDefault="00C0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4EC" w:rsidRDefault="00C0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014EC" w:rsidRDefault="00C014EC" w:rsidP="00E32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2C20" w:rsidRDefault="009E2C20" w:rsidP="00C014EC">
      <w:pPr>
        <w:pStyle w:val="BillDots"/>
      </w:pPr>
    </w:p>
    <w:sectPr w:rsidR="009E2C20" w:rsidSect="0030644D">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CFF" w:rsidRDefault="00DD2CFF" w:rsidP="009F0C77">
      <w:r>
        <w:separator/>
      </w:r>
    </w:p>
  </w:endnote>
  <w:endnote w:type="continuationSeparator" w:id="0">
    <w:p w:rsidR="00DD2CFF" w:rsidRDefault="00DD2C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E3A000-2A5D-4836-97CE-A43BD3703A80}"/>
    <w:embedBold r:id="rId2" w:fontKey="{BC3F07AD-358B-4F8A-8912-0E9825A6B3D2}"/>
  </w:font>
  <w:font w:name="Calibri">
    <w:panose1 w:val="020F0502020204030204"/>
    <w:charset w:val="00"/>
    <w:family w:val="swiss"/>
    <w:pitch w:val="variable"/>
    <w:sig w:usb0="E10002FF" w:usb1="4000ACFF" w:usb2="00000009" w:usb3="00000000" w:csb0="0000019F" w:csb1="00000000"/>
    <w:embedRegular r:id="rId3" w:fontKey="{67D0B80D-F4D1-45FA-9404-497F589AFB4A}"/>
  </w:font>
  <w:font w:name="Cambria">
    <w:panose1 w:val="02040503050406030204"/>
    <w:charset w:val="00"/>
    <w:family w:val="roman"/>
    <w:pitch w:val="variable"/>
    <w:sig w:usb0="E00002FF" w:usb1="400004FF" w:usb2="00000000" w:usb3="00000000" w:csb0="0000019F" w:csb1="00000000"/>
    <w:embedRegular r:id="rId4" w:fontKey="{6F03DD2B-4600-42C4-BCD9-0B513C9D25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4EC" w:rsidRPr="009E2C20" w:rsidRDefault="00C014EC" w:rsidP="009E2C20">
    <w:pPr>
      <w:pStyle w:val="Footer"/>
      <w:tabs>
        <w:tab w:val="clear" w:pos="4680"/>
        <w:tab w:val="clear" w:pos="9360"/>
        <w:tab w:val="center" w:pos="2995"/>
      </w:tabs>
      <w:spacing w:before="120"/>
    </w:pPr>
    <w:r>
      <w:t>[3302-</w:t>
    </w:r>
    <w:r w:rsidR="003F10E8">
      <w:fldChar w:fldCharType="begin"/>
    </w:r>
    <w:r w:rsidR="003F10E8">
      <w:instrText xml:space="preserve"> PAGE  \* MERGEFORMAT </w:instrText>
    </w:r>
    <w:r w:rsidR="003F10E8">
      <w:fldChar w:fldCharType="separate"/>
    </w:r>
    <w:r w:rsidR="003F10E8">
      <w:rPr>
        <w:noProof/>
      </w:rPr>
      <w:t>1</w:t>
    </w:r>
    <w:r w:rsidR="003F10E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44D" w:rsidRPr="009E2C20" w:rsidRDefault="00C014EC" w:rsidP="009E2C20">
    <w:pPr>
      <w:pStyle w:val="Footer"/>
      <w:tabs>
        <w:tab w:val="clear" w:pos="4680"/>
        <w:tab w:val="clear" w:pos="9360"/>
        <w:tab w:val="center" w:pos="2995"/>
      </w:tabs>
      <w:spacing w:before="120"/>
    </w:pPr>
    <w:r>
      <w:t>[3302]</w:t>
    </w:r>
    <w:r>
      <w:tab/>
    </w:r>
    <w:r w:rsidR="00AD5200">
      <w:fldChar w:fldCharType="begin"/>
    </w:r>
    <w:r>
      <w:instrText xml:space="preserve"> PAGE  \* MERGEFORMAT </w:instrText>
    </w:r>
    <w:r w:rsidR="00AD5200">
      <w:fldChar w:fldCharType="separate"/>
    </w:r>
    <w:r>
      <w:rPr>
        <w:noProof/>
      </w:rPr>
      <w:t>2</w:t>
    </w:r>
    <w:r w:rsidR="00AD520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CFF" w:rsidRDefault="00DD2CFF" w:rsidP="009F0C77">
      <w:r>
        <w:separator/>
      </w:r>
    </w:p>
  </w:footnote>
  <w:footnote w:type="continuationSeparator" w:id="0">
    <w:p w:rsidR="00DD2CFF" w:rsidRDefault="00DD2C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77SD11"/>
    <w:docVar w:name="CoverBillType" w:val="c"/>
    <w:docVar w:name="docpath" w:val="L:\Council\bills\DKA\3177SD11.DOCX"/>
    <w:docVar w:name="dvBillNumber" w:val="3302"/>
    <w:docVar w:name="dvBillNumberPrefix" w:val="H. "/>
    <w:docVar w:name="dvOriginalBody" w:val="House"/>
    <w:docVar w:name="dvSteno" w:val="DKA"/>
    <w:docVar w:name="NameofBody" w:val="h"/>
    <w:docVar w:name="vgroup2" w:val="Council"/>
  </w:docVars>
  <w:rsids>
    <w:rsidRoot w:val="006A335E"/>
    <w:rsid w:val="00006A9C"/>
    <w:rsid w:val="00011869"/>
    <w:rsid w:val="0006103C"/>
    <w:rsid w:val="000E1785"/>
    <w:rsid w:val="000E3FEE"/>
    <w:rsid w:val="000F40FA"/>
    <w:rsid w:val="0010776B"/>
    <w:rsid w:val="00133E66"/>
    <w:rsid w:val="001435A3"/>
    <w:rsid w:val="00165994"/>
    <w:rsid w:val="0019780A"/>
    <w:rsid w:val="001B4ED2"/>
    <w:rsid w:val="001B73DF"/>
    <w:rsid w:val="001D08F2"/>
    <w:rsid w:val="001D525B"/>
    <w:rsid w:val="001D7F4F"/>
    <w:rsid w:val="001E3A9E"/>
    <w:rsid w:val="00205CB9"/>
    <w:rsid w:val="002321B6"/>
    <w:rsid w:val="002427EA"/>
    <w:rsid w:val="00250967"/>
    <w:rsid w:val="002543C8"/>
    <w:rsid w:val="00284AAE"/>
    <w:rsid w:val="002E5912"/>
    <w:rsid w:val="00323386"/>
    <w:rsid w:val="00325348"/>
    <w:rsid w:val="0032732C"/>
    <w:rsid w:val="00334C50"/>
    <w:rsid w:val="00336AD0"/>
    <w:rsid w:val="0034526D"/>
    <w:rsid w:val="0037079A"/>
    <w:rsid w:val="003B6A0B"/>
    <w:rsid w:val="003D01E8"/>
    <w:rsid w:val="003E5288"/>
    <w:rsid w:val="003F10E8"/>
    <w:rsid w:val="003F6D79"/>
    <w:rsid w:val="0041760A"/>
    <w:rsid w:val="00417C01"/>
    <w:rsid w:val="00462B9A"/>
    <w:rsid w:val="004809EE"/>
    <w:rsid w:val="004A4D7F"/>
    <w:rsid w:val="004C3C01"/>
    <w:rsid w:val="004E7D54"/>
    <w:rsid w:val="0050586E"/>
    <w:rsid w:val="0051184E"/>
    <w:rsid w:val="0051744A"/>
    <w:rsid w:val="005273C6"/>
    <w:rsid w:val="00530A69"/>
    <w:rsid w:val="00530FC8"/>
    <w:rsid w:val="00545593"/>
    <w:rsid w:val="00577C6C"/>
    <w:rsid w:val="005C2FE2"/>
    <w:rsid w:val="005E2BC9"/>
    <w:rsid w:val="00605102"/>
    <w:rsid w:val="006215AA"/>
    <w:rsid w:val="00637F88"/>
    <w:rsid w:val="00640E99"/>
    <w:rsid w:val="006913C9"/>
    <w:rsid w:val="0069470D"/>
    <w:rsid w:val="006A335E"/>
    <w:rsid w:val="006B17F4"/>
    <w:rsid w:val="00733C15"/>
    <w:rsid w:val="00734F00"/>
    <w:rsid w:val="00737B01"/>
    <w:rsid w:val="007A70AE"/>
    <w:rsid w:val="00811227"/>
    <w:rsid w:val="00816C9E"/>
    <w:rsid w:val="008340B7"/>
    <w:rsid w:val="008362E8"/>
    <w:rsid w:val="008A1768"/>
    <w:rsid w:val="008D00DA"/>
    <w:rsid w:val="008F4429"/>
    <w:rsid w:val="00924D4F"/>
    <w:rsid w:val="0094021A"/>
    <w:rsid w:val="0095724A"/>
    <w:rsid w:val="00957279"/>
    <w:rsid w:val="009C6A0B"/>
    <w:rsid w:val="009E119D"/>
    <w:rsid w:val="009E2C20"/>
    <w:rsid w:val="009F0C77"/>
    <w:rsid w:val="009F4DD1"/>
    <w:rsid w:val="00A41684"/>
    <w:rsid w:val="00A479B0"/>
    <w:rsid w:val="00A547A6"/>
    <w:rsid w:val="00A638E7"/>
    <w:rsid w:val="00A64E80"/>
    <w:rsid w:val="00A72BCD"/>
    <w:rsid w:val="00A741D9"/>
    <w:rsid w:val="00A833AB"/>
    <w:rsid w:val="00A9741D"/>
    <w:rsid w:val="00AB2432"/>
    <w:rsid w:val="00AC6CC0"/>
    <w:rsid w:val="00AD4835"/>
    <w:rsid w:val="00AD4B17"/>
    <w:rsid w:val="00AD5200"/>
    <w:rsid w:val="00B11477"/>
    <w:rsid w:val="00B412D4"/>
    <w:rsid w:val="00B62491"/>
    <w:rsid w:val="00BE3C22"/>
    <w:rsid w:val="00C014EC"/>
    <w:rsid w:val="00C0345E"/>
    <w:rsid w:val="00C05A4C"/>
    <w:rsid w:val="00C3483A"/>
    <w:rsid w:val="00C65C08"/>
    <w:rsid w:val="00C74E9D"/>
    <w:rsid w:val="00C82FD3"/>
    <w:rsid w:val="00C92819"/>
    <w:rsid w:val="00CC6B7B"/>
    <w:rsid w:val="00CD2089"/>
    <w:rsid w:val="00CF0C22"/>
    <w:rsid w:val="00CF33E0"/>
    <w:rsid w:val="00D0508D"/>
    <w:rsid w:val="00D73A67"/>
    <w:rsid w:val="00D970A9"/>
    <w:rsid w:val="00DB74B6"/>
    <w:rsid w:val="00DD0189"/>
    <w:rsid w:val="00DD2B4D"/>
    <w:rsid w:val="00DD2CFF"/>
    <w:rsid w:val="00DF3845"/>
    <w:rsid w:val="00E32A87"/>
    <w:rsid w:val="00E41911"/>
    <w:rsid w:val="00E65F40"/>
    <w:rsid w:val="00E92EEF"/>
    <w:rsid w:val="00E9546A"/>
    <w:rsid w:val="00F24442"/>
    <w:rsid w:val="00F50AE3"/>
    <w:rsid w:val="00F61576"/>
    <w:rsid w:val="00F6548A"/>
    <w:rsid w:val="00F67CF1"/>
    <w:rsid w:val="00F840F0"/>
    <w:rsid w:val="00FA4A3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3BBC36-31FD-47C1-8DFC-3A9ADDF66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06A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2-11.docx" TargetMode="External"/><Relationship Id="rId13" Type="http://schemas.openxmlformats.org/officeDocument/2006/relationships/hyperlink" Target="file:///h:\sj%20archive\2011\05-25-11.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1\01-12-11.docx" TargetMode="External"/><Relationship Id="rId12" Type="http://schemas.openxmlformats.org/officeDocument/2006/relationships/hyperlink" Target="file:///h:\sj%20archive\2011\01-27-11.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3302_20110126.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1-27-11.docx" TargetMode="External"/><Relationship Id="rId5" Type="http://schemas.openxmlformats.org/officeDocument/2006/relationships/footnotes" Target="footnotes.xml"/><Relationship Id="rId15" Type="http://schemas.openxmlformats.org/officeDocument/2006/relationships/hyperlink" Target="file:///p:\pprever\2011-12\3302_20110112.docx" TargetMode="External"/><Relationship Id="rId10" Type="http://schemas.openxmlformats.org/officeDocument/2006/relationships/hyperlink" Target="file:///h:\hj%20archive\2011\01-27-1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1\01-26-11.docx" TargetMode="External"/><Relationship Id="rId14" Type="http://schemas.openxmlformats.org/officeDocument/2006/relationships/hyperlink" Target="file:///h:\sj%20archive\2011\05-2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2A2EF-7721-4E52-9164-E53375983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964</Words>
  <Characters>5891</Characters>
  <Application>Microsoft Office Word</Application>
  <DocSecurity>4</DocSecurity>
  <Lines>167</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3302: Major General Stanhope S. Spears - South Carolina Legislature Online</dc:title>
  <dc:subject/>
  <dc:creator>SharonPair</dc:creator>
  <cp:keywords/>
  <dc:description/>
  <cp:lastModifiedBy>N Cumfer</cp:lastModifiedBy>
  <cp:revision>2</cp:revision>
  <cp:lastPrinted>2011-01-11T19:36:00Z</cp:lastPrinted>
  <dcterms:created xsi:type="dcterms:W3CDTF">2014-11-21T21:34:00Z</dcterms:created>
  <dcterms:modified xsi:type="dcterms:W3CDTF">2014-11-21T21:34:00Z</dcterms:modified>
</cp:coreProperties>
</file>