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AE06A7">
        <w:rPr>
          <w:rFonts w:eastAsia="Times New Roman" w:cs="Times New Roman"/>
          <w:b/>
          <w:szCs w:val="20"/>
        </w:rPr>
        <w:t>South Carolina General Assembly</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AE06A7">
        <w:rPr>
          <w:rFonts w:eastAsia="Times New Roman" w:cs="Times New Roman"/>
          <w:szCs w:val="20"/>
        </w:rPr>
        <w:t>119th Session, 2011-2012</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E06A7" w:rsidRPr="00AE06A7" w:rsidRDefault="00B4693D"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R3, H3321</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E06A7">
        <w:rPr>
          <w:rFonts w:eastAsia="Times New Roman" w:cs="Times New Roman"/>
          <w:b/>
          <w:szCs w:val="20"/>
        </w:rPr>
        <w:t>STATUS INFORMATION</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E06A7">
        <w:rPr>
          <w:rFonts w:eastAsia="Times New Roman" w:cs="Times New Roman"/>
          <w:szCs w:val="20"/>
        </w:rPr>
        <w:t>General Bill</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E06A7">
        <w:rPr>
          <w:rFonts w:eastAsia="Times New Roman" w:cs="Times New Roman"/>
          <w:szCs w:val="20"/>
        </w:rPr>
        <w:t>Sponsors: Rep. J.R. Smith</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E06A7">
        <w:rPr>
          <w:rFonts w:eastAsia="Times New Roman" w:cs="Times New Roman"/>
          <w:szCs w:val="20"/>
        </w:rPr>
        <w:t>Document Path: l:\council\bills\dka\3175sd11.docx</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E55A6" w:rsidRDefault="00DE55A6"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13, 2011</w:t>
      </w:r>
    </w:p>
    <w:p w:rsidR="00DE55A6" w:rsidRDefault="00DE55A6"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January 19, 2011</w:t>
      </w:r>
    </w:p>
    <w:p w:rsidR="00DE55A6" w:rsidRDefault="00DE55A6"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January 25, 2011</w:t>
      </w:r>
    </w:p>
    <w:p w:rsidR="00DE55A6" w:rsidRDefault="00DE55A6"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February 2, 2011, Vetoed</w:t>
      </w:r>
    </w:p>
    <w:p w:rsidR="00DE55A6" w:rsidRDefault="00DE55A6"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DE55A6" w:rsidRDefault="00DE55A6"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E06A7">
        <w:rPr>
          <w:rFonts w:eastAsia="Times New Roman" w:cs="Times New Roman"/>
          <w:szCs w:val="20"/>
        </w:rPr>
        <w:t>Summary: Bath Water and Sewer District</w:t>
      </w: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E06A7" w:rsidRPr="00AE06A7" w:rsidRDefault="00AE06A7" w:rsidP="00AE06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E06A7" w:rsidRPr="00AE06A7" w:rsidRDefault="00AE06A7" w:rsidP="00AE06A7">
      <w:pPr>
        <w:widowControl w:val="0"/>
        <w:tabs>
          <w:tab w:val="center" w:pos="590"/>
          <w:tab w:val="center" w:pos="1440"/>
          <w:tab w:val="left" w:pos="1872"/>
          <w:tab w:val="left" w:pos="9187"/>
        </w:tabs>
        <w:rPr>
          <w:rFonts w:eastAsia="Times New Roman" w:cs="Times New Roman"/>
          <w:szCs w:val="20"/>
        </w:rPr>
      </w:pPr>
      <w:r w:rsidRPr="00AE06A7">
        <w:rPr>
          <w:rFonts w:eastAsia="Times New Roman" w:cs="Times New Roman"/>
          <w:b/>
          <w:szCs w:val="20"/>
        </w:rPr>
        <w:t>HISTORY OF LEGISLATIVE ACTIONS</w:t>
      </w:r>
    </w:p>
    <w:p w:rsidR="00AE06A7" w:rsidRPr="00AE06A7" w:rsidRDefault="00AE06A7" w:rsidP="00AE06A7">
      <w:pPr>
        <w:widowControl w:val="0"/>
        <w:tabs>
          <w:tab w:val="center" w:pos="590"/>
          <w:tab w:val="center" w:pos="1440"/>
          <w:tab w:val="left" w:pos="1872"/>
          <w:tab w:val="left" w:pos="9187"/>
        </w:tabs>
        <w:rPr>
          <w:rFonts w:eastAsia="Times New Roman" w:cs="Times New Roman"/>
          <w:szCs w:val="20"/>
        </w:rPr>
      </w:pPr>
    </w:p>
    <w:p w:rsidR="00AE06A7" w:rsidRPr="00AE06A7" w:rsidRDefault="00AE06A7" w:rsidP="00AE06A7">
      <w:pPr>
        <w:widowControl w:val="0"/>
        <w:tabs>
          <w:tab w:val="center" w:pos="590"/>
          <w:tab w:val="center" w:pos="1440"/>
          <w:tab w:val="left" w:pos="1872"/>
          <w:tab w:val="left" w:pos="9187"/>
        </w:tabs>
        <w:rPr>
          <w:rFonts w:eastAsia="Times New Roman" w:cs="Times New Roman"/>
          <w:szCs w:val="20"/>
        </w:rPr>
      </w:pPr>
      <w:r w:rsidRPr="00AE06A7">
        <w:rPr>
          <w:rFonts w:eastAsia="Times New Roman" w:cs="Times New Roman"/>
          <w:szCs w:val="20"/>
          <w:u w:val="single"/>
        </w:rPr>
        <w:tab/>
        <w:t>Date</w:t>
      </w:r>
      <w:r w:rsidRPr="00AE06A7">
        <w:rPr>
          <w:rFonts w:eastAsia="Times New Roman" w:cs="Times New Roman"/>
          <w:szCs w:val="20"/>
          <w:u w:val="single"/>
        </w:rPr>
        <w:tab/>
        <w:t>Body</w:t>
      </w:r>
      <w:r w:rsidRPr="00AE06A7">
        <w:rPr>
          <w:rFonts w:eastAsia="Times New Roman" w:cs="Times New Roman"/>
          <w:szCs w:val="20"/>
          <w:u w:val="single"/>
        </w:rPr>
        <w:tab/>
        <w:t>Action Description with journal page number</w:t>
      </w:r>
      <w:r w:rsidRPr="00AE06A7">
        <w:rPr>
          <w:rFonts w:eastAsia="Times New Roman" w:cs="Times New Roman"/>
          <w:szCs w:val="20"/>
          <w:u w:val="single"/>
        </w:rPr>
        <w:tab/>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1/13/2011</w:t>
      </w:r>
      <w:r>
        <w:rPr>
          <w:rFonts w:cs="Times New Roman"/>
        </w:rPr>
        <w:tab/>
        <w:t>House</w:t>
      </w:r>
      <w:r>
        <w:rPr>
          <w:rFonts w:cs="Times New Roman"/>
        </w:rPr>
        <w:tab/>
      </w:r>
      <w:r w:rsidRPr="001B5546">
        <w:rPr>
          <w:rFonts w:cs="Times New Roman"/>
        </w:rPr>
        <w:t>Introduced, read</w:t>
      </w:r>
      <w:r>
        <w:rPr>
          <w:rFonts w:cs="Times New Roman"/>
        </w:rPr>
        <w:t xml:space="preserve"> first time, placed on calendar </w:t>
      </w:r>
      <w:r w:rsidRPr="001B5546">
        <w:rPr>
          <w:rFonts w:cs="Times New Roman"/>
        </w:rPr>
        <w:t>without reference (</w:t>
      </w:r>
      <w:hyperlink r:id="rId7" w:history="1">
        <w:r w:rsidRPr="001B5546">
          <w:rPr>
            <w:rStyle w:val="Hyperlink"/>
            <w:rFonts w:cs="Times New Roman"/>
          </w:rPr>
          <w:t>House Journal</w:t>
        </w:r>
        <w:r w:rsidRPr="001B5546">
          <w:rPr>
            <w:rStyle w:val="Hyperlink"/>
            <w:rFonts w:cs="Times New Roman"/>
          </w:rPr>
          <w:noBreakHyphen/>
          <w:t>page 219</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1/18/2011</w:t>
      </w:r>
      <w:r>
        <w:rPr>
          <w:rFonts w:cs="Times New Roman"/>
        </w:rPr>
        <w:tab/>
        <w:t>House</w:t>
      </w:r>
      <w:r>
        <w:rPr>
          <w:rFonts w:cs="Times New Roman"/>
        </w:rPr>
        <w:tab/>
      </w:r>
      <w:r w:rsidRPr="001B5546">
        <w:rPr>
          <w:rFonts w:cs="Times New Roman"/>
        </w:rPr>
        <w:t>Read second time (</w:t>
      </w:r>
      <w:hyperlink r:id="rId8" w:history="1">
        <w:r w:rsidRPr="001B5546">
          <w:rPr>
            <w:rStyle w:val="Hyperlink"/>
            <w:rFonts w:cs="Times New Roman"/>
          </w:rPr>
          <w:t>House Journal</w:t>
        </w:r>
        <w:r w:rsidRPr="001B5546">
          <w:rPr>
            <w:rStyle w:val="Hyperlink"/>
            <w:rFonts w:cs="Times New Roman"/>
          </w:rPr>
          <w:noBreakHyphen/>
          <w:t>page 15</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1/19/2011</w:t>
      </w:r>
      <w:r>
        <w:rPr>
          <w:rFonts w:cs="Times New Roman"/>
        </w:rPr>
        <w:tab/>
        <w:t>House</w:t>
      </w:r>
      <w:r>
        <w:rPr>
          <w:rFonts w:cs="Times New Roman"/>
        </w:rPr>
        <w:tab/>
      </w:r>
      <w:r w:rsidRPr="001B5546">
        <w:rPr>
          <w:rFonts w:cs="Times New Roman"/>
        </w:rPr>
        <w:t>Rea</w:t>
      </w:r>
      <w:r>
        <w:rPr>
          <w:rFonts w:cs="Times New Roman"/>
        </w:rPr>
        <w:t xml:space="preserve">d third time and sent to Senate </w:t>
      </w:r>
      <w:r w:rsidRPr="001B5546">
        <w:rPr>
          <w:rFonts w:cs="Times New Roman"/>
        </w:rPr>
        <w:t>(</w:t>
      </w:r>
      <w:hyperlink r:id="rId9" w:history="1">
        <w:r w:rsidRPr="001B5546">
          <w:rPr>
            <w:rStyle w:val="Hyperlink"/>
            <w:rFonts w:cs="Times New Roman"/>
          </w:rPr>
          <w:t>House Journal</w:t>
        </w:r>
        <w:r w:rsidRPr="001B5546">
          <w:rPr>
            <w:rStyle w:val="Hyperlink"/>
            <w:rFonts w:cs="Times New Roman"/>
          </w:rPr>
          <w:noBreakHyphen/>
          <w:t>page 28</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1/19/2011</w:t>
      </w:r>
      <w:r>
        <w:rPr>
          <w:rFonts w:cs="Times New Roman"/>
        </w:rPr>
        <w:tab/>
        <w:t>Senate</w:t>
      </w:r>
      <w:r>
        <w:rPr>
          <w:rFonts w:cs="Times New Roman"/>
        </w:rPr>
        <w:tab/>
      </w:r>
      <w:r w:rsidRPr="001B5546">
        <w:rPr>
          <w:rFonts w:cs="Times New Roman"/>
        </w:rPr>
        <w:t xml:space="preserve">Introduced, </w:t>
      </w:r>
      <w:r w:rsidRPr="001B5546">
        <w:rPr>
          <w:rFonts w:cs="Times New Roman"/>
        </w:rPr>
        <w:lastRenderedPageBreak/>
        <w:t>rea</w:t>
      </w:r>
      <w:r>
        <w:rPr>
          <w:rFonts w:cs="Times New Roman"/>
        </w:rPr>
        <w:t xml:space="preserve">d first time, placed on local &amp; </w:t>
      </w:r>
      <w:r w:rsidRPr="001B5546">
        <w:rPr>
          <w:rFonts w:cs="Times New Roman"/>
        </w:rPr>
        <w:t>uncontested calendar (</w:t>
      </w:r>
      <w:hyperlink r:id="rId10" w:history="1">
        <w:r w:rsidRPr="001B5546">
          <w:rPr>
            <w:rStyle w:val="Hyperlink"/>
            <w:rFonts w:cs="Times New Roman"/>
          </w:rPr>
          <w:t>Senate Journal</w:t>
        </w:r>
        <w:r w:rsidRPr="001B5546">
          <w:rPr>
            <w:rStyle w:val="Hyperlink"/>
            <w:rFonts w:cs="Times New Roman"/>
          </w:rPr>
          <w:noBreakHyphen/>
          <w:t>page 10</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1/20/2011</w:t>
      </w:r>
      <w:r>
        <w:rPr>
          <w:rFonts w:cs="Times New Roman"/>
        </w:rPr>
        <w:tab/>
        <w:t>Senate</w:t>
      </w:r>
      <w:r>
        <w:rPr>
          <w:rFonts w:cs="Times New Roman"/>
        </w:rPr>
        <w:tab/>
      </w:r>
      <w:r w:rsidRPr="001B5546">
        <w:rPr>
          <w:rFonts w:cs="Times New Roman"/>
        </w:rPr>
        <w:t>Read second time (</w:t>
      </w:r>
      <w:hyperlink r:id="rId11" w:history="1">
        <w:r w:rsidRPr="001B5546">
          <w:rPr>
            <w:rStyle w:val="Hyperlink"/>
            <w:rFonts w:cs="Times New Roman"/>
          </w:rPr>
          <w:t>Senate Journal</w:t>
        </w:r>
        <w:r w:rsidRPr="001B5546">
          <w:rPr>
            <w:rStyle w:val="Hyperlink"/>
            <w:rFonts w:cs="Times New Roman"/>
          </w:rPr>
          <w:noBreakHyphen/>
          <w:t>page 13</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1/20/2011</w:t>
      </w:r>
      <w:r>
        <w:rPr>
          <w:rFonts w:cs="Times New Roman"/>
        </w:rPr>
        <w:tab/>
        <w:t>Senate</w:t>
      </w:r>
      <w:r>
        <w:rPr>
          <w:rFonts w:cs="Times New Roman"/>
        </w:rPr>
        <w:tab/>
      </w:r>
      <w:r w:rsidRPr="001B5546">
        <w:rPr>
          <w:rFonts w:cs="Times New Roman"/>
        </w:rPr>
        <w:t>Roll call Ayes</w:t>
      </w:r>
      <w:r>
        <w:rPr>
          <w:rFonts w:cs="Times New Roman"/>
        </w:rPr>
        <w:noBreakHyphen/>
      </w:r>
      <w:r w:rsidRPr="001B5546">
        <w:rPr>
          <w:rFonts w:cs="Times New Roman"/>
        </w:rPr>
        <w:t>3  Nays</w:t>
      </w:r>
      <w:r>
        <w:rPr>
          <w:rFonts w:cs="Times New Roman"/>
        </w:rPr>
        <w:noBreakHyphen/>
      </w:r>
      <w:r w:rsidRPr="001B5546">
        <w:rPr>
          <w:rFonts w:cs="Times New Roman"/>
        </w:rPr>
        <w:t>0 (</w:t>
      </w:r>
      <w:hyperlink r:id="rId12" w:history="1">
        <w:r w:rsidRPr="001B5546">
          <w:rPr>
            <w:rStyle w:val="Hyperlink"/>
            <w:rFonts w:cs="Times New Roman"/>
          </w:rPr>
          <w:t>Senate Journal</w:t>
        </w:r>
        <w:r w:rsidRPr="001B5546">
          <w:rPr>
            <w:rStyle w:val="Hyperlink"/>
            <w:rFonts w:cs="Times New Roman"/>
          </w:rPr>
          <w:noBreakHyphen/>
          <w:t>page 13</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1/25/2011</w:t>
      </w:r>
      <w:r>
        <w:rPr>
          <w:rFonts w:cs="Times New Roman"/>
        </w:rPr>
        <w:tab/>
        <w:t>Senate</w:t>
      </w:r>
      <w:r>
        <w:rPr>
          <w:rFonts w:cs="Times New Roman"/>
        </w:rPr>
        <w:tab/>
      </w:r>
      <w:r w:rsidRPr="001B5546">
        <w:rPr>
          <w:rFonts w:cs="Times New Roman"/>
        </w:rPr>
        <w:t>Read third time and enrolled (</w:t>
      </w:r>
      <w:hyperlink r:id="rId13" w:history="1">
        <w:r w:rsidRPr="001B5546">
          <w:rPr>
            <w:rStyle w:val="Hyperlink"/>
            <w:rFonts w:cs="Times New Roman"/>
          </w:rPr>
          <w:t>Senate Journal</w:t>
        </w:r>
        <w:r w:rsidRPr="001B5546">
          <w:rPr>
            <w:rStyle w:val="Hyperlink"/>
            <w:rFonts w:cs="Times New Roman"/>
          </w:rPr>
          <w:noBreakHyphen/>
          <w:t>page 16</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1/25/2011</w:t>
      </w:r>
      <w:r>
        <w:rPr>
          <w:rFonts w:cs="Times New Roman"/>
        </w:rPr>
        <w:tab/>
        <w:t>Senate</w:t>
      </w:r>
      <w:r>
        <w:rPr>
          <w:rFonts w:cs="Times New Roman"/>
        </w:rPr>
        <w:tab/>
      </w:r>
      <w:r w:rsidRPr="001B5546">
        <w:rPr>
          <w:rFonts w:cs="Times New Roman"/>
        </w:rPr>
        <w:t>Roll call Ayes</w:t>
      </w:r>
      <w:r>
        <w:rPr>
          <w:rFonts w:cs="Times New Roman"/>
        </w:rPr>
        <w:noBreakHyphen/>
      </w:r>
      <w:r w:rsidRPr="001B5546">
        <w:rPr>
          <w:rFonts w:cs="Times New Roman"/>
        </w:rPr>
        <w:t>3  Nays</w:t>
      </w:r>
      <w:r>
        <w:rPr>
          <w:rFonts w:cs="Times New Roman"/>
        </w:rPr>
        <w:noBreakHyphen/>
      </w:r>
      <w:r w:rsidRPr="001B5546">
        <w:rPr>
          <w:rFonts w:cs="Times New Roman"/>
        </w:rPr>
        <w:t>0 (</w:t>
      </w:r>
      <w:hyperlink r:id="rId14" w:history="1">
        <w:r w:rsidRPr="001B5546">
          <w:rPr>
            <w:rStyle w:val="Hyperlink"/>
            <w:rFonts w:cs="Times New Roman"/>
          </w:rPr>
          <w:t>Senate Journal</w:t>
        </w:r>
        <w:r w:rsidRPr="001B5546">
          <w:rPr>
            <w:rStyle w:val="Hyperlink"/>
            <w:rFonts w:cs="Times New Roman"/>
          </w:rPr>
          <w:noBreakHyphen/>
          <w:t>page 16</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1/27/2011</w:t>
      </w:r>
      <w:r>
        <w:rPr>
          <w:rFonts w:cs="Times New Roman"/>
        </w:rPr>
        <w:tab/>
      </w:r>
      <w:r>
        <w:rPr>
          <w:rFonts w:cs="Times New Roman"/>
        </w:rPr>
        <w:tab/>
      </w:r>
      <w:r w:rsidRPr="001B5546">
        <w:rPr>
          <w:rFonts w:cs="Times New Roman"/>
        </w:rPr>
        <w:t>Ratified R 3</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2/2/2011</w:t>
      </w:r>
      <w:r>
        <w:rPr>
          <w:rFonts w:cs="Times New Roman"/>
        </w:rPr>
        <w:tab/>
      </w:r>
      <w:r>
        <w:rPr>
          <w:rFonts w:cs="Times New Roman"/>
        </w:rPr>
        <w:tab/>
      </w:r>
      <w:r w:rsidRPr="001B5546">
        <w:rPr>
          <w:rFonts w:cs="Times New Roman"/>
        </w:rPr>
        <w:t>Vetoed by Governor</w:t>
      </w:r>
    </w:p>
    <w:p w:rsidR="00B172B8" w:rsidRDefault="00B172B8" w:rsidP="00B172B8">
      <w:pPr>
        <w:widowControl w:val="0"/>
        <w:tabs>
          <w:tab w:val="right" w:pos="1008"/>
          <w:tab w:val="left" w:pos="1152"/>
          <w:tab w:val="left" w:pos="1872"/>
          <w:tab w:val="left" w:pos="9187"/>
        </w:tabs>
        <w:ind w:left="2088" w:hanging="2088"/>
        <w:rPr>
          <w:rFonts w:cs="Times New Roman"/>
        </w:rPr>
      </w:pPr>
      <w:r>
        <w:rPr>
          <w:rFonts w:cs="Times New Roman"/>
        </w:rPr>
        <w:tab/>
        <w:t>2/8/2011</w:t>
      </w:r>
      <w:r>
        <w:rPr>
          <w:rFonts w:cs="Times New Roman"/>
        </w:rPr>
        <w:tab/>
        <w:t>House</w:t>
      </w:r>
      <w:r>
        <w:rPr>
          <w:rFonts w:cs="Times New Roman"/>
        </w:rPr>
        <w:tab/>
      </w:r>
      <w:r w:rsidRPr="001B5546">
        <w:rPr>
          <w:rFonts w:cs="Times New Roman"/>
        </w:rPr>
        <w:t>Veto sustained Yeas</w:t>
      </w:r>
      <w:r>
        <w:rPr>
          <w:rFonts w:cs="Times New Roman"/>
        </w:rPr>
        <w:noBreakHyphen/>
      </w:r>
      <w:r w:rsidRPr="001B5546">
        <w:rPr>
          <w:rFonts w:cs="Times New Roman"/>
        </w:rPr>
        <w:t>0  Nays</w:t>
      </w:r>
      <w:r>
        <w:rPr>
          <w:rFonts w:cs="Times New Roman"/>
        </w:rPr>
        <w:noBreakHyphen/>
      </w:r>
      <w:r w:rsidRPr="001B5546">
        <w:rPr>
          <w:rFonts w:cs="Times New Roman"/>
        </w:rPr>
        <w:t>112 (</w:t>
      </w:r>
      <w:hyperlink r:id="rId15" w:history="1">
        <w:r w:rsidRPr="001B5546">
          <w:rPr>
            <w:rStyle w:val="Hyperlink"/>
            <w:rFonts w:cs="Times New Roman"/>
          </w:rPr>
          <w:t>House Journal</w:t>
        </w:r>
        <w:r w:rsidRPr="001B5546">
          <w:rPr>
            <w:rStyle w:val="Hyperlink"/>
            <w:rFonts w:cs="Times New Roman"/>
          </w:rPr>
          <w:noBreakHyphen/>
          <w:t>page 79</w:t>
        </w:r>
      </w:hyperlink>
      <w:r w:rsidRPr="001B5546">
        <w:rPr>
          <w:rFonts w:cs="Times New Roman"/>
        </w:rPr>
        <w:t>)</w:t>
      </w:r>
    </w:p>
    <w:p w:rsidR="00B172B8" w:rsidRDefault="00B172B8" w:rsidP="00B172B8">
      <w:pPr>
        <w:widowControl w:val="0"/>
        <w:tabs>
          <w:tab w:val="right" w:pos="1008"/>
          <w:tab w:val="left" w:pos="1152"/>
          <w:tab w:val="left" w:pos="1872"/>
          <w:tab w:val="left" w:pos="9187"/>
        </w:tabs>
        <w:ind w:left="2088" w:hanging="2088"/>
        <w:rPr>
          <w:rFonts w:cs="Times New Roman"/>
        </w:rPr>
      </w:pPr>
    </w:p>
    <w:p w:rsidR="00AE06A7" w:rsidRPr="00AE06A7" w:rsidRDefault="00AE06A7" w:rsidP="00AE06A7">
      <w:pPr>
        <w:widowControl w:val="0"/>
        <w:tabs>
          <w:tab w:val="right" w:pos="1008"/>
          <w:tab w:val="left" w:pos="1152"/>
          <w:tab w:val="left" w:pos="1872"/>
          <w:tab w:val="left" w:pos="9187"/>
        </w:tabs>
        <w:ind w:left="2088" w:hanging="2088"/>
        <w:rPr>
          <w:rFonts w:eastAsia="Times New Roman" w:cs="Times New Roman"/>
          <w:szCs w:val="20"/>
        </w:rPr>
      </w:pPr>
    </w:p>
    <w:p w:rsidR="00AE06A7" w:rsidRP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AE06A7">
        <w:rPr>
          <w:rFonts w:eastAsia="Times New Roman" w:cs="Times New Roman"/>
          <w:b/>
          <w:szCs w:val="20"/>
        </w:rPr>
        <w:t>VERSIONS OF THIS BILL</w:t>
      </w:r>
    </w:p>
    <w:p w:rsidR="00AE06A7" w:rsidRP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AE06A7" w:rsidRPr="00AE06A7" w:rsidRDefault="004B5858"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00AE06A7" w:rsidRPr="00AE06A7">
          <w:rPr>
            <w:rFonts w:eastAsia="Times New Roman" w:cs="Times New Roman"/>
            <w:color w:val="0000FF" w:themeColor="hyperlink"/>
            <w:szCs w:val="20"/>
            <w:u w:val="single"/>
          </w:rPr>
          <w:t>1/13/2011</w:t>
        </w:r>
      </w:hyperlink>
    </w:p>
    <w:p w:rsidR="00AE06A7" w:rsidRPr="00AE06A7" w:rsidRDefault="004B5858"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00AE06A7" w:rsidRPr="00AE06A7">
          <w:rPr>
            <w:rFonts w:eastAsia="Times New Roman" w:cs="Times New Roman"/>
            <w:color w:val="0000FF" w:themeColor="hyperlink"/>
            <w:szCs w:val="20"/>
            <w:u w:val="single"/>
          </w:rPr>
          <w:t>1/13/2011-A</w:t>
        </w:r>
      </w:hyperlink>
    </w:p>
    <w:p w:rsidR="00AE06A7" w:rsidRPr="00AE06A7" w:rsidRDefault="004B5858"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AE06A7" w:rsidRPr="00AE06A7">
          <w:rPr>
            <w:rFonts w:eastAsia="Times New Roman" w:cs="Times New Roman"/>
            <w:color w:val="0000FF" w:themeColor="hyperlink"/>
            <w:szCs w:val="20"/>
            <w:u w:val="single"/>
          </w:rPr>
          <w:t>1/19/2011</w:t>
        </w:r>
      </w:hyperlink>
    </w:p>
    <w:p w:rsidR="00AE06A7" w:rsidRP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E06A7" w:rsidSect="00AE06A7">
          <w:pgSz w:w="12240" w:h="15840" w:code="1"/>
          <w:pgMar w:top="1080" w:right="1440" w:bottom="1080" w:left="1440" w:header="720" w:footer="720" w:gutter="0"/>
          <w:pgNumType w:start="1"/>
          <w:cols w:space="720"/>
          <w:noEndnote/>
          <w:docGrid w:linePitch="360"/>
        </w:sectPr>
      </w:pPr>
    </w:p>
    <w:p w:rsidR="00AE06A7" w:rsidRP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AE06A7">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 H3321)</w:t>
      </w:r>
    </w:p>
    <w:p w:rsidR="008836A5" w:rsidRPr="008836A5" w:rsidRDefault="008836A5"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957CA" w:rsidRPr="00AE06A7" w:rsidRDefault="00B957CA"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AE06A7">
        <w:rPr>
          <w:rFonts w:cs="Times New Roman"/>
          <w:b/>
          <w:color w:val="000000" w:themeColor="text1"/>
          <w:szCs w:val="36"/>
        </w:rPr>
        <w:t>AN ACT</w:t>
      </w:r>
      <w:r w:rsidR="00AE06A7" w:rsidRPr="00AE06A7">
        <w:rPr>
          <w:rFonts w:cs="Times New Roman"/>
          <w:b/>
          <w:color w:val="000000" w:themeColor="text1"/>
          <w:szCs w:val="36"/>
        </w:rPr>
        <w:t xml:space="preserve"> </w:t>
      </w:r>
      <w:r w:rsidRPr="00AE06A7">
        <w:rPr>
          <w:rFonts w:cs="Times New Roman"/>
          <w:b/>
        </w:rPr>
        <w:t>TO AMEND ACT 1006 OF 1958, RELATING TO THE BATH WATER AND SEWER DISTRICT, THE CLEARWATER WATER AND SEWER DISTRICT, AND THE LANGLEY WATER AND SEWER DISTRICT IN AIKEN COUNTY AND THE ELECTION OF COMMISSIONERS FOR THESE DISTRICTS, SO AS TO PROVIDE THAT NO PERSON MAY SERVE AS A COMMISSIONER OF THESE DISTRICTS AND ALSO SERVE AS AN OFFICER OR EMPLOYEE OF THE SAME DISTRICT, AND TO REQUIRE PRESENT COMMISSIONERS IN VIOLATION OF THIS PROVISION TO MAKE A WRITTEN ELECTION AS TO WHICH POSITION WILL BE RETAINED AND WHICH POSITION BY THAT ELECTION IS BEING RESIGNED.</w:t>
      </w:r>
    </w:p>
    <w:p w:rsidR="00B957CA" w:rsidRPr="005E3690"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B957CA" w:rsidRPr="005E3690"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E3690">
        <w:rPr>
          <w:rFonts w:cs="Times New Roman"/>
        </w:rPr>
        <w:t>Be it enacted by the General Assembly of the State of South Carolina:</w:t>
      </w:r>
    </w:p>
    <w:p w:rsidR="00B957CA"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97321" w:rsidRDefault="00897321"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Prohibited service</w:t>
      </w:r>
    </w:p>
    <w:p w:rsidR="00897321" w:rsidRPr="00897321" w:rsidRDefault="00897321"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57CA" w:rsidRPr="005E3690"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E3690">
        <w:rPr>
          <w:rFonts w:cs="Times New Roman"/>
        </w:rPr>
        <w:t>SECTION</w:t>
      </w:r>
      <w:r w:rsidRPr="005E3690">
        <w:rPr>
          <w:rFonts w:cs="Times New Roman"/>
        </w:rPr>
        <w:tab/>
        <w:t>1.</w:t>
      </w:r>
      <w:r w:rsidRPr="005E3690">
        <w:rPr>
          <w:rFonts w:cs="Times New Roman"/>
        </w:rPr>
        <w:tab/>
        <w:t>Section 3 of Act 1006 of 1958 is amended by adding a new paragraph at the end to read:</w:t>
      </w:r>
    </w:p>
    <w:p w:rsidR="00B957CA" w:rsidRPr="005E3690"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57CA" w:rsidRPr="005E3690"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E3690">
        <w:rPr>
          <w:rFonts w:cs="Times New Roman"/>
        </w:rPr>
        <w:tab/>
        <w:t xml:space="preserve">“A person may not serve as a commissioner of the Bath Water and Sewer District, the Clearwater Water and Sewer District, or the Langley Water and Sewer District in Aiken County and also be an officer or employee of the water and sewer district of which they are a commissioner.  Any person on the effective date of this paragraph serving as a water and sewer district commissioner and as an officer or employee of the same district in violation of the provisions of this paragraph, within thirty days, shall elect to serve in only one of these capacities and for this purpose shall file a written election with the district and the Secretary of State as to the position which will be retained and which position by that election is being resigned.  A person required to file this written election within thirty days who fails to do so is deemed to have vacated the office of water and sewer district commissioner which vacancy then must be filled as provided by law.” </w:t>
      </w:r>
    </w:p>
    <w:p w:rsidR="00B957CA"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97321" w:rsidRDefault="00897321"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Time effective</w:t>
      </w:r>
    </w:p>
    <w:p w:rsidR="00897321" w:rsidRPr="00897321" w:rsidRDefault="00897321"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957CA" w:rsidRPr="005E3690" w:rsidRDefault="00B957CA" w:rsidP="00B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5E3690">
        <w:rPr>
          <w:rFonts w:cs="Times New Roman"/>
        </w:rPr>
        <w:t>SECTION</w:t>
      </w:r>
      <w:r w:rsidRPr="005E3690">
        <w:rPr>
          <w:rFonts w:cs="Times New Roman"/>
        </w:rPr>
        <w:tab/>
        <w:t>2.</w:t>
      </w:r>
      <w:r w:rsidRPr="005E3690">
        <w:rPr>
          <w:rFonts w:cs="Times New Roman"/>
        </w:rPr>
        <w:tab/>
        <w:t>This act takes effect upon approval by the Governor.</w:t>
      </w:r>
    </w:p>
    <w:p w:rsidR="00C96A81" w:rsidRDefault="00C96A81"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C96A81" w:rsidRDefault="00C96A81"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E06A7" w:rsidRDefault="00AE06A7" w:rsidP="00C96A81">
      <w:pPr>
        <w:tabs>
          <w:tab w:val="left" w:pos="1440"/>
          <w:tab w:val="left" w:pos="1800"/>
          <w:tab w:val="left" w:pos="2880"/>
        </w:tabs>
        <w:rPr>
          <w:color w:val="000000" w:themeColor="text1"/>
        </w:rPr>
      </w:pPr>
      <w:r>
        <w:rPr>
          <w:color w:val="000000" w:themeColor="text1"/>
        </w:rPr>
        <w:t>Ratified the 27</w:t>
      </w:r>
      <w:r>
        <w:rPr>
          <w:color w:val="000000" w:themeColor="text1"/>
          <w:vertAlign w:val="superscript"/>
        </w:rPr>
        <w:t>th</w:t>
      </w:r>
      <w:r>
        <w:rPr>
          <w:color w:val="000000" w:themeColor="text1"/>
        </w:rPr>
        <w:t xml:space="preserve"> day of January, 2011.</w:t>
      </w:r>
    </w:p>
    <w:p w:rsidR="00C96A81" w:rsidRPr="00AE06A7"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r>
        <w:rPr>
          <w:color w:val="000000" w:themeColor="text1"/>
        </w:rPr>
        <w:tab/>
        <w:t>__________________________________________</w:t>
      </w:r>
    </w:p>
    <w:p w:rsidR="00C96A81" w:rsidRDefault="00C96A81" w:rsidP="00C96A8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r>
        <w:rPr>
          <w:color w:val="000000" w:themeColor="text1"/>
        </w:rPr>
        <w:tab/>
        <w:t>___________________________________________</w:t>
      </w:r>
    </w:p>
    <w:p w:rsidR="00C96A81" w:rsidRDefault="00C96A81" w:rsidP="00C96A8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r>
        <w:rPr>
          <w:color w:val="000000" w:themeColor="text1"/>
        </w:rPr>
        <w:t>Approved the ____________ day of _____________________2011.</w:t>
      </w: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p>
    <w:p w:rsidR="00C96A81" w:rsidRDefault="00C96A81" w:rsidP="00C96A81">
      <w:pPr>
        <w:tabs>
          <w:tab w:val="left" w:pos="1440"/>
          <w:tab w:val="left" w:pos="1800"/>
          <w:tab w:val="left" w:pos="2880"/>
        </w:tabs>
        <w:rPr>
          <w:color w:val="000000" w:themeColor="text1"/>
        </w:rPr>
      </w:pPr>
      <w:r>
        <w:rPr>
          <w:color w:val="000000" w:themeColor="text1"/>
        </w:rPr>
        <w:tab/>
        <w:t>___________________________________________</w:t>
      </w:r>
    </w:p>
    <w:p w:rsidR="00C96A81" w:rsidRDefault="00C96A81" w:rsidP="00C96A8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AE06A7" w:rsidRDefault="00AE06A7" w:rsidP="00C96A81">
      <w:pPr>
        <w:tabs>
          <w:tab w:val="left" w:pos="1440"/>
          <w:tab w:val="left" w:pos="1800"/>
          <w:tab w:val="left" w:pos="2880"/>
        </w:tabs>
        <w:rPr>
          <w:color w:val="000000" w:themeColor="text1"/>
        </w:rPr>
      </w:pPr>
    </w:p>
    <w:p w:rsidR="00AE06A7" w:rsidRDefault="00AE06A7" w:rsidP="00C96A81">
      <w:pPr>
        <w:tabs>
          <w:tab w:val="left" w:pos="1440"/>
          <w:tab w:val="left" w:pos="1800"/>
          <w:tab w:val="left" w:pos="2880"/>
        </w:tabs>
        <w:rPr>
          <w:color w:val="000000" w:themeColor="text1"/>
        </w:rPr>
      </w:pPr>
    </w:p>
    <w:p w:rsidR="00AE06A7"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C96A81" w:rsidRDefault="00C96A81" w:rsidP="00C96A81">
      <w:pPr>
        <w:tabs>
          <w:tab w:val="left" w:pos="1440"/>
          <w:tab w:val="left" w:pos="1800"/>
          <w:tab w:val="left" w:pos="2880"/>
        </w:tabs>
        <w:rPr>
          <w:color w:val="000000" w:themeColor="text1"/>
        </w:rPr>
      </w:pPr>
    </w:p>
    <w:p w:rsidR="008836A5" w:rsidRPr="00C96A81" w:rsidRDefault="00AE06A7" w:rsidP="00AE0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C96A81" w:rsidSect="00AE06A7">
      <w:footerReference w:type="default" r:id="rId19"/>
      <w:footerReference w:type="first" r:id="rId2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6D5" w:rsidRDefault="000066D5" w:rsidP="007D5FAC">
      <w:r>
        <w:separator/>
      </w:r>
    </w:p>
  </w:endnote>
  <w:endnote w:type="continuationSeparator" w:id="0">
    <w:p w:rsidR="000066D5" w:rsidRDefault="000066D5"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F2CCD2-3BCF-4E3E-A057-F3440B48BCA3}"/>
    <w:embedBold r:id="rId2" w:fontKey="{9970A6CC-B13C-452C-88E7-04E4DEACBCA9}"/>
    <w:embedItalic r:id="rId3" w:fontKey="{2C3BB26A-977D-4EEC-B426-F10EBAB764D1}"/>
  </w:font>
  <w:font w:name="Calibri">
    <w:panose1 w:val="020F0502020204030204"/>
    <w:charset w:val="00"/>
    <w:family w:val="swiss"/>
    <w:pitch w:val="variable"/>
    <w:sig w:usb0="E10002FF" w:usb1="4000ACFF" w:usb2="00000009" w:usb3="00000000" w:csb0="0000019F" w:csb1="00000000"/>
    <w:embedRegular r:id="rId4" w:fontKey="{BC973727-2DF1-4D93-8822-E58D9C12F03F}"/>
    <w:embedBold r:id="rId5" w:fontKey="{D69B0F1E-38A3-406A-9516-9D6A0BB78A57}"/>
    <w:embedItalic r:id="rId6" w:fontKey="{0E226DD0-40BD-428D-A51D-EBADDE3BA248}"/>
  </w:font>
  <w:font w:name="Cambria">
    <w:panose1 w:val="02040503050406030204"/>
    <w:charset w:val="00"/>
    <w:family w:val="roman"/>
    <w:pitch w:val="variable"/>
    <w:sig w:usb0="E00002FF" w:usb1="400004FF" w:usb2="00000000" w:usb3="00000000" w:csb0="0000019F" w:csb1="00000000"/>
    <w:embedRegular r:id="rId7" w:fontKey="{79BCF687-67BE-4E30-8131-7BDFC88FA078}"/>
    <w:embedBold r:id="rId8" w:fontKey="{EBDC815C-32E8-4FAC-9325-C495B63F6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A7" w:rsidRPr="00AE06A7" w:rsidRDefault="00AE06A7" w:rsidP="00AE06A7">
    <w:pPr>
      <w:pStyle w:val="Footer"/>
      <w:tabs>
        <w:tab w:val="clear" w:pos="4680"/>
        <w:tab w:val="clear" w:pos="9360"/>
        <w:tab w:val="center" w:pos="3168"/>
      </w:tabs>
      <w:spacing w:before="120"/>
    </w:pPr>
    <w:r>
      <w:tab/>
    </w:r>
    <w:r w:rsidR="004B5858">
      <w:fldChar w:fldCharType="begin"/>
    </w:r>
    <w:r w:rsidR="004B5858">
      <w:instrText xml:space="preserve"> PAGE  \* MERGEFORMAT </w:instrText>
    </w:r>
    <w:r w:rsidR="004B5858">
      <w:fldChar w:fldCharType="separate"/>
    </w:r>
    <w:r w:rsidR="00B172B8">
      <w:rPr>
        <w:noProof/>
      </w:rPr>
      <w:t>2</w:t>
    </w:r>
    <w:r w:rsidR="004B585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A7" w:rsidRDefault="00AE0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6D5" w:rsidRDefault="000066D5" w:rsidP="007D5FAC">
      <w:r>
        <w:separator/>
      </w:r>
    </w:p>
  </w:footnote>
  <w:footnote w:type="continuationSeparator" w:id="0">
    <w:p w:rsidR="000066D5" w:rsidRDefault="000066D5"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47457"/>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Draffin"/>
    <w:docVar w:name="ActBillNo" w:val="3321"/>
    <w:docVar w:name="ActSecretary" w:val="Pair"/>
    <w:docVar w:name="ActSIdno" w:val="(926)  3321SD11"/>
    <w:docVar w:name="clipname" w:val="3321SD11"/>
    <w:docVar w:name="dvBillNumber" w:val="3321"/>
    <w:docVar w:name="dvBillNumberPrefix" w:val="H"/>
    <w:docVar w:name="dvOriginalBody" w:val="House"/>
    <w:docVar w:name="HOUSEACTFULLPATH" w:val="L:\COUNCIL\ACTS\3321SD11.DOCX"/>
    <w:docVar w:name="OrigHOUSEBillNo" w:val="3321"/>
    <w:docVar w:name="WhatActtype" w:val="AN ACT"/>
  </w:docVars>
  <w:rsids>
    <w:rsidRoot w:val="00B957CA"/>
    <w:rsid w:val="00002DE0"/>
    <w:rsid w:val="000066D5"/>
    <w:rsid w:val="00020349"/>
    <w:rsid w:val="00020977"/>
    <w:rsid w:val="00021B0B"/>
    <w:rsid w:val="0002641F"/>
    <w:rsid w:val="00040C05"/>
    <w:rsid w:val="0004579B"/>
    <w:rsid w:val="0005120D"/>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5967"/>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223A"/>
    <w:rsid w:val="001B65B6"/>
    <w:rsid w:val="001B78F9"/>
    <w:rsid w:val="001B7FF5"/>
    <w:rsid w:val="001C390F"/>
    <w:rsid w:val="001C603D"/>
    <w:rsid w:val="001C6957"/>
    <w:rsid w:val="001D0755"/>
    <w:rsid w:val="001D279C"/>
    <w:rsid w:val="001D6463"/>
    <w:rsid w:val="001E47D6"/>
    <w:rsid w:val="001F1CCC"/>
    <w:rsid w:val="001F729C"/>
    <w:rsid w:val="00200C6E"/>
    <w:rsid w:val="00201E9A"/>
    <w:rsid w:val="00204492"/>
    <w:rsid w:val="002068E6"/>
    <w:rsid w:val="00206EF4"/>
    <w:rsid w:val="00206FB0"/>
    <w:rsid w:val="00212CD6"/>
    <w:rsid w:val="00215235"/>
    <w:rsid w:val="00223E0F"/>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5496"/>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A770F"/>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41A4"/>
    <w:rsid w:val="00497784"/>
    <w:rsid w:val="004A073E"/>
    <w:rsid w:val="004A1278"/>
    <w:rsid w:val="004A2C57"/>
    <w:rsid w:val="004A4186"/>
    <w:rsid w:val="004A5193"/>
    <w:rsid w:val="004A76F3"/>
    <w:rsid w:val="004B1DA6"/>
    <w:rsid w:val="004B27E8"/>
    <w:rsid w:val="004B402A"/>
    <w:rsid w:val="004B41E5"/>
    <w:rsid w:val="004B5858"/>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57129"/>
    <w:rsid w:val="00560EBF"/>
    <w:rsid w:val="005627E7"/>
    <w:rsid w:val="00562952"/>
    <w:rsid w:val="005672F0"/>
    <w:rsid w:val="00573BBA"/>
    <w:rsid w:val="005741F9"/>
    <w:rsid w:val="005839FC"/>
    <w:rsid w:val="00583CB3"/>
    <w:rsid w:val="005859EE"/>
    <w:rsid w:val="00591D7C"/>
    <w:rsid w:val="00594D39"/>
    <w:rsid w:val="005A06C1"/>
    <w:rsid w:val="005A1FF2"/>
    <w:rsid w:val="005A7D5F"/>
    <w:rsid w:val="005B1DE5"/>
    <w:rsid w:val="005B2750"/>
    <w:rsid w:val="005B3E85"/>
    <w:rsid w:val="005B4DB1"/>
    <w:rsid w:val="005C4B9E"/>
    <w:rsid w:val="005C5915"/>
    <w:rsid w:val="005D20F5"/>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51313"/>
    <w:rsid w:val="00655550"/>
    <w:rsid w:val="00657AB1"/>
    <w:rsid w:val="00663AC3"/>
    <w:rsid w:val="00672966"/>
    <w:rsid w:val="006750A0"/>
    <w:rsid w:val="00687A6A"/>
    <w:rsid w:val="0069010D"/>
    <w:rsid w:val="00690F99"/>
    <w:rsid w:val="00691B24"/>
    <w:rsid w:val="00696C4D"/>
    <w:rsid w:val="00696F5B"/>
    <w:rsid w:val="006A4214"/>
    <w:rsid w:val="006A5B40"/>
    <w:rsid w:val="006A65C8"/>
    <w:rsid w:val="006A6F1D"/>
    <w:rsid w:val="006B263A"/>
    <w:rsid w:val="006B4FA6"/>
    <w:rsid w:val="006C2574"/>
    <w:rsid w:val="006C7535"/>
    <w:rsid w:val="006C7D00"/>
    <w:rsid w:val="006F22C0"/>
    <w:rsid w:val="006F290C"/>
    <w:rsid w:val="007009F2"/>
    <w:rsid w:val="00703D30"/>
    <w:rsid w:val="00704FF9"/>
    <w:rsid w:val="007052EC"/>
    <w:rsid w:val="00706B65"/>
    <w:rsid w:val="007134B5"/>
    <w:rsid w:val="007261EE"/>
    <w:rsid w:val="00733A16"/>
    <w:rsid w:val="00737039"/>
    <w:rsid w:val="007373C7"/>
    <w:rsid w:val="00740BEB"/>
    <w:rsid w:val="007469F9"/>
    <w:rsid w:val="0074783A"/>
    <w:rsid w:val="007514EF"/>
    <w:rsid w:val="00765D0A"/>
    <w:rsid w:val="007746C2"/>
    <w:rsid w:val="00775B87"/>
    <w:rsid w:val="00784A23"/>
    <w:rsid w:val="007946C3"/>
    <w:rsid w:val="007A44AD"/>
    <w:rsid w:val="007A4BCD"/>
    <w:rsid w:val="007A73EA"/>
    <w:rsid w:val="007A7D00"/>
    <w:rsid w:val="007A7F6B"/>
    <w:rsid w:val="007B0E40"/>
    <w:rsid w:val="007B296A"/>
    <w:rsid w:val="007B2D27"/>
    <w:rsid w:val="007B59FD"/>
    <w:rsid w:val="007B5ED8"/>
    <w:rsid w:val="007C3D08"/>
    <w:rsid w:val="007C3EC8"/>
    <w:rsid w:val="007C7B7F"/>
    <w:rsid w:val="007D49A6"/>
    <w:rsid w:val="007D5FAC"/>
    <w:rsid w:val="007E19E6"/>
    <w:rsid w:val="007E3A81"/>
    <w:rsid w:val="007F6631"/>
    <w:rsid w:val="007F6D46"/>
    <w:rsid w:val="007F7184"/>
    <w:rsid w:val="00800AD0"/>
    <w:rsid w:val="00805054"/>
    <w:rsid w:val="008066FB"/>
    <w:rsid w:val="00817036"/>
    <w:rsid w:val="0081729E"/>
    <w:rsid w:val="00832F5E"/>
    <w:rsid w:val="00836D7F"/>
    <w:rsid w:val="00841A98"/>
    <w:rsid w:val="00841BFC"/>
    <w:rsid w:val="008449B6"/>
    <w:rsid w:val="00850549"/>
    <w:rsid w:val="008524CC"/>
    <w:rsid w:val="00855672"/>
    <w:rsid w:val="00860CD2"/>
    <w:rsid w:val="00865315"/>
    <w:rsid w:val="00865A3F"/>
    <w:rsid w:val="008674BA"/>
    <w:rsid w:val="00870435"/>
    <w:rsid w:val="008733F2"/>
    <w:rsid w:val="008746A0"/>
    <w:rsid w:val="008836A5"/>
    <w:rsid w:val="00892AF7"/>
    <w:rsid w:val="0089468D"/>
    <w:rsid w:val="00897321"/>
    <w:rsid w:val="008B2051"/>
    <w:rsid w:val="008B347C"/>
    <w:rsid w:val="008B48BD"/>
    <w:rsid w:val="008C325E"/>
    <w:rsid w:val="008E03BA"/>
    <w:rsid w:val="008F4CA1"/>
    <w:rsid w:val="008F510F"/>
    <w:rsid w:val="008F5F0A"/>
    <w:rsid w:val="008F7D5B"/>
    <w:rsid w:val="00900319"/>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B0FA5"/>
    <w:rsid w:val="009B6EA6"/>
    <w:rsid w:val="009D0B32"/>
    <w:rsid w:val="009D335B"/>
    <w:rsid w:val="009D64AE"/>
    <w:rsid w:val="009D75E7"/>
    <w:rsid w:val="009F231A"/>
    <w:rsid w:val="009F42DA"/>
    <w:rsid w:val="009F5E10"/>
    <w:rsid w:val="00A03978"/>
    <w:rsid w:val="00A050C0"/>
    <w:rsid w:val="00A062DB"/>
    <w:rsid w:val="00A07F7B"/>
    <w:rsid w:val="00A14F94"/>
    <w:rsid w:val="00A23CED"/>
    <w:rsid w:val="00A25E64"/>
    <w:rsid w:val="00A26387"/>
    <w:rsid w:val="00A3022E"/>
    <w:rsid w:val="00A32D49"/>
    <w:rsid w:val="00A36A0D"/>
    <w:rsid w:val="00A377BB"/>
    <w:rsid w:val="00A46627"/>
    <w:rsid w:val="00A475E8"/>
    <w:rsid w:val="00A61397"/>
    <w:rsid w:val="00A62F8F"/>
    <w:rsid w:val="00A64E80"/>
    <w:rsid w:val="00A73974"/>
    <w:rsid w:val="00A74007"/>
    <w:rsid w:val="00A75BEA"/>
    <w:rsid w:val="00A96A62"/>
    <w:rsid w:val="00A9741D"/>
    <w:rsid w:val="00A9744F"/>
    <w:rsid w:val="00AA3A5F"/>
    <w:rsid w:val="00AA3FFC"/>
    <w:rsid w:val="00AA464A"/>
    <w:rsid w:val="00AA4D72"/>
    <w:rsid w:val="00AA64F5"/>
    <w:rsid w:val="00AA73CD"/>
    <w:rsid w:val="00AB14EB"/>
    <w:rsid w:val="00AB1AB5"/>
    <w:rsid w:val="00AB2F1E"/>
    <w:rsid w:val="00AB355F"/>
    <w:rsid w:val="00AC0BD6"/>
    <w:rsid w:val="00AC14ED"/>
    <w:rsid w:val="00AC1E2F"/>
    <w:rsid w:val="00AD107E"/>
    <w:rsid w:val="00AD33E6"/>
    <w:rsid w:val="00AD4887"/>
    <w:rsid w:val="00AE06A7"/>
    <w:rsid w:val="00AE4DFB"/>
    <w:rsid w:val="00AF08CD"/>
    <w:rsid w:val="00AF2080"/>
    <w:rsid w:val="00AF3196"/>
    <w:rsid w:val="00AF3FED"/>
    <w:rsid w:val="00AF6432"/>
    <w:rsid w:val="00AF7929"/>
    <w:rsid w:val="00AF7A83"/>
    <w:rsid w:val="00B11270"/>
    <w:rsid w:val="00B172B8"/>
    <w:rsid w:val="00B303AC"/>
    <w:rsid w:val="00B374C4"/>
    <w:rsid w:val="00B408FD"/>
    <w:rsid w:val="00B4693D"/>
    <w:rsid w:val="00B4797F"/>
    <w:rsid w:val="00B516BA"/>
    <w:rsid w:val="00B520A2"/>
    <w:rsid w:val="00B60515"/>
    <w:rsid w:val="00B62CAB"/>
    <w:rsid w:val="00B678FA"/>
    <w:rsid w:val="00B72ED3"/>
    <w:rsid w:val="00B73571"/>
    <w:rsid w:val="00B80BDE"/>
    <w:rsid w:val="00B83DA1"/>
    <w:rsid w:val="00B846E9"/>
    <w:rsid w:val="00B92CEA"/>
    <w:rsid w:val="00B9401F"/>
    <w:rsid w:val="00B957CA"/>
    <w:rsid w:val="00BB1593"/>
    <w:rsid w:val="00BB340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165F"/>
    <w:rsid w:val="00C34674"/>
    <w:rsid w:val="00C3483A"/>
    <w:rsid w:val="00C45263"/>
    <w:rsid w:val="00C46AB4"/>
    <w:rsid w:val="00C55195"/>
    <w:rsid w:val="00C7071A"/>
    <w:rsid w:val="00C748CB"/>
    <w:rsid w:val="00C74E9D"/>
    <w:rsid w:val="00C81812"/>
    <w:rsid w:val="00C837F6"/>
    <w:rsid w:val="00C92B7D"/>
    <w:rsid w:val="00C94E59"/>
    <w:rsid w:val="00C96A81"/>
    <w:rsid w:val="00C97CB8"/>
    <w:rsid w:val="00CA4CD7"/>
    <w:rsid w:val="00CB0455"/>
    <w:rsid w:val="00CB08A1"/>
    <w:rsid w:val="00CB12FE"/>
    <w:rsid w:val="00CC2825"/>
    <w:rsid w:val="00CE13B0"/>
    <w:rsid w:val="00CE1407"/>
    <w:rsid w:val="00CE54EA"/>
    <w:rsid w:val="00CE5B85"/>
    <w:rsid w:val="00CE62ED"/>
    <w:rsid w:val="00CF5814"/>
    <w:rsid w:val="00D00681"/>
    <w:rsid w:val="00D06DCC"/>
    <w:rsid w:val="00D10B50"/>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A1730"/>
    <w:rsid w:val="00DA6AA8"/>
    <w:rsid w:val="00DB01BE"/>
    <w:rsid w:val="00DB1297"/>
    <w:rsid w:val="00DC093F"/>
    <w:rsid w:val="00DC6CFE"/>
    <w:rsid w:val="00DD2595"/>
    <w:rsid w:val="00DD314B"/>
    <w:rsid w:val="00DD3B8D"/>
    <w:rsid w:val="00DD5167"/>
    <w:rsid w:val="00DD557D"/>
    <w:rsid w:val="00DE55A6"/>
    <w:rsid w:val="00DF0E69"/>
    <w:rsid w:val="00E00FC9"/>
    <w:rsid w:val="00E02CA8"/>
    <w:rsid w:val="00E0650C"/>
    <w:rsid w:val="00E06B5E"/>
    <w:rsid w:val="00E076BB"/>
    <w:rsid w:val="00E140B1"/>
    <w:rsid w:val="00E142A5"/>
    <w:rsid w:val="00E14905"/>
    <w:rsid w:val="00E33964"/>
    <w:rsid w:val="00E33DFF"/>
    <w:rsid w:val="00E3405A"/>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oNotEmbedSmartTags/>
  <w:decimalSymbol w:val="."/>
  <w:listSeparator w:val=","/>
  <w15:docId w15:val="{B27643D8-8257-433E-A432-D230191B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AE06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C3165F"/>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06A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469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13" Type="http://schemas.openxmlformats.org/officeDocument/2006/relationships/hyperlink" Target="file:///h:\sj%20archive\2011\01-25-11.docx" TargetMode="External"/><Relationship Id="rId18" Type="http://schemas.openxmlformats.org/officeDocument/2006/relationships/hyperlink" Target="file:///p:\pprever\2011-12\3321_201101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3-11.docx" TargetMode="External"/><Relationship Id="rId12" Type="http://schemas.openxmlformats.org/officeDocument/2006/relationships/hyperlink" Target="file:///h:\sj%20archive\2011\01-20-11.docx" TargetMode="External"/><Relationship Id="rId17" Type="http://schemas.openxmlformats.org/officeDocument/2006/relationships/hyperlink" Target="file:///p:\pprever\2011-12\3321_20110113A.docx" TargetMode="External"/><Relationship Id="rId2" Type="http://schemas.openxmlformats.org/officeDocument/2006/relationships/styles" Target="styles.xml"/><Relationship Id="rId16" Type="http://schemas.openxmlformats.org/officeDocument/2006/relationships/hyperlink" Target="file:///p:\pprever\2011-12\3321_201101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0-11.docx" TargetMode="External"/><Relationship Id="rId5" Type="http://schemas.openxmlformats.org/officeDocument/2006/relationships/footnotes" Target="footnotes.xml"/><Relationship Id="rId15" Type="http://schemas.openxmlformats.org/officeDocument/2006/relationships/hyperlink" Target="file:///h:\hj%20archive\2011\02-08-11.docx" TargetMode="External"/><Relationship Id="rId10" Type="http://schemas.openxmlformats.org/officeDocument/2006/relationships/hyperlink" Target="file:///h:\sj%20archive\2011\01-19-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1-19-11.docx" TargetMode="External"/><Relationship Id="rId14" Type="http://schemas.openxmlformats.org/officeDocument/2006/relationships/hyperlink" Target="file:///h:\sj%20archive\2011\01-25-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2BAAB-4401-4B4F-9DDA-EEB7CDA2C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572</Words>
  <Characters>3100</Characters>
  <Application>Microsoft Office Word</Application>
  <DocSecurity>4</DocSecurity>
  <Lines>122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3321: Bath Water and Sewer District - South Carolina Legislature Online</dc:title>
  <dc:subject/>
  <dc:creator>SharonPair</dc:creator>
  <cp:keywords/>
  <dc:description/>
  <cp:lastModifiedBy>N Cumfer</cp:lastModifiedBy>
  <cp:revision>2</cp:revision>
  <cp:lastPrinted>2011-01-25T21:37:00Z</cp:lastPrinted>
  <dcterms:created xsi:type="dcterms:W3CDTF">2014-11-21T21:35:00Z</dcterms:created>
  <dcterms:modified xsi:type="dcterms:W3CDTF">2014-11-21T21:35:00Z</dcterms:modified>
</cp:coreProperties>
</file>