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EC6" w:rsidRDefault="00D65EC6" w:rsidP="00D65EC6">
      <w:pPr>
        <w:widowControl w:val="0"/>
        <w:jc w:val="center"/>
      </w:pPr>
      <w:bookmarkStart w:id="0" w:name="_GoBack"/>
      <w:bookmarkEnd w:id="0"/>
      <w:r w:rsidRPr="00D65EC6">
        <w:rPr>
          <w:b/>
        </w:rPr>
        <w:t>South Carolina General Assembly</w:t>
      </w:r>
    </w:p>
    <w:p w:rsidR="00D65EC6" w:rsidRDefault="00D65EC6" w:rsidP="00D65EC6">
      <w:pPr>
        <w:widowControl w:val="0"/>
        <w:jc w:val="center"/>
      </w:pPr>
      <w:r>
        <w:t>119th Session, 2011-2012</w:t>
      </w:r>
    </w:p>
    <w:p w:rsidR="00D65EC6" w:rsidRDefault="00D65EC6" w:rsidP="00D65EC6">
      <w:pPr>
        <w:widowControl w:val="0"/>
        <w:jc w:val="left"/>
      </w:pPr>
    </w:p>
    <w:p w:rsidR="00D65EC6" w:rsidRDefault="00D65EC6" w:rsidP="00D65EC6">
      <w:pPr>
        <w:widowControl w:val="0"/>
        <w:jc w:val="left"/>
        <w:rPr>
          <w:b/>
        </w:rPr>
      </w:pPr>
      <w:r w:rsidRPr="00D65EC6">
        <w:rPr>
          <w:b/>
        </w:rPr>
        <w:t>H. 3326</w:t>
      </w:r>
    </w:p>
    <w:p w:rsidR="00D65EC6" w:rsidRDefault="00D65EC6" w:rsidP="00D65EC6">
      <w:pPr>
        <w:widowControl w:val="0"/>
        <w:jc w:val="left"/>
        <w:rPr>
          <w:b/>
        </w:rPr>
      </w:pPr>
    </w:p>
    <w:p w:rsidR="00D65EC6" w:rsidRDefault="00D65EC6" w:rsidP="00D65EC6">
      <w:pPr>
        <w:widowControl w:val="0"/>
        <w:jc w:val="left"/>
      </w:pPr>
      <w:r w:rsidRPr="00D65EC6">
        <w:rPr>
          <w:b/>
        </w:rPr>
        <w:t>STATUS INFORMATION</w:t>
      </w:r>
    </w:p>
    <w:p w:rsidR="00D65EC6" w:rsidRDefault="00D65EC6" w:rsidP="00D65EC6">
      <w:pPr>
        <w:widowControl w:val="0"/>
        <w:jc w:val="left"/>
      </w:pPr>
    </w:p>
    <w:p w:rsidR="00D65EC6" w:rsidRDefault="00D65EC6" w:rsidP="00D65EC6">
      <w:pPr>
        <w:widowControl w:val="0"/>
        <w:jc w:val="left"/>
      </w:pPr>
      <w:r>
        <w:t>Concurrent Resolution</w:t>
      </w:r>
    </w:p>
    <w:p w:rsidR="00D65EC6" w:rsidRDefault="00D65EC6" w:rsidP="00D65EC6">
      <w:pPr>
        <w:widowControl w:val="0"/>
        <w:jc w:val="left"/>
      </w:pPr>
      <w:r>
        <w:t>Sponsors: Rep. J.R. Smith</w:t>
      </w:r>
    </w:p>
    <w:p w:rsidR="00D65EC6" w:rsidRDefault="00D65EC6" w:rsidP="00D65EC6">
      <w:pPr>
        <w:widowControl w:val="0"/>
        <w:jc w:val="left"/>
      </w:pPr>
      <w:r>
        <w:t>Document Path: l:\council\bills\rm\1023zw11.docx</w:t>
      </w:r>
    </w:p>
    <w:p w:rsidR="00D65EC6" w:rsidRDefault="00D65EC6" w:rsidP="00D65EC6">
      <w:pPr>
        <w:widowControl w:val="0"/>
        <w:jc w:val="left"/>
      </w:pPr>
    </w:p>
    <w:p w:rsidR="00831F8F" w:rsidRDefault="00831F8F" w:rsidP="00D65EC6">
      <w:pPr>
        <w:widowControl w:val="0"/>
        <w:jc w:val="left"/>
      </w:pPr>
      <w:r>
        <w:t>Introduced in the House on January 13, 2011</w:t>
      </w:r>
    </w:p>
    <w:p w:rsidR="00831F8F" w:rsidRDefault="00831F8F" w:rsidP="00D65EC6">
      <w:pPr>
        <w:widowControl w:val="0"/>
        <w:jc w:val="left"/>
      </w:pPr>
      <w:r>
        <w:t>Introduced in the Senate on January 13, 2011</w:t>
      </w:r>
    </w:p>
    <w:p w:rsidR="00831F8F" w:rsidRDefault="00831F8F" w:rsidP="00D65EC6">
      <w:pPr>
        <w:widowControl w:val="0"/>
        <w:jc w:val="left"/>
      </w:pPr>
      <w:r>
        <w:t>Adopted by the General Assembly on January 13, 2011</w:t>
      </w:r>
    </w:p>
    <w:p w:rsidR="00831F8F" w:rsidRDefault="00831F8F" w:rsidP="00D65EC6">
      <w:pPr>
        <w:widowControl w:val="0"/>
        <w:jc w:val="left"/>
      </w:pPr>
    </w:p>
    <w:p w:rsidR="00D65EC6" w:rsidRDefault="00D65EC6" w:rsidP="00D65EC6">
      <w:pPr>
        <w:widowControl w:val="0"/>
        <w:jc w:val="left"/>
      </w:pPr>
      <w:r>
        <w:t xml:space="preserve">Summary: </w:t>
      </w:r>
      <w:r w:rsidR="00B10611">
        <w:t>Joe W. Devore</w:t>
      </w:r>
    </w:p>
    <w:p w:rsidR="00D65EC6" w:rsidRDefault="00D65EC6" w:rsidP="00D65EC6">
      <w:pPr>
        <w:widowControl w:val="0"/>
        <w:jc w:val="left"/>
      </w:pPr>
    </w:p>
    <w:p w:rsidR="00D65EC6" w:rsidRDefault="00D65EC6" w:rsidP="00D65EC6">
      <w:pPr>
        <w:widowControl w:val="0"/>
        <w:jc w:val="left"/>
      </w:pPr>
    </w:p>
    <w:p w:rsidR="00D65EC6" w:rsidRDefault="00D65EC6" w:rsidP="00D65EC6">
      <w:pPr>
        <w:widowControl w:val="0"/>
        <w:tabs>
          <w:tab w:val="center" w:pos="590"/>
          <w:tab w:val="center" w:pos="1440"/>
          <w:tab w:val="left" w:pos="1872"/>
          <w:tab w:val="left" w:pos="9187"/>
        </w:tabs>
        <w:jc w:val="left"/>
      </w:pPr>
      <w:r w:rsidRPr="00D65EC6">
        <w:rPr>
          <w:b/>
        </w:rPr>
        <w:t>HISTORY OF LEGISLATIVE ACTIONS</w:t>
      </w:r>
    </w:p>
    <w:p w:rsidR="00D65EC6" w:rsidRDefault="00D65EC6" w:rsidP="00D65EC6">
      <w:pPr>
        <w:widowControl w:val="0"/>
        <w:tabs>
          <w:tab w:val="center" w:pos="590"/>
          <w:tab w:val="center" w:pos="1440"/>
          <w:tab w:val="left" w:pos="1872"/>
          <w:tab w:val="left" w:pos="9187"/>
        </w:tabs>
        <w:jc w:val="left"/>
      </w:pPr>
    </w:p>
    <w:p w:rsidR="00D65EC6" w:rsidRPr="00D65EC6" w:rsidRDefault="00D65EC6" w:rsidP="00D65EC6">
      <w:pPr>
        <w:widowControl w:val="0"/>
        <w:tabs>
          <w:tab w:val="center" w:pos="590"/>
          <w:tab w:val="center" w:pos="1440"/>
          <w:tab w:val="left" w:pos="1872"/>
          <w:tab w:val="left" w:pos="9187"/>
        </w:tabs>
        <w:jc w:val="left"/>
      </w:pPr>
      <w:r w:rsidRPr="00D65EC6">
        <w:rPr>
          <w:u w:val="single"/>
        </w:rPr>
        <w:tab/>
        <w:t>Date</w:t>
      </w:r>
      <w:r w:rsidRPr="00D65EC6">
        <w:rPr>
          <w:u w:val="single"/>
        </w:rPr>
        <w:tab/>
        <w:t>Body</w:t>
      </w:r>
      <w:r w:rsidRPr="00D65EC6">
        <w:rPr>
          <w:u w:val="single"/>
        </w:rPr>
        <w:tab/>
        <w:t>Action Description with journal page number</w:t>
      </w:r>
      <w:r w:rsidRPr="00D65EC6">
        <w:rPr>
          <w:u w:val="single"/>
        </w:rPr>
        <w:tab/>
      </w:r>
    </w:p>
    <w:p w:rsidR="009F0C53" w:rsidRDefault="009F0C53" w:rsidP="009F0C53">
      <w:pPr>
        <w:widowControl w:val="0"/>
        <w:tabs>
          <w:tab w:val="right" w:pos="1008"/>
          <w:tab w:val="left" w:pos="1152"/>
          <w:tab w:val="left" w:pos="1872"/>
          <w:tab w:val="left" w:pos="9187"/>
        </w:tabs>
        <w:ind w:left="2088" w:hanging="2088"/>
        <w:jc w:val="left"/>
      </w:pPr>
      <w:r>
        <w:tab/>
        <w:t>1/13/2011</w:t>
      </w:r>
      <w:r>
        <w:tab/>
        <w:t>House</w:t>
      </w:r>
      <w:r>
        <w:tab/>
      </w:r>
      <w:r w:rsidRPr="00DE781A">
        <w:t>Intr</w:t>
      </w:r>
      <w:r>
        <w:t xml:space="preserve">oduced, adopted, sent to Senate </w:t>
      </w:r>
      <w:r w:rsidRPr="00DE781A">
        <w:t>(</w:t>
      </w:r>
      <w:hyperlink r:id="rId7" w:history="1">
        <w:r w:rsidRPr="00DE781A">
          <w:rPr>
            <w:rStyle w:val="Hyperlink"/>
          </w:rPr>
          <w:t>House Journal</w:t>
        </w:r>
        <w:r w:rsidRPr="00DE781A">
          <w:rPr>
            <w:rStyle w:val="Hyperlink"/>
          </w:rPr>
          <w:noBreakHyphen/>
          <w:t>page 222</w:t>
        </w:r>
      </w:hyperlink>
      <w:r w:rsidRPr="00DE781A">
        <w:t>)</w:t>
      </w:r>
    </w:p>
    <w:p w:rsidR="009F0C53" w:rsidRDefault="009F0C53" w:rsidP="009F0C53">
      <w:pPr>
        <w:widowControl w:val="0"/>
        <w:tabs>
          <w:tab w:val="right" w:pos="1008"/>
          <w:tab w:val="left" w:pos="1152"/>
          <w:tab w:val="left" w:pos="1872"/>
          <w:tab w:val="left" w:pos="9187"/>
        </w:tabs>
        <w:ind w:left="2088" w:hanging="2088"/>
        <w:jc w:val="left"/>
      </w:pPr>
      <w:r>
        <w:tab/>
        <w:t>1/13/2011</w:t>
      </w:r>
      <w:r>
        <w:tab/>
        <w:t>Senate</w:t>
      </w:r>
      <w:r>
        <w:tab/>
      </w:r>
      <w:r w:rsidRPr="00DE781A">
        <w:t>Introduced, ado</w:t>
      </w:r>
      <w:r>
        <w:t xml:space="preserve">pted, returned with concurrence </w:t>
      </w:r>
      <w:r w:rsidRPr="00DE781A">
        <w:t>(</w:t>
      </w:r>
      <w:hyperlink r:id="rId8" w:history="1">
        <w:r w:rsidRPr="00DE781A">
          <w:rPr>
            <w:rStyle w:val="Hyperlink"/>
          </w:rPr>
          <w:t>Senate Journal</w:t>
        </w:r>
        <w:r w:rsidRPr="00DE781A">
          <w:rPr>
            <w:rStyle w:val="Hyperlink"/>
          </w:rPr>
          <w:noBreakHyphen/>
          <w:t>page 16</w:t>
        </w:r>
      </w:hyperlink>
      <w:r w:rsidRPr="00DE781A">
        <w:t>)</w:t>
      </w:r>
    </w:p>
    <w:p w:rsidR="009F0C53" w:rsidRDefault="009F0C53" w:rsidP="009F0C53">
      <w:pPr>
        <w:widowControl w:val="0"/>
        <w:tabs>
          <w:tab w:val="right" w:pos="1008"/>
          <w:tab w:val="left" w:pos="1152"/>
          <w:tab w:val="left" w:pos="1872"/>
          <w:tab w:val="left" w:pos="9187"/>
        </w:tabs>
        <w:ind w:left="2088" w:hanging="2088"/>
        <w:jc w:val="left"/>
      </w:pPr>
    </w:p>
    <w:p w:rsidR="00D65EC6" w:rsidRPr="00D65EC6" w:rsidRDefault="00D65EC6" w:rsidP="00D65EC6">
      <w:pPr>
        <w:widowControl w:val="0"/>
        <w:tabs>
          <w:tab w:val="right" w:pos="1008"/>
          <w:tab w:val="left" w:pos="1152"/>
          <w:tab w:val="left" w:pos="1872"/>
          <w:tab w:val="left" w:pos="9187"/>
        </w:tabs>
        <w:ind w:left="2088" w:hanging="2088"/>
        <w:jc w:val="left"/>
      </w:pPr>
    </w:p>
    <w:p w:rsidR="00D65EC6" w:rsidRDefault="00D65EC6" w:rsidP="00D65EC6">
      <w:r w:rsidRPr="00D65EC6">
        <w:rPr>
          <w:b/>
        </w:rPr>
        <w:t>VERSIONS OF THIS BILL</w:t>
      </w:r>
    </w:p>
    <w:p w:rsidR="00D65EC6" w:rsidRDefault="00D65EC6" w:rsidP="00D65EC6"/>
    <w:p w:rsidR="00D65EC6" w:rsidRDefault="000C7E6E" w:rsidP="00D65EC6">
      <w:hyperlink r:id="rId9" w:history="1">
        <w:r w:rsidR="00D65EC6">
          <w:rPr>
            <w:rStyle w:val="Hyperlink"/>
          </w:rPr>
          <w:t>1/13/2011</w:t>
        </w:r>
      </w:hyperlink>
    </w:p>
    <w:p w:rsidR="00D65EC6" w:rsidRDefault="00D65EC6" w:rsidP="00D65EC6"/>
    <w:p w:rsidR="00D65EC6" w:rsidRDefault="00D65EC6" w:rsidP="00D65EC6">
      <w:pPr>
        <w:sectPr w:rsidR="00D65EC6" w:rsidSect="00D65E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4A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484E30">
        <w:rPr>
          <w:color w:val="000000" w:themeColor="text1"/>
          <w:u w:color="000000" w:themeColor="text1"/>
        </w:rPr>
        <w:t xml:space="preserve">RECOGNIZE AND </w:t>
      </w:r>
      <w:r>
        <w:rPr>
          <w:color w:val="000000" w:themeColor="text1"/>
          <w:u w:color="000000" w:themeColor="text1"/>
        </w:rPr>
        <w:t>REMEMBER</w:t>
      </w:r>
      <w:r w:rsidRPr="00484E30">
        <w:rPr>
          <w:color w:val="000000" w:themeColor="text1"/>
          <w:u w:color="000000" w:themeColor="text1"/>
        </w:rPr>
        <w:t xml:space="preserve"> JOE W. DEVORE OF AIKEN COUNTY FOR HIS MANY YEARS OF OUTSTANDING COMMUNITY SERVICE</w:t>
      </w:r>
      <w:r>
        <w:rPr>
          <w:color w:val="000000" w:themeColor="text1"/>
          <w:u w:color="000000" w:themeColor="text1"/>
        </w:rPr>
        <w:t xml:space="preserve">, </w:t>
      </w:r>
      <w:r w:rsidRPr="00484E30">
        <w:rPr>
          <w:color w:val="000000" w:themeColor="text1"/>
          <w:u w:color="000000" w:themeColor="text1"/>
        </w:rPr>
        <w:t>ESPECIALLY TO AIKEN TECHNICAL COLLEGE</w:t>
      </w:r>
      <w:r>
        <w:rPr>
          <w:color w:val="000000" w:themeColor="text1"/>
          <w:u w:color="000000" w:themeColor="text1"/>
        </w:rPr>
        <w:t>, AND TO EXTEND THE DEEPEST SYMPATHY OF THE SOUTH CAROLINA GENERAL ASSEMBLY TO THE FAMILY AND FRIENDS OF MR. DEVORE UPON HIS RECENT PASSING.</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it is with great pleasure that the General Assembly </w:t>
      </w:r>
      <w:r w:rsidRPr="00484E30">
        <w:rPr>
          <w:color w:val="000000" w:themeColor="text1"/>
          <w:u w:color="000000" w:themeColor="text1"/>
        </w:rPr>
        <w:t>honor</w:t>
      </w:r>
      <w:r>
        <w:rPr>
          <w:color w:val="000000" w:themeColor="text1"/>
          <w:u w:color="000000" w:themeColor="text1"/>
        </w:rPr>
        <w:t>s</w:t>
      </w:r>
      <w:r w:rsidRPr="00484E30">
        <w:rPr>
          <w:color w:val="000000" w:themeColor="text1"/>
          <w:u w:color="000000" w:themeColor="text1"/>
        </w:rPr>
        <w:t xml:space="preserve"> individuals who freely give of their time and resources for the good of others;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 xml:space="preserve">Whereas, </w:t>
      </w:r>
      <w:r>
        <w:rPr>
          <w:color w:val="000000" w:themeColor="text1"/>
          <w:u w:color="000000" w:themeColor="text1"/>
        </w:rPr>
        <w:t xml:space="preserve">the late </w:t>
      </w:r>
      <w:r w:rsidRPr="00484E30">
        <w:rPr>
          <w:color w:val="000000" w:themeColor="text1"/>
          <w:u w:color="000000" w:themeColor="text1"/>
        </w:rPr>
        <w:t>Joe W. DeVore of Aiken County stood high among their number</w:t>
      </w:r>
      <w:r>
        <w:rPr>
          <w:color w:val="000000" w:themeColor="text1"/>
          <w:u w:color="000000" w:themeColor="text1"/>
        </w:rPr>
        <w:t xml:space="preserve">, </w:t>
      </w:r>
      <w:r w:rsidRPr="00484E30">
        <w:rPr>
          <w:color w:val="000000" w:themeColor="text1"/>
          <w:u w:color="000000" w:themeColor="text1"/>
        </w:rPr>
        <w:t>much admired for his years of unceasing effort to make the Aiken area a better place to live and Aiken Technical College a leader in higher education;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 xml:space="preserve">Whereas, born May 25, 1933, in Honea Path, Joe </w:t>
      </w:r>
      <w:r>
        <w:rPr>
          <w:color w:val="000000" w:themeColor="text1"/>
          <w:u w:color="000000" w:themeColor="text1"/>
        </w:rPr>
        <w:t>D</w:t>
      </w:r>
      <w:r w:rsidRPr="00484E30">
        <w:rPr>
          <w:color w:val="000000" w:themeColor="text1"/>
          <w:u w:color="000000" w:themeColor="text1"/>
        </w:rPr>
        <w:t xml:space="preserve">eVore served his country as </w:t>
      </w:r>
      <w:r>
        <w:rPr>
          <w:color w:val="000000" w:themeColor="text1"/>
          <w:u w:color="000000" w:themeColor="text1"/>
        </w:rPr>
        <w:t>a f</w:t>
      </w:r>
      <w:r w:rsidRPr="00484E30">
        <w:rPr>
          <w:color w:val="000000" w:themeColor="text1"/>
          <w:u w:color="000000" w:themeColor="text1"/>
        </w:rPr>
        <w:t xml:space="preserve">irst </w:t>
      </w:r>
      <w:r>
        <w:rPr>
          <w:color w:val="000000" w:themeColor="text1"/>
          <w:u w:color="000000" w:themeColor="text1"/>
        </w:rPr>
        <w:t>l</w:t>
      </w:r>
      <w:r w:rsidRPr="00484E30">
        <w:rPr>
          <w:color w:val="000000" w:themeColor="text1"/>
          <w:u w:color="000000" w:themeColor="text1"/>
        </w:rPr>
        <w:t>ieutenant in the U</w:t>
      </w:r>
      <w:r>
        <w:rPr>
          <w:color w:val="000000" w:themeColor="text1"/>
          <w:u w:color="000000" w:themeColor="text1"/>
        </w:rPr>
        <w:t>nited States</w:t>
      </w:r>
      <w:r w:rsidRPr="00484E30">
        <w:rPr>
          <w:color w:val="000000" w:themeColor="text1"/>
          <w:u w:color="000000" w:themeColor="text1"/>
        </w:rPr>
        <w:t xml:space="preserve"> Army in Germany.</w:t>
      </w:r>
      <w:r>
        <w:rPr>
          <w:color w:val="000000" w:themeColor="text1"/>
          <w:u w:color="000000" w:themeColor="text1"/>
        </w:rPr>
        <w:t xml:space="preserve"> </w:t>
      </w:r>
      <w:r w:rsidRPr="00484E30">
        <w:rPr>
          <w:color w:val="000000" w:themeColor="text1"/>
          <w:u w:color="000000" w:themeColor="text1"/>
        </w:rPr>
        <w:t xml:space="preserve">He received a </w:t>
      </w:r>
      <w:r>
        <w:rPr>
          <w:color w:val="000000" w:themeColor="text1"/>
          <w:u w:color="000000" w:themeColor="text1"/>
        </w:rPr>
        <w:t>b</w:t>
      </w:r>
      <w:r w:rsidRPr="00484E30">
        <w:rPr>
          <w:color w:val="000000" w:themeColor="text1"/>
          <w:u w:color="000000" w:themeColor="text1"/>
        </w:rPr>
        <w:t>achelor</w:t>
      </w:r>
      <w:r w:rsidRPr="00935E7A">
        <w:rPr>
          <w:color w:val="000000" w:themeColor="text1"/>
          <w:u w:color="000000" w:themeColor="text1"/>
        </w:rPr>
        <w:t>’</w:t>
      </w:r>
      <w:r>
        <w:rPr>
          <w:color w:val="000000" w:themeColor="text1"/>
          <w:u w:color="000000" w:themeColor="text1"/>
        </w:rPr>
        <w:t xml:space="preserve">s degree </w:t>
      </w:r>
      <w:r w:rsidRPr="00484E30">
        <w:rPr>
          <w:color w:val="000000" w:themeColor="text1"/>
          <w:u w:color="000000" w:themeColor="text1"/>
        </w:rPr>
        <w:t>from Furman University and graduated from the Louisiana State University</w:t>
      </w:r>
      <w:r>
        <w:rPr>
          <w:color w:val="000000" w:themeColor="text1"/>
          <w:u w:color="000000" w:themeColor="text1"/>
        </w:rPr>
        <w:t xml:space="preserve"> </w:t>
      </w:r>
      <w:r w:rsidRPr="00484E30">
        <w:rPr>
          <w:color w:val="000000" w:themeColor="text1"/>
          <w:u w:color="000000" w:themeColor="text1"/>
        </w:rPr>
        <w:t>School of Banking of the South;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 xml:space="preserve">Whereas, Joe DeVore rose to the position of </w:t>
      </w:r>
      <w:r>
        <w:rPr>
          <w:color w:val="000000" w:themeColor="text1"/>
          <w:u w:color="000000" w:themeColor="text1"/>
        </w:rPr>
        <w:t>e</w:t>
      </w:r>
      <w:r w:rsidRPr="00484E30">
        <w:rPr>
          <w:color w:val="000000" w:themeColor="text1"/>
          <w:u w:color="000000" w:themeColor="text1"/>
        </w:rPr>
        <w:t xml:space="preserve">xecutive </w:t>
      </w:r>
      <w:r>
        <w:rPr>
          <w:color w:val="000000" w:themeColor="text1"/>
          <w:u w:color="000000" w:themeColor="text1"/>
        </w:rPr>
        <w:t>v</w:t>
      </w:r>
      <w:r w:rsidRPr="00484E30">
        <w:rPr>
          <w:color w:val="000000" w:themeColor="text1"/>
          <w:u w:color="000000" w:themeColor="text1"/>
        </w:rPr>
        <w:t xml:space="preserve">ice </w:t>
      </w:r>
      <w:r>
        <w:rPr>
          <w:color w:val="000000" w:themeColor="text1"/>
          <w:u w:color="000000" w:themeColor="text1"/>
        </w:rPr>
        <w:t>p</w:t>
      </w:r>
      <w:r w:rsidRPr="00484E30">
        <w:rPr>
          <w:color w:val="000000" w:themeColor="text1"/>
          <w:u w:color="000000" w:themeColor="text1"/>
        </w:rPr>
        <w:t>resident of Regions Bank, formerly Palmetto Savings Bank of South Carolina.</w:t>
      </w:r>
      <w:r>
        <w:rPr>
          <w:color w:val="000000" w:themeColor="text1"/>
          <w:u w:color="000000" w:themeColor="text1"/>
        </w:rPr>
        <w:t xml:space="preserve"> </w:t>
      </w:r>
      <w:r w:rsidRPr="00484E30">
        <w:rPr>
          <w:color w:val="000000" w:themeColor="text1"/>
          <w:u w:color="000000" w:themeColor="text1"/>
        </w:rPr>
        <w:t xml:space="preserve">He served as </w:t>
      </w:r>
      <w:r>
        <w:rPr>
          <w:color w:val="000000" w:themeColor="text1"/>
          <w:u w:color="000000" w:themeColor="text1"/>
        </w:rPr>
        <w:t>s</w:t>
      </w:r>
      <w:r w:rsidRPr="00484E30">
        <w:rPr>
          <w:color w:val="000000" w:themeColor="text1"/>
          <w:u w:color="000000" w:themeColor="text1"/>
        </w:rPr>
        <w:t xml:space="preserve">enior </w:t>
      </w:r>
      <w:r>
        <w:rPr>
          <w:color w:val="000000" w:themeColor="text1"/>
          <w:u w:color="000000" w:themeColor="text1"/>
        </w:rPr>
        <w:t>l</w:t>
      </w:r>
      <w:r w:rsidRPr="00484E30">
        <w:rPr>
          <w:color w:val="000000" w:themeColor="text1"/>
          <w:u w:color="000000" w:themeColor="text1"/>
        </w:rPr>
        <w:t xml:space="preserve">ending </w:t>
      </w:r>
      <w:r>
        <w:rPr>
          <w:color w:val="000000" w:themeColor="text1"/>
          <w:u w:color="000000" w:themeColor="text1"/>
        </w:rPr>
        <w:t>o</w:t>
      </w:r>
      <w:r w:rsidRPr="00484E30">
        <w:rPr>
          <w:color w:val="000000" w:themeColor="text1"/>
          <w:u w:color="000000" w:themeColor="text1"/>
        </w:rPr>
        <w:t xml:space="preserve">fficer </w:t>
      </w:r>
      <w:r w:rsidRPr="00484E30">
        <w:rPr>
          <w:color w:val="000000" w:themeColor="text1"/>
          <w:u w:color="000000" w:themeColor="text1"/>
        </w:rPr>
        <w:lastRenderedPageBreak/>
        <w:t xml:space="preserve">and </w:t>
      </w:r>
      <w:r>
        <w:rPr>
          <w:color w:val="000000" w:themeColor="text1"/>
          <w:u w:color="000000" w:themeColor="text1"/>
        </w:rPr>
        <w:t>s</w:t>
      </w:r>
      <w:r w:rsidRPr="00484E30">
        <w:rPr>
          <w:color w:val="000000" w:themeColor="text1"/>
          <w:u w:color="000000" w:themeColor="text1"/>
        </w:rPr>
        <w:t xml:space="preserve">enior </w:t>
      </w:r>
      <w:r>
        <w:rPr>
          <w:color w:val="000000" w:themeColor="text1"/>
          <w:u w:color="000000" w:themeColor="text1"/>
        </w:rPr>
        <w:t>c</w:t>
      </w:r>
      <w:r w:rsidRPr="00484E30">
        <w:rPr>
          <w:color w:val="000000" w:themeColor="text1"/>
          <w:u w:color="000000" w:themeColor="text1"/>
        </w:rPr>
        <w:t xml:space="preserve">redit </w:t>
      </w:r>
      <w:r>
        <w:rPr>
          <w:color w:val="000000" w:themeColor="text1"/>
          <w:u w:color="000000" w:themeColor="text1"/>
        </w:rPr>
        <w:t>o</w:t>
      </w:r>
      <w:r w:rsidRPr="00484E30">
        <w:rPr>
          <w:color w:val="000000" w:themeColor="text1"/>
          <w:u w:color="000000" w:themeColor="text1"/>
        </w:rPr>
        <w:t>fficer for the South Carolina division of Regions Bank.</w:t>
      </w:r>
      <w:r>
        <w:rPr>
          <w:color w:val="000000" w:themeColor="text1"/>
          <w:u w:color="000000" w:themeColor="text1"/>
        </w:rPr>
        <w:t xml:space="preserve"> </w:t>
      </w:r>
      <w:r w:rsidRPr="00484E30">
        <w:rPr>
          <w:color w:val="000000" w:themeColor="text1"/>
          <w:u w:color="000000" w:themeColor="text1"/>
        </w:rPr>
        <w:t xml:space="preserve">He was also a former </w:t>
      </w:r>
      <w:r>
        <w:rPr>
          <w:color w:val="000000" w:themeColor="text1"/>
          <w:u w:color="000000" w:themeColor="text1"/>
        </w:rPr>
        <w:t>s</w:t>
      </w:r>
      <w:r w:rsidRPr="00484E30">
        <w:rPr>
          <w:color w:val="000000" w:themeColor="text1"/>
          <w:u w:color="000000" w:themeColor="text1"/>
        </w:rPr>
        <w:t xml:space="preserve">enior </w:t>
      </w:r>
      <w:r>
        <w:rPr>
          <w:color w:val="000000" w:themeColor="text1"/>
          <w:u w:color="000000" w:themeColor="text1"/>
        </w:rPr>
        <w:t>v</w:t>
      </w:r>
      <w:r w:rsidRPr="00484E30">
        <w:rPr>
          <w:color w:val="000000" w:themeColor="text1"/>
          <w:u w:color="000000" w:themeColor="text1"/>
        </w:rPr>
        <w:t xml:space="preserve">ice </w:t>
      </w:r>
      <w:r>
        <w:rPr>
          <w:color w:val="000000" w:themeColor="text1"/>
          <w:u w:color="000000" w:themeColor="text1"/>
        </w:rPr>
        <w:t>p</w:t>
      </w:r>
      <w:r w:rsidRPr="00484E30">
        <w:rPr>
          <w:color w:val="000000" w:themeColor="text1"/>
          <w:u w:color="000000" w:themeColor="text1"/>
        </w:rPr>
        <w:t>resident of Bankers Trust of South Carolina;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 xml:space="preserve">Whereas, in 1975, South Carolina Governor James B. Edwards appointed him to </w:t>
      </w:r>
      <w:r>
        <w:rPr>
          <w:color w:val="000000" w:themeColor="text1"/>
          <w:u w:color="000000" w:themeColor="text1"/>
        </w:rPr>
        <w:t xml:space="preserve">a seat on </w:t>
      </w:r>
      <w:r w:rsidRPr="00484E30">
        <w:rPr>
          <w:color w:val="000000" w:themeColor="text1"/>
          <w:u w:color="000000" w:themeColor="text1"/>
        </w:rPr>
        <w:t>the Aiken County Commission for Technical and Comprehensive Education</w:t>
      </w:r>
      <w:r>
        <w:rPr>
          <w:color w:val="000000" w:themeColor="text1"/>
          <w:u w:color="000000" w:themeColor="text1"/>
        </w:rPr>
        <w:t xml:space="preserve">, a position to which Mr. DeVore </w:t>
      </w:r>
      <w:r w:rsidRPr="00484E30">
        <w:rPr>
          <w:color w:val="000000" w:themeColor="text1"/>
          <w:u w:color="000000" w:themeColor="text1"/>
        </w:rPr>
        <w:t>was reappointed for eight terms under six governors;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he served continuously on the Aiken County Commission for </w:t>
      </w:r>
      <w:r>
        <w:rPr>
          <w:color w:val="000000" w:themeColor="text1"/>
          <w:u w:color="000000" w:themeColor="text1"/>
        </w:rPr>
        <w:t>thirty</w:t>
      </w:r>
      <w:r>
        <w:rPr>
          <w:color w:val="000000" w:themeColor="text1"/>
          <w:u w:color="000000" w:themeColor="text1"/>
        </w:rPr>
        <w:noBreakHyphen/>
        <w:t>five</w:t>
      </w:r>
      <w:r w:rsidRPr="00484E30">
        <w:rPr>
          <w:color w:val="000000" w:themeColor="text1"/>
          <w:u w:color="000000" w:themeColor="text1"/>
        </w:rPr>
        <w:t xml:space="preserve"> years</w:t>
      </w:r>
      <w:r>
        <w:rPr>
          <w:color w:val="000000" w:themeColor="text1"/>
          <w:u w:color="000000" w:themeColor="text1"/>
        </w:rPr>
        <w:t>,</w:t>
      </w:r>
      <w:r w:rsidRPr="00484E30">
        <w:rPr>
          <w:color w:val="000000" w:themeColor="text1"/>
          <w:u w:color="000000" w:themeColor="text1"/>
        </w:rPr>
        <w:t xml:space="preserve"> from his appointment in November of 1975 to his untimely passing on June 26, 2010;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w:t>
      </w:r>
      <w:r>
        <w:rPr>
          <w:color w:val="000000" w:themeColor="text1"/>
          <w:u w:color="000000" w:themeColor="text1"/>
        </w:rPr>
        <w:t xml:space="preserve">in addition, </w:t>
      </w:r>
      <w:r w:rsidRPr="00484E30">
        <w:rPr>
          <w:color w:val="000000" w:themeColor="text1"/>
          <w:u w:color="000000" w:themeColor="text1"/>
        </w:rPr>
        <w:t xml:space="preserve">he served as </w:t>
      </w:r>
      <w:r>
        <w:rPr>
          <w:color w:val="000000" w:themeColor="text1"/>
          <w:u w:color="000000" w:themeColor="text1"/>
        </w:rPr>
        <w:t>c</w:t>
      </w:r>
      <w:r w:rsidRPr="00484E30">
        <w:rPr>
          <w:color w:val="000000" w:themeColor="text1"/>
          <w:u w:color="000000" w:themeColor="text1"/>
        </w:rPr>
        <w:t>hairman of the Aiken Technical College Commission for eleven years</w:t>
      </w:r>
      <w:r>
        <w:rPr>
          <w:color w:val="000000" w:themeColor="text1"/>
          <w:u w:color="000000" w:themeColor="text1"/>
        </w:rPr>
        <w:t>,</w:t>
      </w:r>
      <w:r w:rsidRPr="00484E30">
        <w:rPr>
          <w:color w:val="000000" w:themeColor="text1"/>
          <w:u w:color="000000" w:themeColor="text1"/>
        </w:rPr>
        <w:t xml:space="preserve"> from 1997 to 2008;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he provided wise leadership and stewardship as a </w:t>
      </w:r>
      <w:r>
        <w:rPr>
          <w:color w:val="000000" w:themeColor="text1"/>
          <w:u w:color="000000" w:themeColor="text1"/>
        </w:rPr>
        <w:t>c</w:t>
      </w:r>
      <w:r w:rsidRPr="00484E30">
        <w:rPr>
          <w:color w:val="000000" w:themeColor="text1"/>
          <w:u w:color="000000" w:themeColor="text1"/>
        </w:rPr>
        <w:t xml:space="preserve">ommissioner during the tenure of four college </w:t>
      </w:r>
      <w:r>
        <w:rPr>
          <w:color w:val="000000" w:themeColor="text1"/>
          <w:u w:color="000000" w:themeColor="text1"/>
        </w:rPr>
        <w:t>p</w:t>
      </w:r>
      <w:r w:rsidRPr="00484E30">
        <w:rPr>
          <w:color w:val="000000" w:themeColor="text1"/>
          <w:u w:color="000000" w:themeColor="text1"/>
        </w:rPr>
        <w:t>residents;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w:t>
      </w:r>
      <w:r>
        <w:rPr>
          <w:color w:val="000000" w:themeColor="text1"/>
          <w:u w:color="000000" w:themeColor="text1"/>
        </w:rPr>
        <w:t>believing strongly in active service to one</w:t>
      </w:r>
      <w:r w:rsidRPr="00935E7A">
        <w:rPr>
          <w:color w:val="000000" w:themeColor="text1"/>
          <w:u w:color="000000" w:themeColor="text1"/>
        </w:rPr>
        <w:t>’</w:t>
      </w:r>
      <w:r>
        <w:rPr>
          <w:color w:val="000000" w:themeColor="text1"/>
          <w:u w:color="000000" w:themeColor="text1"/>
        </w:rPr>
        <w:t>s community, Joe DeVore</w:t>
      </w:r>
      <w:r w:rsidRPr="00484E30">
        <w:rPr>
          <w:color w:val="000000" w:themeColor="text1"/>
          <w:u w:color="000000" w:themeColor="text1"/>
        </w:rPr>
        <w:t xml:space="preserve"> </w:t>
      </w:r>
      <w:r>
        <w:rPr>
          <w:color w:val="000000" w:themeColor="text1"/>
          <w:u w:color="000000" w:themeColor="text1"/>
        </w:rPr>
        <w:t xml:space="preserve">was also </w:t>
      </w:r>
      <w:r w:rsidRPr="00484E30">
        <w:rPr>
          <w:color w:val="000000" w:themeColor="text1"/>
          <w:u w:color="000000" w:themeColor="text1"/>
        </w:rPr>
        <w:t>past president of Aiken County Heart Association, founding president of Aiken Junior Achievement, past treasurer of the Chamber of Commerce, originating board member of Helping Hands</w:t>
      </w:r>
      <w:r>
        <w:rPr>
          <w:color w:val="000000" w:themeColor="text1"/>
          <w:u w:color="000000" w:themeColor="text1"/>
        </w:rPr>
        <w:t>,</w:t>
      </w:r>
      <w:r w:rsidRPr="00484E30">
        <w:rPr>
          <w:color w:val="000000" w:themeColor="text1"/>
          <w:u w:color="000000" w:themeColor="text1"/>
        </w:rPr>
        <w:t xml:space="preserve"> and charter member and past president of the Kiwanis Club of Aiken;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w:t>
      </w:r>
      <w:r>
        <w:rPr>
          <w:color w:val="000000" w:themeColor="text1"/>
          <w:u w:color="000000" w:themeColor="text1"/>
        </w:rPr>
        <w:t xml:space="preserve">a man of family and faith, </w:t>
      </w:r>
      <w:r w:rsidRPr="00484E30">
        <w:rPr>
          <w:color w:val="000000" w:themeColor="text1"/>
          <w:u w:color="000000" w:themeColor="text1"/>
        </w:rPr>
        <w:t xml:space="preserve">he was a </w:t>
      </w:r>
      <w:r>
        <w:rPr>
          <w:color w:val="000000" w:themeColor="text1"/>
          <w:u w:color="000000" w:themeColor="text1"/>
        </w:rPr>
        <w:t xml:space="preserve">dedicated </w:t>
      </w:r>
      <w:r w:rsidRPr="00484E30">
        <w:rPr>
          <w:color w:val="000000" w:themeColor="text1"/>
          <w:u w:color="000000" w:themeColor="text1"/>
        </w:rPr>
        <w:t>husband</w:t>
      </w:r>
      <w:r>
        <w:rPr>
          <w:color w:val="000000" w:themeColor="text1"/>
          <w:u w:color="000000" w:themeColor="text1"/>
        </w:rPr>
        <w:t xml:space="preserve">, </w:t>
      </w:r>
      <w:r w:rsidRPr="00484E30">
        <w:rPr>
          <w:color w:val="000000" w:themeColor="text1"/>
          <w:u w:color="000000" w:themeColor="text1"/>
        </w:rPr>
        <w:t>father of two sons</w:t>
      </w:r>
      <w:r>
        <w:rPr>
          <w:color w:val="000000" w:themeColor="text1"/>
          <w:u w:color="000000" w:themeColor="text1"/>
        </w:rPr>
        <w:t xml:space="preserve">, and </w:t>
      </w:r>
      <w:r w:rsidRPr="00484E30">
        <w:rPr>
          <w:color w:val="000000" w:themeColor="text1"/>
          <w:u w:color="000000" w:themeColor="text1"/>
        </w:rPr>
        <w:t>grandfather of three,</w:t>
      </w:r>
      <w:r>
        <w:rPr>
          <w:color w:val="000000" w:themeColor="text1"/>
          <w:u w:color="000000" w:themeColor="text1"/>
        </w:rPr>
        <w:t xml:space="preserve"> and </w:t>
      </w:r>
      <w:r w:rsidRPr="00484E30">
        <w:rPr>
          <w:color w:val="000000" w:themeColor="text1"/>
          <w:u w:color="000000" w:themeColor="text1"/>
        </w:rPr>
        <w:t>he worship</w:t>
      </w:r>
      <w:r>
        <w:rPr>
          <w:color w:val="000000" w:themeColor="text1"/>
          <w:u w:color="000000" w:themeColor="text1"/>
        </w:rPr>
        <w:t>p</w:t>
      </w:r>
      <w:r w:rsidRPr="00484E30">
        <w:rPr>
          <w:color w:val="000000" w:themeColor="text1"/>
          <w:u w:color="000000" w:themeColor="text1"/>
        </w:rPr>
        <w:t>ed at Aiken</w:t>
      </w:r>
      <w:r w:rsidRPr="00935E7A">
        <w:rPr>
          <w:color w:val="000000" w:themeColor="text1"/>
          <w:u w:color="000000" w:themeColor="text1"/>
        </w:rPr>
        <w:t>’</w:t>
      </w:r>
      <w:r w:rsidRPr="00484E30">
        <w:rPr>
          <w:color w:val="000000" w:themeColor="text1"/>
          <w:u w:color="000000" w:themeColor="text1"/>
        </w:rPr>
        <w:t>s First Baptist Church</w:t>
      </w:r>
      <w:r>
        <w:rPr>
          <w:color w:val="000000" w:themeColor="text1"/>
          <w:u w:color="000000" w:themeColor="text1"/>
        </w:rPr>
        <w:t xml:space="preserve">, being a </w:t>
      </w:r>
      <w:r w:rsidRPr="00484E30">
        <w:rPr>
          <w:color w:val="000000" w:themeColor="text1"/>
          <w:u w:color="000000" w:themeColor="text1"/>
        </w:rPr>
        <w:t>member of the Faith Explorers Sunday School class</w:t>
      </w:r>
      <w:r>
        <w:rPr>
          <w:color w:val="000000" w:themeColor="text1"/>
          <w:u w:color="000000" w:themeColor="text1"/>
        </w:rPr>
        <w:t>; and</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Pr="00CA4794"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 xml:space="preserve">Whereas, </w:t>
      </w:r>
      <w:r w:rsidRPr="00CA4794">
        <w:rPr>
          <w:color w:val="000000" w:themeColor="text1"/>
          <w:u w:color="000000" w:themeColor="text1"/>
        </w:rPr>
        <w:t xml:space="preserve">his </w:t>
      </w:r>
      <w:r>
        <w:rPr>
          <w:color w:val="000000" w:themeColor="text1"/>
          <w:u w:color="000000" w:themeColor="text1"/>
        </w:rPr>
        <w:t xml:space="preserve">service, </w:t>
      </w:r>
      <w:r w:rsidRPr="00CA4794">
        <w:rPr>
          <w:color w:val="000000" w:themeColor="text1"/>
          <w:u w:color="000000" w:themeColor="text1"/>
        </w:rPr>
        <w:t>loyalty</w:t>
      </w:r>
      <w:r>
        <w:rPr>
          <w:color w:val="000000" w:themeColor="text1"/>
          <w:u w:color="000000" w:themeColor="text1"/>
        </w:rPr>
        <w:t>,</w:t>
      </w:r>
      <w:r w:rsidRPr="00CA4794">
        <w:rPr>
          <w:color w:val="000000" w:themeColor="text1"/>
          <w:u w:color="000000" w:themeColor="text1"/>
        </w:rPr>
        <w:t xml:space="preserve"> and devotion to his family, his friends, and his State were admired by all who knew him, and he will be remembered with affection and gratitude for many years to come. Now, therefore, </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General Assembly, by this resolution, </w:t>
      </w:r>
      <w:r w:rsidRPr="00484E30">
        <w:rPr>
          <w:color w:val="000000" w:themeColor="text1"/>
          <w:u w:color="000000" w:themeColor="text1"/>
        </w:rPr>
        <w:t xml:space="preserve">recognize and </w:t>
      </w:r>
      <w:r>
        <w:rPr>
          <w:color w:val="000000" w:themeColor="text1"/>
          <w:u w:color="000000" w:themeColor="text1"/>
        </w:rPr>
        <w:t>remember</w:t>
      </w:r>
      <w:r w:rsidRPr="00484E30">
        <w:rPr>
          <w:color w:val="000000" w:themeColor="text1"/>
          <w:u w:color="000000" w:themeColor="text1"/>
        </w:rPr>
        <w:t xml:space="preserve"> </w:t>
      </w:r>
      <w:r>
        <w:rPr>
          <w:color w:val="000000" w:themeColor="text1"/>
          <w:u w:color="000000" w:themeColor="text1"/>
        </w:rPr>
        <w:t>J</w:t>
      </w:r>
      <w:r w:rsidRPr="00484E30">
        <w:rPr>
          <w:color w:val="000000" w:themeColor="text1"/>
          <w:u w:color="000000" w:themeColor="text1"/>
        </w:rPr>
        <w:t xml:space="preserve">oe </w:t>
      </w:r>
      <w:r>
        <w:rPr>
          <w:color w:val="000000" w:themeColor="text1"/>
          <w:u w:color="000000" w:themeColor="text1"/>
        </w:rPr>
        <w:t>W</w:t>
      </w:r>
      <w:r w:rsidRPr="00484E30">
        <w:rPr>
          <w:color w:val="000000" w:themeColor="text1"/>
          <w:u w:color="000000" w:themeColor="text1"/>
        </w:rPr>
        <w:t xml:space="preserve">. </w:t>
      </w:r>
      <w:r>
        <w:rPr>
          <w:color w:val="000000" w:themeColor="text1"/>
          <w:u w:color="000000" w:themeColor="text1"/>
        </w:rPr>
        <w:t>D</w:t>
      </w:r>
      <w:r w:rsidRPr="00484E30">
        <w:rPr>
          <w:color w:val="000000" w:themeColor="text1"/>
          <w:u w:color="000000" w:themeColor="text1"/>
        </w:rPr>
        <w:t>e</w:t>
      </w:r>
      <w:r>
        <w:rPr>
          <w:color w:val="000000" w:themeColor="text1"/>
          <w:u w:color="000000" w:themeColor="text1"/>
        </w:rPr>
        <w:t>V</w:t>
      </w:r>
      <w:r w:rsidRPr="00484E30">
        <w:rPr>
          <w:color w:val="000000" w:themeColor="text1"/>
          <w:u w:color="000000" w:themeColor="text1"/>
        </w:rPr>
        <w:t xml:space="preserve">ore of </w:t>
      </w:r>
      <w:r>
        <w:rPr>
          <w:color w:val="000000" w:themeColor="text1"/>
          <w:u w:color="000000" w:themeColor="text1"/>
        </w:rPr>
        <w:t>A</w:t>
      </w:r>
      <w:r w:rsidRPr="00484E30">
        <w:rPr>
          <w:color w:val="000000" w:themeColor="text1"/>
          <w:u w:color="000000" w:themeColor="text1"/>
        </w:rPr>
        <w:t xml:space="preserve">iken </w:t>
      </w:r>
      <w:r>
        <w:rPr>
          <w:color w:val="000000" w:themeColor="text1"/>
          <w:u w:color="000000" w:themeColor="text1"/>
        </w:rPr>
        <w:t>C</w:t>
      </w:r>
      <w:r w:rsidRPr="00484E30">
        <w:rPr>
          <w:color w:val="000000" w:themeColor="text1"/>
          <w:u w:color="000000" w:themeColor="text1"/>
        </w:rPr>
        <w:t>ounty for his many years of outstanding community service</w:t>
      </w:r>
      <w:r>
        <w:rPr>
          <w:color w:val="000000" w:themeColor="text1"/>
          <w:u w:color="000000" w:themeColor="text1"/>
        </w:rPr>
        <w:t xml:space="preserve">, </w:t>
      </w:r>
      <w:r w:rsidRPr="00484E30">
        <w:rPr>
          <w:color w:val="000000" w:themeColor="text1"/>
          <w:u w:color="000000" w:themeColor="text1"/>
        </w:rPr>
        <w:t xml:space="preserve">especially to </w:t>
      </w:r>
      <w:r>
        <w:rPr>
          <w:color w:val="000000" w:themeColor="text1"/>
          <w:u w:color="000000" w:themeColor="text1"/>
        </w:rPr>
        <w:t>A</w:t>
      </w:r>
      <w:r w:rsidRPr="00484E30">
        <w:rPr>
          <w:color w:val="000000" w:themeColor="text1"/>
          <w:u w:color="000000" w:themeColor="text1"/>
        </w:rPr>
        <w:t xml:space="preserve">iken </w:t>
      </w:r>
      <w:r>
        <w:rPr>
          <w:color w:val="000000" w:themeColor="text1"/>
          <w:u w:color="000000" w:themeColor="text1"/>
        </w:rPr>
        <w:t>T</w:t>
      </w:r>
      <w:r w:rsidRPr="00484E30">
        <w:rPr>
          <w:color w:val="000000" w:themeColor="text1"/>
          <w:u w:color="000000" w:themeColor="text1"/>
        </w:rPr>
        <w:t xml:space="preserve">echnical </w:t>
      </w:r>
      <w:r>
        <w:rPr>
          <w:color w:val="000000" w:themeColor="text1"/>
          <w:u w:color="000000" w:themeColor="text1"/>
        </w:rPr>
        <w:t>C</w:t>
      </w:r>
      <w:r w:rsidRPr="00484E30">
        <w:rPr>
          <w:color w:val="000000" w:themeColor="text1"/>
          <w:u w:color="000000" w:themeColor="text1"/>
        </w:rPr>
        <w:t>ollege</w:t>
      </w:r>
      <w:r>
        <w:rPr>
          <w:color w:val="000000" w:themeColor="text1"/>
          <w:u w:color="000000" w:themeColor="text1"/>
        </w:rPr>
        <w:t>, and extend the deepest sympathy of the South Carolina General Assembly to the family and friends of Mr. DeVore upon his recent passing.</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family of Joe W. DeVore.</w:t>
      </w:r>
    </w:p>
    <w:p w:rsidR="009129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29EB" w:rsidRDefault="009129EB" w:rsidP="00D65EC6">
      <w:pPr>
        <w:suppressAutoHyphens/>
      </w:pPr>
    </w:p>
    <w:sectPr w:rsidR="009129EB" w:rsidSect="00D65E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A91" w:rsidRDefault="000B4A91" w:rsidP="009F0C77">
      <w:r>
        <w:separator/>
      </w:r>
    </w:p>
  </w:endnote>
  <w:endnote w:type="continuationSeparator" w:id="0">
    <w:p w:rsidR="000B4A91" w:rsidRDefault="000B4A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CC9326-EA3E-449D-960D-59988BB30E33}"/>
    <w:embedBold r:id="rId2" w:fontKey="{580EF7CD-5EFE-4486-9D40-961B6C1197CB}"/>
  </w:font>
  <w:font w:name="Calibri">
    <w:panose1 w:val="020F0502020204030204"/>
    <w:charset w:val="00"/>
    <w:family w:val="swiss"/>
    <w:pitch w:val="variable"/>
    <w:sig w:usb0="E10002FF" w:usb1="4000ACFF" w:usb2="00000009" w:usb3="00000000" w:csb0="0000019F" w:csb1="00000000"/>
    <w:embedRegular r:id="rId3" w:fontKey="{CB8DD719-2098-4810-B4E4-170D74D044A9}"/>
  </w:font>
  <w:font w:name="Cambria">
    <w:panose1 w:val="02040503050406030204"/>
    <w:charset w:val="00"/>
    <w:family w:val="roman"/>
    <w:pitch w:val="variable"/>
    <w:sig w:usb0="E00002FF" w:usb1="400004FF" w:usb2="00000000" w:usb3="00000000" w:csb0="0000019F" w:csb1="00000000"/>
    <w:embedRegular r:id="rId4" w:fontKey="{B495179D-E4A6-4569-8774-7C73174225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EC6" w:rsidRPr="009129EB" w:rsidRDefault="00D65EC6" w:rsidP="009129EB">
    <w:pPr>
      <w:pStyle w:val="Footer"/>
      <w:tabs>
        <w:tab w:val="clear" w:pos="4680"/>
        <w:tab w:val="clear" w:pos="9360"/>
        <w:tab w:val="center" w:pos="2995"/>
      </w:tabs>
      <w:spacing w:before="120"/>
    </w:pPr>
    <w:r>
      <w:t>[3326]</w:t>
    </w:r>
    <w:r>
      <w:tab/>
    </w:r>
    <w:r w:rsidR="000C7E6E">
      <w:fldChar w:fldCharType="begin"/>
    </w:r>
    <w:r w:rsidR="000C7E6E">
      <w:instrText xml:space="preserve"> PAGE  \* MERGEFORMAT </w:instrText>
    </w:r>
    <w:r w:rsidR="000C7E6E">
      <w:fldChar w:fldCharType="separate"/>
    </w:r>
    <w:r w:rsidR="000C7E6E">
      <w:rPr>
        <w:noProof/>
      </w:rPr>
      <w:t>1</w:t>
    </w:r>
    <w:r w:rsidR="000C7E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A91" w:rsidRDefault="000B4A91" w:rsidP="009F0C77">
      <w:r>
        <w:separator/>
      </w:r>
    </w:p>
  </w:footnote>
  <w:footnote w:type="continuationSeparator" w:id="0">
    <w:p w:rsidR="000B4A91" w:rsidRDefault="000B4A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3ZW11"/>
    <w:docVar w:name="CoverBillType" w:val="c"/>
    <w:docVar w:name="docpath" w:val="L:\Council\bills\RM\1023ZW11.DOCX"/>
    <w:docVar w:name="dvBillNumber" w:val="3326"/>
    <w:docVar w:name="dvBillNumberPrefix" w:val="H. "/>
    <w:docVar w:name="dvOriginalBody" w:val="House"/>
    <w:docVar w:name="dvSteno" w:val="RM"/>
    <w:docVar w:name="NameofBody" w:val="h"/>
    <w:docVar w:name="vgroup2" w:val="Council"/>
  </w:docVars>
  <w:rsids>
    <w:rsidRoot w:val="005A19A9"/>
    <w:rsid w:val="00011869"/>
    <w:rsid w:val="000B4A91"/>
    <w:rsid w:val="000C7E6E"/>
    <w:rsid w:val="000E1785"/>
    <w:rsid w:val="000F40FA"/>
    <w:rsid w:val="0010776B"/>
    <w:rsid w:val="00133E66"/>
    <w:rsid w:val="001435A3"/>
    <w:rsid w:val="00196420"/>
    <w:rsid w:val="001D08F2"/>
    <w:rsid w:val="001D525B"/>
    <w:rsid w:val="001D7F4F"/>
    <w:rsid w:val="001F332B"/>
    <w:rsid w:val="002321B6"/>
    <w:rsid w:val="00250967"/>
    <w:rsid w:val="002543C8"/>
    <w:rsid w:val="00284AAE"/>
    <w:rsid w:val="002E5912"/>
    <w:rsid w:val="00325348"/>
    <w:rsid w:val="0032732C"/>
    <w:rsid w:val="00336AD0"/>
    <w:rsid w:val="0037079A"/>
    <w:rsid w:val="00394395"/>
    <w:rsid w:val="003D01E8"/>
    <w:rsid w:val="003E5288"/>
    <w:rsid w:val="003F6D79"/>
    <w:rsid w:val="0041760A"/>
    <w:rsid w:val="00417C01"/>
    <w:rsid w:val="004809EE"/>
    <w:rsid w:val="004E7D54"/>
    <w:rsid w:val="005163E5"/>
    <w:rsid w:val="00524905"/>
    <w:rsid w:val="005273C6"/>
    <w:rsid w:val="00530A69"/>
    <w:rsid w:val="005430EE"/>
    <w:rsid w:val="00545593"/>
    <w:rsid w:val="00573370"/>
    <w:rsid w:val="00577C6C"/>
    <w:rsid w:val="005A19A9"/>
    <w:rsid w:val="005C2FE2"/>
    <w:rsid w:val="005E2BC9"/>
    <w:rsid w:val="005F0DD0"/>
    <w:rsid w:val="00605102"/>
    <w:rsid w:val="006215AA"/>
    <w:rsid w:val="006913C9"/>
    <w:rsid w:val="0069470D"/>
    <w:rsid w:val="006F791F"/>
    <w:rsid w:val="00734F00"/>
    <w:rsid w:val="0079509D"/>
    <w:rsid w:val="007A70AE"/>
    <w:rsid w:val="00831F8F"/>
    <w:rsid w:val="008362E8"/>
    <w:rsid w:val="008A1768"/>
    <w:rsid w:val="008F4429"/>
    <w:rsid w:val="009129EB"/>
    <w:rsid w:val="0094021A"/>
    <w:rsid w:val="00957C60"/>
    <w:rsid w:val="00995D79"/>
    <w:rsid w:val="009C6A0B"/>
    <w:rsid w:val="009D6330"/>
    <w:rsid w:val="009D7874"/>
    <w:rsid w:val="009F0C53"/>
    <w:rsid w:val="009F0C77"/>
    <w:rsid w:val="009F4DD1"/>
    <w:rsid w:val="00A41684"/>
    <w:rsid w:val="00A64E80"/>
    <w:rsid w:val="00A67062"/>
    <w:rsid w:val="00A72BCD"/>
    <w:rsid w:val="00A741D9"/>
    <w:rsid w:val="00A833AB"/>
    <w:rsid w:val="00A9741D"/>
    <w:rsid w:val="00AD4B17"/>
    <w:rsid w:val="00B10611"/>
    <w:rsid w:val="00B412D4"/>
    <w:rsid w:val="00B41F1E"/>
    <w:rsid w:val="00B75DA7"/>
    <w:rsid w:val="00BC332F"/>
    <w:rsid w:val="00BE3C22"/>
    <w:rsid w:val="00C0345E"/>
    <w:rsid w:val="00C06711"/>
    <w:rsid w:val="00C3483A"/>
    <w:rsid w:val="00C74E9D"/>
    <w:rsid w:val="00C822AA"/>
    <w:rsid w:val="00C82FD3"/>
    <w:rsid w:val="00C92819"/>
    <w:rsid w:val="00CC6B7B"/>
    <w:rsid w:val="00CD2089"/>
    <w:rsid w:val="00D65EC6"/>
    <w:rsid w:val="00D73A67"/>
    <w:rsid w:val="00D970A9"/>
    <w:rsid w:val="00DF3845"/>
    <w:rsid w:val="00E34F0F"/>
    <w:rsid w:val="00E41911"/>
    <w:rsid w:val="00E92EEF"/>
    <w:rsid w:val="00F15426"/>
    <w:rsid w:val="00F24442"/>
    <w:rsid w:val="00F3570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A07FC7-AED4-4381-BFB9-893C27521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5E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3" Type="http://schemas.openxmlformats.org/officeDocument/2006/relationships/settings" Target="settings.xml"/><Relationship Id="rId7" Type="http://schemas.openxmlformats.org/officeDocument/2006/relationships/hyperlink" Target="file:///h:\h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26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79C87-A100-4B9F-9FB6-32C23F3A7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627</Words>
  <Characters>3289</Characters>
  <Application>Microsoft Office Word</Application>
  <DocSecurity>4</DocSecurity>
  <Lines>116</Lines>
  <Paragraphs>34</Paragraphs>
  <ScaleCrop>false</ScaleCrop>
  <Company> </Company>
  <LinksUpToDate>false</LinksUpToDate>
  <CharactersWithSpaces>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3326: Joe W. Devore - South Carolina Legislature Online</dc:title>
  <dc:subject/>
  <dc:creator>GloriaShackelford</dc:creator>
  <cp:keywords/>
  <dc:description/>
  <cp:lastModifiedBy>N Cumfer</cp:lastModifiedBy>
  <cp:revision>2</cp:revision>
  <dcterms:created xsi:type="dcterms:W3CDTF">2014-11-21T21:35:00Z</dcterms:created>
  <dcterms:modified xsi:type="dcterms:W3CDTF">2014-11-21T21:35:00Z</dcterms:modified>
</cp:coreProperties>
</file>