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87F" w:rsidRDefault="0069787F" w:rsidP="0069787F">
      <w:pPr>
        <w:widowControl w:val="0"/>
        <w:jc w:val="center"/>
      </w:pPr>
      <w:bookmarkStart w:id="0" w:name="_GoBack"/>
      <w:bookmarkEnd w:id="0"/>
      <w:r w:rsidRPr="0069787F">
        <w:rPr>
          <w:b/>
        </w:rPr>
        <w:t>South Carolina General Assembly</w:t>
      </w:r>
    </w:p>
    <w:p w:rsidR="0069787F" w:rsidRDefault="0069787F" w:rsidP="0069787F">
      <w:pPr>
        <w:widowControl w:val="0"/>
        <w:jc w:val="center"/>
      </w:pPr>
      <w:r>
        <w:t>119th Session, 2011-2012</w:t>
      </w:r>
    </w:p>
    <w:p w:rsidR="0069787F" w:rsidRDefault="0069787F" w:rsidP="0069787F">
      <w:pPr>
        <w:widowControl w:val="0"/>
        <w:jc w:val="left"/>
      </w:pPr>
    </w:p>
    <w:p w:rsidR="0069787F" w:rsidRDefault="0069787F" w:rsidP="0069787F">
      <w:pPr>
        <w:widowControl w:val="0"/>
        <w:jc w:val="left"/>
        <w:rPr>
          <w:b/>
        </w:rPr>
      </w:pPr>
      <w:r w:rsidRPr="0069787F">
        <w:rPr>
          <w:b/>
        </w:rPr>
        <w:t>H. 3424</w:t>
      </w:r>
    </w:p>
    <w:p w:rsidR="0069787F" w:rsidRDefault="0069787F" w:rsidP="0069787F">
      <w:pPr>
        <w:widowControl w:val="0"/>
        <w:jc w:val="left"/>
        <w:rPr>
          <w:b/>
        </w:rPr>
      </w:pPr>
    </w:p>
    <w:p w:rsidR="0069787F" w:rsidRDefault="0069787F" w:rsidP="0069787F">
      <w:pPr>
        <w:widowControl w:val="0"/>
        <w:jc w:val="left"/>
      </w:pPr>
      <w:r w:rsidRPr="0069787F">
        <w:rPr>
          <w:b/>
        </w:rPr>
        <w:t>STATUS INFORMATION</w:t>
      </w:r>
    </w:p>
    <w:p w:rsidR="0069787F" w:rsidRDefault="0069787F" w:rsidP="0069787F">
      <w:pPr>
        <w:widowControl w:val="0"/>
        <w:jc w:val="left"/>
      </w:pPr>
    </w:p>
    <w:p w:rsidR="0069787F" w:rsidRDefault="0069787F" w:rsidP="0069787F">
      <w:pPr>
        <w:widowControl w:val="0"/>
        <w:jc w:val="left"/>
      </w:pPr>
      <w:r>
        <w:t>General Bill</w:t>
      </w:r>
    </w:p>
    <w:p w:rsidR="0069787F" w:rsidRDefault="0069787F" w:rsidP="0069787F">
      <w:pPr>
        <w:widowControl w:val="0"/>
        <w:jc w:val="left"/>
      </w:pPr>
      <w:r>
        <w:t>Sponsors: Reps. Gilliard, Whipper, Gambrell, Hosey and Mack</w:t>
      </w:r>
    </w:p>
    <w:p w:rsidR="0069787F" w:rsidRDefault="0069787F" w:rsidP="0069787F">
      <w:pPr>
        <w:widowControl w:val="0"/>
        <w:jc w:val="left"/>
      </w:pPr>
      <w:r>
        <w:t>Document Path: l:\council\bills\agm\18323ab11.docx</w:t>
      </w:r>
    </w:p>
    <w:p w:rsidR="007738BD" w:rsidRDefault="007738BD" w:rsidP="0069787F">
      <w:pPr>
        <w:widowControl w:val="0"/>
        <w:jc w:val="left"/>
      </w:pPr>
      <w:r>
        <w:t>Companion/Similar bill(s): 392</w:t>
      </w:r>
    </w:p>
    <w:p w:rsidR="0069787F" w:rsidRDefault="0069787F" w:rsidP="0069787F">
      <w:pPr>
        <w:widowControl w:val="0"/>
        <w:jc w:val="left"/>
      </w:pPr>
    </w:p>
    <w:p w:rsidR="0069787F" w:rsidRDefault="0069787F" w:rsidP="0069787F">
      <w:pPr>
        <w:widowControl w:val="0"/>
        <w:jc w:val="left"/>
      </w:pPr>
      <w:r>
        <w:t>Introduced in the House on January 25, 2011</w:t>
      </w:r>
    </w:p>
    <w:p w:rsidR="0069787F" w:rsidRDefault="0069787F" w:rsidP="0069787F">
      <w:pPr>
        <w:widowControl w:val="0"/>
        <w:jc w:val="left"/>
      </w:pPr>
      <w:r>
        <w:t xml:space="preserve">Currently residing in the House Committee on </w:t>
      </w:r>
      <w:r w:rsidRPr="0069787F">
        <w:rPr>
          <w:b/>
        </w:rPr>
        <w:t>Judiciary</w:t>
      </w:r>
    </w:p>
    <w:p w:rsidR="0069787F" w:rsidRDefault="0069787F" w:rsidP="0069787F">
      <w:pPr>
        <w:widowControl w:val="0"/>
        <w:jc w:val="left"/>
      </w:pPr>
    </w:p>
    <w:p w:rsidR="0069787F" w:rsidRDefault="0069787F" w:rsidP="0069787F">
      <w:pPr>
        <w:widowControl w:val="0"/>
        <w:jc w:val="left"/>
      </w:pPr>
      <w:r>
        <w:t xml:space="preserve">Summary: </w:t>
      </w:r>
      <w:r w:rsidR="00E304CA">
        <w:t>Workers' compensation</w:t>
      </w:r>
    </w:p>
    <w:p w:rsidR="0069787F" w:rsidRDefault="0069787F" w:rsidP="0069787F">
      <w:pPr>
        <w:widowControl w:val="0"/>
        <w:jc w:val="left"/>
      </w:pPr>
    </w:p>
    <w:p w:rsidR="0069787F" w:rsidRDefault="0069787F" w:rsidP="0069787F">
      <w:pPr>
        <w:widowControl w:val="0"/>
        <w:jc w:val="left"/>
      </w:pPr>
    </w:p>
    <w:p w:rsidR="0069787F" w:rsidRDefault="0069787F" w:rsidP="0069787F">
      <w:pPr>
        <w:widowControl w:val="0"/>
        <w:tabs>
          <w:tab w:val="center" w:pos="590"/>
          <w:tab w:val="center" w:pos="1440"/>
          <w:tab w:val="left" w:pos="1872"/>
          <w:tab w:val="left" w:pos="9187"/>
        </w:tabs>
        <w:jc w:val="left"/>
      </w:pPr>
      <w:r w:rsidRPr="0069787F">
        <w:rPr>
          <w:b/>
        </w:rPr>
        <w:t>HISTORY OF LEGISLATIVE ACTIONS</w:t>
      </w:r>
    </w:p>
    <w:p w:rsidR="0069787F" w:rsidRDefault="0069787F" w:rsidP="0069787F">
      <w:pPr>
        <w:widowControl w:val="0"/>
        <w:tabs>
          <w:tab w:val="center" w:pos="590"/>
          <w:tab w:val="center" w:pos="1440"/>
          <w:tab w:val="left" w:pos="1872"/>
          <w:tab w:val="left" w:pos="9187"/>
        </w:tabs>
        <w:jc w:val="left"/>
      </w:pPr>
    </w:p>
    <w:p w:rsidR="0069787F" w:rsidRPr="0069787F" w:rsidRDefault="0069787F" w:rsidP="0069787F">
      <w:pPr>
        <w:widowControl w:val="0"/>
        <w:tabs>
          <w:tab w:val="center" w:pos="590"/>
          <w:tab w:val="center" w:pos="1440"/>
          <w:tab w:val="left" w:pos="1872"/>
          <w:tab w:val="left" w:pos="9187"/>
        </w:tabs>
        <w:jc w:val="left"/>
      </w:pPr>
      <w:r w:rsidRPr="0069787F">
        <w:rPr>
          <w:u w:val="single"/>
        </w:rPr>
        <w:tab/>
        <w:t>Date</w:t>
      </w:r>
      <w:r w:rsidRPr="0069787F">
        <w:rPr>
          <w:u w:val="single"/>
        </w:rPr>
        <w:tab/>
        <w:t>Body</w:t>
      </w:r>
      <w:r w:rsidRPr="0069787F">
        <w:rPr>
          <w:u w:val="single"/>
        </w:rPr>
        <w:tab/>
        <w:t>Action Description with journal page number</w:t>
      </w:r>
      <w:r w:rsidRPr="0069787F">
        <w:rPr>
          <w:u w:val="single"/>
        </w:rPr>
        <w:tab/>
      </w:r>
    </w:p>
    <w:p w:rsidR="00A461BB" w:rsidRDefault="00A461BB" w:rsidP="00A461BB">
      <w:pPr>
        <w:widowControl w:val="0"/>
        <w:tabs>
          <w:tab w:val="right" w:pos="1008"/>
          <w:tab w:val="left" w:pos="1152"/>
          <w:tab w:val="left" w:pos="1872"/>
          <w:tab w:val="left" w:pos="9187"/>
        </w:tabs>
        <w:ind w:left="2088" w:hanging="2088"/>
        <w:jc w:val="left"/>
      </w:pPr>
      <w:r>
        <w:tab/>
        <w:t>1/25/2011</w:t>
      </w:r>
      <w:r>
        <w:tab/>
        <w:t>House</w:t>
      </w:r>
      <w:r>
        <w:tab/>
      </w:r>
      <w:r w:rsidRPr="00FB1161">
        <w:t>Introduced and read first time (</w:t>
      </w:r>
      <w:hyperlink r:id="rId7" w:history="1">
        <w:r w:rsidRPr="00FB1161">
          <w:rPr>
            <w:rStyle w:val="Hyperlink"/>
          </w:rPr>
          <w:t>House Journal</w:t>
        </w:r>
        <w:r w:rsidRPr="00FB1161">
          <w:rPr>
            <w:rStyle w:val="Hyperlink"/>
          </w:rPr>
          <w:noBreakHyphen/>
          <w:t>page 26</w:t>
        </w:r>
      </w:hyperlink>
      <w:r w:rsidRPr="00FB1161">
        <w:t>)</w:t>
      </w:r>
    </w:p>
    <w:p w:rsidR="00A461BB" w:rsidRDefault="00A461BB" w:rsidP="00A461BB">
      <w:pPr>
        <w:widowControl w:val="0"/>
        <w:tabs>
          <w:tab w:val="right" w:pos="1008"/>
          <w:tab w:val="left" w:pos="1152"/>
          <w:tab w:val="left" w:pos="1872"/>
          <w:tab w:val="left" w:pos="9187"/>
        </w:tabs>
        <w:ind w:left="2088" w:hanging="2088"/>
        <w:jc w:val="left"/>
      </w:pPr>
      <w:r>
        <w:tab/>
        <w:t>1/25/2011</w:t>
      </w:r>
      <w:r>
        <w:tab/>
        <w:t>House</w:t>
      </w:r>
      <w:r>
        <w:tab/>
      </w:r>
      <w:r w:rsidRPr="00FB1161">
        <w:t>Ref</w:t>
      </w:r>
      <w:r>
        <w:t xml:space="preserve">erred to Committee on </w:t>
      </w:r>
      <w:r w:rsidRPr="00FB1161">
        <w:rPr>
          <w:b/>
        </w:rPr>
        <w:t>Judiciary</w:t>
      </w:r>
      <w:r>
        <w:t xml:space="preserve"> </w:t>
      </w:r>
      <w:r w:rsidRPr="00FB1161">
        <w:t>(</w:t>
      </w:r>
      <w:hyperlink r:id="rId8" w:history="1">
        <w:r w:rsidRPr="00FB1161">
          <w:rPr>
            <w:rStyle w:val="Hyperlink"/>
          </w:rPr>
          <w:t>House Journal</w:t>
        </w:r>
        <w:r w:rsidRPr="00FB1161">
          <w:rPr>
            <w:rStyle w:val="Hyperlink"/>
          </w:rPr>
          <w:noBreakHyphen/>
          <w:t>page 27</w:t>
        </w:r>
      </w:hyperlink>
      <w:r w:rsidRPr="00FB1161">
        <w:t>)</w:t>
      </w:r>
    </w:p>
    <w:p w:rsidR="00A461BB" w:rsidRDefault="00A461BB" w:rsidP="00A461BB">
      <w:pPr>
        <w:widowControl w:val="0"/>
        <w:tabs>
          <w:tab w:val="right" w:pos="1008"/>
          <w:tab w:val="left" w:pos="1152"/>
          <w:tab w:val="left" w:pos="1872"/>
          <w:tab w:val="left" w:pos="9187"/>
        </w:tabs>
        <w:ind w:left="2088" w:hanging="2088"/>
        <w:jc w:val="left"/>
      </w:pPr>
    </w:p>
    <w:p w:rsidR="0069787F" w:rsidRPr="0069787F" w:rsidRDefault="0069787F" w:rsidP="0069787F">
      <w:pPr>
        <w:widowControl w:val="0"/>
        <w:tabs>
          <w:tab w:val="right" w:pos="1008"/>
          <w:tab w:val="left" w:pos="1152"/>
          <w:tab w:val="left" w:pos="1872"/>
          <w:tab w:val="left" w:pos="9187"/>
        </w:tabs>
        <w:ind w:left="2088" w:hanging="2088"/>
        <w:jc w:val="left"/>
      </w:pPr>
    </w:p>
    <w:p w:rsidR="0069787F" w:rsidRDefault="0069787F" w:rsidP="0069787F">
      <w:pPr>
        <w:widowControl w:val="0"/>
        <w:jc w:val="left"/>
      </w:pPr>
      <w:r w:rsidRPr="0069787F">
        <w:rPr>
          <w:b/>
        </w:rPr>
        <w:t>VERSIONS OF THIS BILL</w:t>
      </w:r>
    </w:p>
    <w:p w:rsidR="0069787F" w:rsidRDefault="0069787F" w:rsidP="0069787F">
      <w:pPr>
        <w:widowControl w:val="0"/>
        <w:jc w:val="left"/>
      </w:pPr>
    </w:p>
    <w:p w:rsidR="0069787F" w:rsidRDefault="006223D1" w:rsidP="0069787F">
      <w:pPr>
        <w:widowControl w:val="0"/>
        <w:jc w:val="left"/>
      </w:pPr>
      <w:hyperlink r:id="rId9" w:history="1">
        <w:r w:rsidR="0069787F">
          <w:rPr>
            <w:rStyle w:val="Hyperlink"/>
          </w:rPr>
          <w:t>1/25/2011</w:t>
        </w:r>
      </w:hyperlink>
    </w:p>
    <w:p w:rsidR="0069787F" w:rsidRDefault="0069787F" w:rsidP="0069787F"/>
    <w:p w:rsidR="0069787F" w:rsidRDefault="0069787F" w:rsidP="0069787F">
      <w:pPr>
        <w:sectPr w:rsidR="0069787F" w:rsidSect="0069787F">
          <w:pgSz w:w="12240" w:h="15840" w:code="1"/>
          <w:pgMar w:top="1080" w:right="1440" w:bottom="1080" w:left="1440" w:header="720" w:footer="720" w:gutter="0"/>
          <w:cols w:space="720"/>
          <w:noEndnote/>
          <w:docGrid w:linePitch="360"/>
        </w:sectPr>
      </w:pPr>
    </w:p>
    <w:p w:rsidR="00A14B63" w:rsidRDefault="00A14B63" w:rsidP="00A14B63">
      <w:pPr>
        <w:pStyle w:val="BillDots"/>
      </w:pPr>
    </w:p>
    <w:p w:rsidR="00A14B63" w:rsidRDefault="00A14B63" w:rsidP="00A14B63">
      <w:pPr>
        <w:pStyle w:val="Numbersforbill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63" w:rsidRDefault="00A14B63" w:rsidP="00A14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43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BD" w:rsidRDefault="00F129BD" w:rsidP="003C7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noBreakHyphen/>
        <w:t>11</w:t>
      </w:r>
      <w:r>
        <w:noBreakHyphen/>
        <w:t>30, AS AMENDED, CODE OF LAWS OF SOUTH CAROLINA, 1976, RELATING TO THE PRESUMPTION THAT CERTAIN DISEASES SUSTAINED BY A FIREFIGHTER ARE OCCUPATIONAL DISEASES FOR THE PURPOSES OF WORKERS COMPENSATION, SO AS TO PROVIDE CERTAIN ADDITIONAL MEDICAL CONDITIONS ALSO MUST BE PRESUMED TO BE OCCUPATIONAL DISEASES FOR THE PURPOSES OF WORKERS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noBreakHyphen/>
        <w:t xml:space="preserve">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w:t>
      </w:r>
      <w:r>
        <w:lastRenderedPageBreak/>
        <w:t>THE REQUISITE PHYSICAL EXAMINATION IF THE FIRE DEPARTMENT FAILS TO REQUIRE OR OBTAIN THIS EXAMINATION UPON HIS ENTRY OF SERVICE.</w:t>
      </w:r>
    </w:p>
    <w:p w:rsidR="007C43AC" w:rsidRDefault="007C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3AC" w:rsidRDefault="007C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43AC" w:rsidRDefault="007C4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BD" w:rsidRPr="003043A5" w:rsidRDefault="007C43AC"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29BD" w:rsidRPr="003043A5">
        <w:t>Section 42</w:t>
      </w:r>
      <w:r w:rsidR="00F129BD">
        <w:noBreakHyphen/>
      </w:r>
      <w:r w:rsidR="00F129BD" w:rsidRPr="003043A5">
        <w:t>11</w:t>
      </w:r>
      <w:r w:rsidR="00F129BD">
        <w:noBreakHyphen/>
      </w:r>
      <w:r w:rsidR="00F129BD" w:rsidRPr="003043A5">
        <w:t>30 of the 1976 Code</w:t>
      </w:r>
      <w:r w:rsidR="00F129BD">
        <w:t>, as last amended by Act 126 of 2010,</w:t>
      </w:r>
      <w:r w:rsidR="00F129BD" w:rsidRPr="003043A5">
        <w:t xml:space="preserve"> is</w:t>
      </w:r>
      <w:r w:rsidR="00F129BD">
        <w:t xml:space="preserve"> further</w:t>
      </w:r>
      <w:r w:rsidR="00F129BD" w:rsidRPr="003043A5">
        <w:t xml:space="preserve"> amended to read:</w:t>
      </w:r>
    </w:p>
    <w:p w:rsidR="00F129BD" w:rsidRPr="003043A5"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29BD" w:rsidRPr="00111CC8"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noBreakHyphen/>
      </w:r>
      <w:r w:rsidRPr="003043A5">
        <w:t>11</w:t>
      </w:r>
      <w:r>
        <w:noBreakHyphen/>
        <w:t>30.</w:t>
      </w:r>
      <w:r>
        <w:tab/>
        <w:t>(A)</w:t>
      </w:r>
      <w:r>
        <w:tab/>
      </w:r>
      <w:r w:rsidRPr="003043A5">
        <w:t>Notwithstanding the provisions of this chapter, for purposes of the South Carolina Workers</w:t>
      </w:r>
      <w:r w:rsidRPr="00F129BD">
        <w:t>’</w:t>
      </w:r>
      <w:r w:rsidRPr="003043A5">
        <w:t xml:space="preserve"> Compensation Law, any impairment or injury to the health of a firefighter caused by </w:t>
      </w:r>
      <w:r w:rsidRPr="00173963">
        <w:rPr>
          <w:strike/>
        </w:rPr>
        <w:t>heart disease or respiratory disease</w:t>
      </w:r>
      <w:r>
        <w:t xml:space="preserve"> </w:t>
      </w:r>
      <w:r>
        <w:rPr>
          <w:u w:val="single"/>
        </w:rPr>
        <w:t>disease of the heart, lungs or respiratory tract, prostate cancer, primary brain cancer, breast cancer, ovarian cancer, cervical cancer, uterine cancer, malignant melanoma, leukemia, non</w:t>
      </w:r>
      <w:r>
        <w:rPr>
          <w:u w:val="single"/>
        </w:rPr>
        <w:noBreakHyphen/>
        <w:t>Hodgkin</w:t>
      </w:r>
      <w:r w:rsidRPr="00F129BD">
        <w:rPr>
          <w:u w:val="single"/>
        </w:rPr>
        <w:t>’</w:t>
      </w:r>
      <w:r>
        <w:rPr>
          <w:u w:val="single"/>
        </w:rPr>
        <w:t>s lymphoma, bladder cancer, colorectal cancer, multiple myeloma, testicular cancer, kidney cancer, HIV or AIDS, hepatitis, meningococcal meningitis, methicillin</w:t>
      </w:r>
      <w:r>
        <w:rPr>
          <w:u w:val="single"/>
        </w:rPr>
        <w:noBreakHyphen/>
        <w:t>restraint staphylococcus aureus (MRSA), or mycobacterium tuberculosis</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111CC8">
        <w:rPr>
          <w:strike/>
        </w:rPr>
        <w:t>s, and the condition or conditions developed while actively engaged in fighting a fire or within twenty</w:t>
      </w:r>
      <w:r>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F129BD" w:rsidRPr="003043A5"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Pr="00F129BD">
        <w:t>’</w:t>
      </w:r>
      <w:r w:rsidRPr="003043A5">
        <w:t xml:space="preserve"> Compensation Law, a cardiac</w:t>
      </w:r>
      <w:r>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F129BD"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If a law enforcement agency cannot produce the report described in subitem (B)(1),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F129BD"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F129BD"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3AC" w:rsidRDefault="00F129BD" w:rsidP="00F12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C7C5B" w:rsidRDefault="00F129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C5B" w:rsidRDefault="003C7C5B" w:rsidP="0069787F">
      <w:pPr>
        <w:suppressAutoHyphens/>
      </w:pPr>
    </w:p>
    <w:sectPr w:rsidR="003C7C5B" w:rsidSect="006978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3AC" w:rsidRDefault="007C43AC" w:rsidP="009F0C77">
      <w:r>
        <w:separator/>
      </w:r>
    </w:p>
  </w:endnote>
  <w:endnote w:type="continuationSeparator" w:id="0">
    <w:p w:rsidR="007C43AC" w:rsidRDefault="007C4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2BF070-0A2E-4A1F-81EC-8E0932C16099}"/>
    <w:embedBold r:id="rId2" w:fontKey="{9421C4DB-8A5E-4EF7-BBDC-F9B049114CD4}"/>
  </w:font>
  <w:font w:name="Calibri">
    <w:panose1 w:val="020F0502020204030204"/>
    <w:charset w:val="00"/>
    <w:family w:val="swiss"/>
    <w:pitch w:val="variable"/>
    <w:sig w:usb0="E10002FF" w:usb1="4000ACFF" w:usb2="00000009" w:usb3="00000000" w:csb0="0000019F" w:csb1="00000000"/>
    <w:embedRegular r:id="rId3" w:fontKey="{8C1B1089-C180-4CFA-8C9C-9F7929C80517}"/>
  </w:font>
  <w:font w:name="Cambria">
    <w:panose1 w:val="02040503050406030204"/>
    <w:charset w:val="00"/>
    <w:family w:val="roman"/>
    <w:pitch w:val="variable"/>
    <w:sig w:usb0="E00002FF" w:usb1="400004FF" w:usb2="00000000" w:usb3="00000000" w:csb0="0000019F" w:csb1="00000000"/>
    <w:embedRegular r:id="rId4" w:fontKey="{8044C0DB-46F8-4714-BBEA-856C21A44B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87F" w:rsidRPr="003C7C5B" w:rsidRDefault="0069787F" w:rsidP="003C7C5B">
    <w:pPr>
      <w:pStyle w:val="Footer"/>
      <w:tabs>
        <w:tab w:val="clear" w:pos="4680"/>
        <w:tab w:val="clear" w:pos="9360"/>
        <w:tab w:val="center" w:pos="2995"/>
      </w:tabs>
      <w:spacing w:before="120"/>
    </w:pPr>
    <w:r>
      <w:t>[3424]</w:t>
    </w:r>
    <w:r>
      <w:tab/>
    </w:r>
    <w:r w:rsidR="006223D1">
      <w:fldChar w:fldCharType="begin"/>
    </w:r>
    <w:r w:rsidR="006223D1">
      <w:instrText xml:space="preserve"> PAGE  \* MERGEFORMAT </w:instrText>
    </w:r>
    <w:r w:rsidR="006223D1">
      <w:fldChar w:fldCharType="separate"/>
    </w:r>
    <w:r w:rsidR="006223D1">
      <w:rPr>
        <w:noProof/>
      </w:rPr>
      <w:t>1</w:t>
    </w:r>
    <w:r w:rsidR="006223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3AC" w:rsidRDefault="007C43AC" w:rsidP="009F0C77">
      <w:r>
        <w:separator/>
      </w:r>
    </w:p>
  </w:footnote>
  <w:footnote w:type="continuationSeparator" w:id="0">
    <w:p w:rsidR="007C43AC" w:rsidRDefault="007C4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23AB11"/>
    <w:docVar w:name="CoverBillType" w:val="b"/>
    <w:docVar w:name="docpath" w:val="L:\Council\bills\AGM\18323AB11.DOCX"/>
    <w:docVar w:name="dvBillNumber" w:val="3424"/>
    <w:docVar w:name="dvBillNumberPrefix" w:val="H. "/>
    <w:docVar w:name="dvOriginalBody" w:val="House"/>
    <w:docVar w:name="dvSteno" w:val="AGM"/>
    <w:docVar w:name="NameofBody" w:val="h"/>
    <w:docVar w:name="vgroup2" w:val="Council"/>
  </w:docVars>
  <w:rsids>
    <w:rsidRoot w:val="00E04221"/>
    <w:rsid w:val="00011869"/>
    <w:rsid w:val="00090B9C"/>
    <w:rsid w:val="000E1785"/>
    <w:rsid w:val="000E476E"/>
    <w:rsid w:val="000F40FA"/>
    <w:rsid w:val="0010776B"/>
    <w:rsid w:val="00133E66"/>
    <w:rsid w:val="001435A3"/>
    <w:rsid w:val="001D08F2"/>
    <w:rsid w:val="001D2C3C"/>
    <w:rsid w:val="001D525B"/>
    <w:rsid w:val="001D7F4F"/>
    <w:rsid w:val="00226DF5"/>
    <w:rsid w:val="002321B6"/>
    <w:rsid w:val="002354D0"/>
    <w:rsid w:val="00250967"/>
    <w:rsid w:val="002543C8"/>
    <w:rsid w:val="00264FAB"/>
    <w:rsid w:val="00284AAE"/>
    <w:rsid w:val="002A1D33"/>
    <w:rsid w:val="002E5912"/>
    <w:rsid w:val="00325348"/>
    <w:rsid w:val="0032732C"/>
    <w:rsid w:val="00336AD0"/>
    <w:rsid w:val="0037079A"/>
    <w:rsid w:val="003C7C5B"/>
    <w:rsid w:val="003D01E8"/>
    <w:rsid w:val="003E5288"/>
    <w:rsid w:val="003F6D79"/>
    <w:rsid w:val="0040782E"/>
    <w:rsid w:val="0041760A"/>
    <w:rsid w:val="00417C01"/>
    <w:rsid w:val="004809EE"/>
    <w:rsid w:val="004E7D54"/>
    <w:rsid w:val="005273C6"/>
    <w:rsid w:val="00530A69"/>
    <w:rsid w:val="00545593"/>
    <w:rsid w:val="00577C6C"/>
    <w:rsid w:val="005C2FE2"/>
    <w:rsid w:val="005E2BC9"/>
    <w:rsid w:val="005E3249"/>
    <w:rsid w:val="00605102"/>
    <w:rsid w:val="006215AA"/>
    <w:rsid w:val="006223D1"/>
    <w:rsid w:val="00673BF5"/>
    <w:rsid w:val="00686CEF"/>
    <w:rsid w:val="006913C9"/>
    <w:rsid w:val="00691F29"/>
    <w:rsid w:val="0069470D"/>
    <w:rsid w:val="0069787F"/>
    <w:rsid w:val="00734F00"/>
    <w:rsid w:val="007738BD"/>
    <w:rsid w:val="007A70AE"/>
    <w:rsid w:val="007C387F"/>
    <w:rsid w:val="007C43AC"/>
    <w:rsid w:val="00835A4A"/>
    <w:rsid w:val="008362E8"/>
    <w:rsid w:val="00860674"/>
    <w:rsid w:val="008660B1"/>
    <w:rsid w:val="008A1768"/>
    <w:rsid w:val="008F4429"/>
    <w:rsid w:val="0091798C"/>
    <w:rsid w:val="0094021A"/>
    <w:rsid w:val="009C6A0B"/>
    <w:rsid w:val="009F0C77"/>
    <w:rsid w:val="009F4DD1"/>
    <w:rsid w:val="00A14B63"/>
    <w:rsid w:val="00A41684"/>
    <w:rsid w:val="00A461BB"/>
    <w:rsid w:val="00A64E80"/>
    <w:rsid w:val="00A72BCD"/>
    <w:rsid w:val="00A741D9"/>
    <w:rsid w:val="00A833AB"/>
    <w:rsid w:val="00A9741D"/>
    <w:rsid w:val="00AD4B17"/>
    <w:rsid w:val="00B412D4"/>
    <w:rsid w:val="00B962C0"/>
    <w:rsid w:val="00BD3EDC"/>
    <w:rsid w:val="00BE3C22"/>
    <w:rsid w:val="00C0345E"/>
    <w:rsid w:val="00C3483A"/>
    <w:rsid w:val="00C74E9D"/>
    <w:rsid w:val="00C82FD3"/>
    <w:rsid w:val="00C92819"/>
    <w:rsid w:val="00CC6B7B"/>
    <w:rsid w:val="00CD2089"/>
    <w:rsid w:val="00D73A67"/>
    <w:rsid w:val="00D970A9"/>
    <w:rsid w:val="00DF3845"/>
    <w:rsid w:val="00E04221"/>
    <w:rsid w:val="00E304CA"/>
    <w:rsid w:val="00E41911"/>
    <w:rsid w:val="00E652A6"/>
    <w:rsid w:val="00E92EEF"/>
    <w:rsid w:val="00EC6432"/>
    <w:rsid w:val="00ED13D3"/>
    <w:rsid w:val="00F129BD"/>
    <w:rsid w:val="00F24442"/>
    <w:rsid w:val="00F50AE3"/>
    <w:rsid w:val="00F67CF1"/>
    <w:rsid w:val="00F840F0"/>
    <w:rsid w:val="00FB0D0D"/>
    <w:rsid w:val="00FB43B4"/>
    <w:rsid w:val="00FE6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2D2ED5-5168-4D02-AC80-8B5754F6F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7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24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7DA19-F460-4BFE-B512-00AF28F4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1163</Words>
  <Characters>6353</Characters>
  <Application>Microsoft Office Word</Application>
  <DocSecurity>4</DocSecurity>
  <Lines>167</Lines>
  <Paragraphs>27</Paragraphs>
  <ScaleCrop>false</ScaleCrop>
  <Company> </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3424: Workers' compensation - South Carolina Legislature Online</dc:title>
  <dc:subject/>
  <dc:creator>AngieMorgan</dc:creator>
  <cp:keywords/>
  <dc:description/>
  <cp:lastModifiedBy>N Cumfer</cp:lastModifiedBy>
  <cp:revision>2</cp:revision>
  <dcterms:created xsi:type="dcterms:W3CDTF">2014-11-21T21:38:00Z</dcterms:created>
  <dcterms:modified xsi:type="dcterms:W3CDTF">2014-11-21T21:38:00Z</dcterms:modified>
</cp:coreProperties>
</file>