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5B4" w:rsidRDefault="002445B4" w:rsidP="002445B4">
      <w:pPr>
        <w:widowControl w:val="0"/>
        <w:jc w:val="center"/>
      </w:pPr>
      <w:bookmarkStart w:id="0" w:name="_GoBack"/>
      <w:bookmarkEnd w:id="0"/>
      <w:r w:rsidRPr="002445B4">
        <w:rPr>
          <w:b/>
        </w:rPr>
        <w:t>South Carolina General Assembly</w:t>
      </w:r>
    </w:p>
    <w:p w:rsidR="002445B4" w:rsidRDefault="002445B4" w:rsidP="002445B4">
      <w:pPr>
        <w:widowControl w:val="0"/>
        <w:jc w:val="center"/>
      </w:pPr>
      <w:r>
        <w:t>119th Session, 2011-2012</w:t>
      </w:r>
    </w:p>
    <w:p w:rsidR="002445B4" w:rsidRDefault="002445B4" w:rsidP="002445B4">
      <w:pPr>
        <w:widowControl w:val="0"/>
        <w:jc w:val="left"/>
      </w:pPr>
    </w:p>
    <w:p w:rsidR="002445B4" w:rsidRDefault="002445B4" w:rsidP="002445B4">
      <w:pPr>
        <w:widowControl w:val="0"/>
        <w:jc w:val="left"/>
        <w:rPr>
          <w:b/>
        </w:rPr>
      </w:pPr>
      <w:r w:rsidRPr="002445B4">
        <w:rPr>
          <w:b/>
        </w:rPr>
        <w:t>H. 3634</w:t>
      </w:r>
    </w:p>
    <w:p w:rsidR="002445B4" w:rsidRDefault="002445B4" w:rsidP="002445B4">
      <w:pPr>
        <w:widowControl w:val="0"/>
        <w:jc w:val="left"/>
        <w:rPr>
          <w:b/>
        </w:rPr>
      </w:pPr>
    </w:p>
    <w:p w:rsidR="002445B4" w:rsidRDefault="002445B4" w:rsidP="002445B4">
      <w:pPr>
        <w:widowControl w:val="0"/>
        <w:jc w:val="left"/>
      </w:pPr>
      <w:r w:rsidRPr="002445B4">
        <w:rPr>
          <w:b/>
        </w:rPr>
        <w:t>STATUS INFORMATION</w:t>
      </w:r>
    </w:p>
    <w:p w:rsidR="002445B4" w:rsidRDefault="002445B4" w:rsidP="002445B4">
      <w:pPr>
        <w:widowControl w:val="0"/>
        <w:jc w:val="left"/>
      </w:pPr>
    </w:p>
    <w:p w:rsidR="002445B4" w:rsidRDefault="002445B4" w:rsidP="002445B4">
      <w:pPr>
        <w:widowControl w:val="0"/>
        <w:jc w:val="left"/>
      </w:pPr>
      <w:r>
        <w:t>Concurrent Resolution</w:t>
      </w:r>
    </w:p>
    <w:p w:rsidR="002445B4" w:rsidRDefault="002445B4" w:rsidP="002445B4">
      <w:pPr>
        <w:widowControl w:val="0"/>
        <w:jc w:val="left"/>
      </w:pPr>
      <w:r>
        <w:t>Sponsors: Reps. Simrill, Norman, King, Pope, Delleney, Long and D.C. Moss</w:t>
      </w:r>
    </w:p>
    <w:p w:rsidR="002445B4" w:rsidRDefault="002445B4" w:rsidP="002445B4">
      <w:pPr>
        <w:widowControl w:val="0"/>
        <w:jc w:val="left"/>
      </w:pPr>
      <w:r>
        <w:t>Document Path: l:\council\bills\ms\7246ab11.docx</w:t>
      </w:r>
    </w:p>
    <w:p w:rsidR="00E171B2" w:rsidRDefault="00E171B2" w:rsidP="002445B4">
      <w:pPr>
        <w:widowControl w:val="0"/>
        <w:jc w:val="left"/>
      </w:pPr>
      <w:r>
        <w:t>Companion/Similar bill(s): 534</w:t>
      </w:r>
    </w:p>
    <w:p w:rsidR="002445B4" w:rsidRDefault="002445B4" w:rsidP="002445B4">
      <w:pPr>
        <w:widowControl w:val="0"/>
        <w:jc w:val="left"/>
      </w:pPr>
    </w:p>
    <w:p w:rsidR="00CA1E0D" w:rsidRDefault="00CA1E0D" w:rsidP="002445B4">
      <w:pPr>
        <w:widowControl w:val="0"/>
        <w:jc w:val="left"/>
      </w:pPr>
      <w:r>
        <w:t>Introduced in the House on February 9, 2011</w:t>
      </w:r>
    </w:p>
    <w:p w:rsidR="00CA1E0D" w:rsidRDefault="00CA1E0D" w:rsidP="002445B4">
      <w:pPr>
        <w:widowControl w:val="0"/>
        <w:jc w:val="left"/>
      </w:pPr>
      <w:r>
        <w:t>Introduced in the Senate on February 9, 2011</w:t>
      </w:r>
    </w:p>
    <w:p w:rsidR="00CA1E0D" w:rsidRDefault="00CA1E0D" w:rsidP="002445B4">
      <w:pPr>
        <w:widowControl w:val="0"/>
        <w:jc w:val="left"/>
      </w:pPr>
      <w:r>
        <w:t>Adopted by the General Assembly on February 9, 2011</w:t>
      </w:r>
    </w:p>
    <w:p w:rsidR="00CA1E0D" w:rsidRDefault="00CA1E0D" w:rsidP="002445B4">
      <w:pPr>
        <w:widowControl w:val="0"/>
        <w:jc w:val="left"/>
      </w:pPr>
    </w:p>
    <w:p w:rsidR="002445B4" w:rsidRDefault="002445B4" w:rsidP="002445B4">
      <w:pPr>
        <w:widowControl w:val="0"/>
        <w:jc w:val="left"/>
      </w:pPr>
      <w:r>
        <w:t xml:space="preserve">Summary: </w:t>
      </w:r>
      <w:r w:rsidR="00A624DD">
        <w:t>York County Day</w:t>
      </w:r>
    </w:p>
    <w:p w:rsidR="002445B4" w:rsidRDefault="002445B4" w:rsidP="002445B4">
      <w:pPr>
        <w:widowControl w:val="0"/>
        <w:jc w:val="left"/>
      </w:pPr>
    </w:p>
    <w:p w:rsidR="002445B4" w:rsidRDefault="002445B4" w:rsidP="002445B4">
      <w:pPr>
        <w:widowControl w:val="0"/>
        <w:jc w:val="left"/>
      </w:pPr>
    </w:p>
    <w:p w:rsidR="002445B4" w:rsidRDefault="002445B4" w:rsidP="002445B4">
      <w:pPr>
        <w:widowControl w:val="0"/>
        <w:tabs>
          <w:tab w:val="center" w:pos="590"/>
          <w:tab w:val="center" w:pos="1440"/>
          <w:tab w:val="left" w:pos="1872"/>
          <w:tab w:val="left" w:pos="9187"/>
        </w:tabs>
        <w:jc w:val="left"/>
      </w:pPr>
      <w:r w:rsidRPr="002445B4">
        <w:rPr>
          <w:b/>
        </w:rPr>
        <w:t>HISTORY OF LEGISLATIVE ACTIONS</w:t>
      </w:r>
    </w:p>
    <w:p w:rsidR="002445B4" w:rsidRDefault="002445B4" w:rsidP="002445B4">
      <w:pPr>
        <w:widowControl w:val="0"/>
        <w:tabs>
          <w:tab w:val="center" w:pos="590"/>
          <w:tab w:val="center" w:pos="1440"/>
          <w:tab w:val="left" w:pos="1872"/>
          <w:tab w:val="left" w:pos="9187"/>
        </w:tabs>
        <w:jc w:val="left"/>
      </w:pPr>
    </w:p>
    <w:p w:rsidR="002445B4" w:rsidRPr="002445B4" w:rsidRDefault="002445B4" w:rsidP="002445B4">
      <w:pPr>
        <w:widowControl w:val="0"/>
        <w:tabs>
          <w:tab w:val="center" w:pos="590"/>
          <w:tab w:val="center" w:pos="1440"/>
          <w:tab w:val="left" w:pos="1872"/>
          <w:tab w:val="left" w:pos="9187"/>
        </w:tabs>
        <w:jc w:val="left"/>
      </w:pPr>
      <w:r w:rsidRPr="002445B4">
        <w:rPr>
          <w:u w:val="single"/>
        </w:rPr>
        <w:tab/>
        <w:t>Date</w:t>
      </w:r>
      <w:r w:rsidRPr="002445B4">
        <w:rPr>
          <w:u w:val="single"/>
        </w:rPr>
        <w:tab/>
        <w:t>Body</w:t>
      </w:r>
      <w:r w:rsidRPr="002445B4">
        <w:rPr>
          <w:u w:val="single"/>
        </w:rPr>
        <w:tab/>
        <w:t>Action Description with journal page number</w:t>
      </w:r>
      <w:r w:rsidRPr="002445B4">
        <w:rPr>
          <w:u w:val="single"/>
        </w:rPr>
        <w:tab/>
      </w:r>
    </w:p>
    <w:p w:rsidR="00D9425E" w:rsidRDefault="00D9425E" w:rsidP="00D9425E">
      <w:pPr>
        <w:widowControl w:val="0"/>
        <w:tabs>
          <w:tab w:val="right" w:pos="1008"/>
          <w:tab w:val="left" w:pos="1152"/>
          <w:tab w:val="left" w:pos="1872"/>
          <w:tab w:val="left" w:pos="9187"/>
        </w:tabs>
        <w:ind w:left="2088" w:hanging="2088"/>
        <w:jc w:val="left"/>
      </w:pPr>
      <w:r>
        <w:tab/>
        <w:t>2/9/2011</w:t>
      </w:r>
      <w:r>
        <w:tab/>
        <w:t>House</w:t>
      </w:r>
      <w:r>
        <w:tab/>
      </w:r>
      <w:r w:rsidRPr="00EB0FAD">
        <w:t>Intr</w:t>
      </w:r>
      <w:r>
        <w:t xml:space="preserve">oduced, adopted, sent to Senate </w:t>
      </w:r>
      <w:r w:rsidRPr="00EB0FAD">
        <w:t>(</w:t>
      </w:r>
      <w:hyperlink r:id="rId7" w:history="1">
        <w:r w:rsidRPr="00EB0FAD">
          <w:rPr>
            <w:rStyle w:val="Hyperlink"/>
          </w:rPr>
          <w:t>House Journal</w:t>
        </w:r>
        <w:r w:rsidRPr="00EB0FAD">
          <w:rPr>
            <w:rStyle w:val="Hyperlink"/>
          </w:rPr>
          <w:noBreakHyphen/>
          <w:t>page 14</w:t>
        </w:r>
      </w:hyperlink>
      <w:r w:rsidRPr="00EB0FAD">
        <w:t>)</w:t>
      </w:r>
    </w:p>
    <w:p w:rsidR="00D9425E" w:rsidRDefault="00D9425E" w:rsidP="00D9425E">
      <w:pPr>
        <w:widowControl w:val="0"/>
        <w:tabs>
          <w:tab w:val="right" w:pos="1008"/>
          <w:tab w:val="left" w:pos="1152"/>
          <w:tab w:val="left" w:pos="1872"/>
          <w:tab w:val="left" w:pos="9187"/>
        </w:tabs>
        <w:ind w:left="2088" w:hanging="2088"/>
        <w:jc w:val="left"/>
      </w:pPr>
      <w:r>
        <w:tab/>
        <w:t>2/9/2011</w:t>
      </w:r>
      <w:r>
        <w:tab/>
        <w:t>Senate</w:t>
      </w:r>
      <w:r>
        <w:tab/>
      </w:r>
      <w:r w:rsidRPr="00EB0FAD">
        <w:t>Introduced, ado</w:t>
      </w:r>
      <w:r>
        <w:t xml:space="preserve">pted, returned with concurrence </w:t>
      </w:r>
      <w:r w:rsidRPr="00EB0FAD">
        <w:t>(</w:t>
      </w:r>
      <w:hyperlink r:id="rId8" w:history="1">
        <w:r w:rsidRPr="00EB0FAD">
          <w:rPr>
            <w:rStyle w:val="Hyperlink"/>
          </w:rPr>
          <w:t>Senate Journal</w:t>
        </w:r>
        <w:r w:rsidRPr="00EB0FAD">
          <w:rPr>
            <w:rStyle w:val="Hyperlink"/>
          </w:rPr>
          <w:noBreakHyphen/>
          <w:t>page 11</w:t>
        </w:r>
      </w:hyperlink>
      <w:r w:rsidRPr="00EB0FAD">
        <w:t>)</w:t>
      </w:r>
    </w:p>
    <w:p w:rsidR="00D9425E" w:rsidRDefault="00D9425E" w:rsidP="00D9425E">
      <w:pPr>
        <w:widowControl w:val="0"/>
        <w:tabs>
          <w:tab w:val="right" w:pos="1008"/>
          <w:tab w:val="left" w:pos="1152"/>
          <w:tab w:val="left" w:pos="1872"/>
          <w:tab w:val="left" w:pos="9187"/>
        </w:tabs>
        <w:ind w:left="2088" w:hanging="2088"/>
        <w:jc w:val="left"/>
      </w:pPr>
    </w:p>
    <w:p w:rsidR="002445B4" w:rsidRPr="002445B4" w:rsidRDefault="002445B4" w:rsidP="002445B4">
      <w:pPr>
        <w:widowControl w:val="0"/>
        <w:tabs>
          <w:tab w:val="right" w:pos="1008"/>
          <w:tab w:val="left" w:pos="1152"/>
          <w:tab w:val="left" w:pos="1872"/>
          <w:tab w:val="left" w:pos="9187"/>
        </w:tabs>
        <w:ind w:left="2088" w:hanging="2088"/>
        <w:jc w:val="left"/>
      </w:pPr>
    </w:p>
    <w:p w:rsidR="002445B4" w:rsidRDefault="002445B4" w:rsidP="002445B4">
      <w:r w:rsidRPr="002445B4">
        <w:rPr>
          <w:b/>
        </w:rPr>
        <w:t>VERSIONS OF THIS BILL</w:t>
      </w:r>
    </w:p>
    <w:p w:rsidR="002445B4" w:rsidRDefault="002445B4" w:rsidP="002445B4"/>
    <w:p w:rsidR="002445B4" w:rsidRDefault="00802E1B" w:rsidP="002445B4">
      <w:hyperlink r:id="rId9" w:history="1">
        <w:r w:rsidR="002445B4">
          <w:rPr>
            <w:rStyle w:val="Hyperlink"/>
          </w:rPr>
          <w:t>2/9/2011</w:t>
        </w:r>
      </w:hyperlink>
    </w:p>
    <w:p w:rsidR="002445B4" w:rsidRDefault="002445B4" w:rsidP="002445B4"/>
    <w:p w:rsidR="002445B4" w:rsidRDefault="002445B4" w:rsidP="002445B4">
      <w:pPr>
        <w:sectPr w:rsidR="002445B4" w:rsidSect="002445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D2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7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YORK COUNTY AS A VITAL PART OF THIS STATE AND DECLARE FEBRUARY 15, 2011, AS “YORK COUNTY DAY” IN SOUTH CAROLINA.</w:t>
      </w: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York County is home to over 229,470 South Carolina citizens, which is nearly five percent of the total population of this State; and</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York County is the fastest growing county in this State with an average annual growth rate of four percent, and York County is the third fastest growing county in this State, with a nine</w:t>
      </w:r>
      <w:r>
        <w:noBreakHyphen/>
        <w:t>year increase of nearly thirty</w:t>
      </w:r>
      <w:r>
        <w:noBreakHyphen/>
        <w:t>seven percent; and</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estimated assessment of real and manufacturing property of York County exceeded 705 million dollars, which is nearly a four percent increase from the previous year and represents approximately four percent of the total assessment of real and manufacturing property; and</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York County was the seventh highest producing county in retail sales in this State last year and provided more than four billion dollars to state coffers and over four percent of the total retail sales in this State; and </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citizens of York County passed its own one</w:t>
      </w:r>
      <w:r>
        <w:noBreakHyphen/>
        <w:t>cent sales tax in 1997 and again in 2003 to collect a total of 272 million dollars to be used to pay for critical road improvements, which also enhances the efficiency of the state</w:t>
      </w:r>
      <w:r w:rsidRPr="00A36AEA">
        <w:t>’</w:t>
      </w:r>
      <w:r>
        <w:t>s road system.  Now, therefore,</w:t>
      </w: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York County as a vital part of this State and declare February 15, 2011, as “York County Day” in South Carolina.</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each of the four chambers of commerce in York County.</w:t>
      </w:r>
    </w:p>
    <w:p w:rsidR="00C55C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5C9B" w:rsidRDefault="00C55C9B" w:rsidP="002445B4">
      <w:pPr>
        <w:suppressAutoHyphens/>
      </w:pPr>
    </w:p>
    <w:sectPr w:rsidR="00C55C9B" w:rsidSect="002445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D24" w:rsidRDefault="00A06D24" w:rsidP="009F0C77">
      <w:r>
        <w:separator/>
      </w:r>
    </w:p>
  </w:endnote>
  <w:endnote w:type="continuationSeparator" w:id="0">
    <w:p w:rsidR="00A06D24" w:rsidRDefault="00A06D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B72EFA-7918-46C8-A485-CD1B4CCF2F31}"/>
    <w:embedBold r:id="rId2" w:fontKey="{DBEA33FD-BD74-4DA6-92B6-7298D2F10DE8}"/>
  </w:font>
  <w:font w:name="Calibri">
    <w:panose1 w:val="020F0502020204030204"/>
    <w:charset w:val="00"/>
    <w:family w:val="swiss"/>
    <w:pitch w:val="variable"/>
    <w:sig w:usb0="E10002FF" w:usb1="4000ACFF" w:usb2="00000009" w:usb3="00000000" w:csb0="0000019F" w:csb1="00000000"/>
    <w:embedRegular r:id="rId3" w:fontKey="{32803652-5C75-4513-BEBB-B50A62A2CB98}"/>
  </w:font>
  <w:font w:name="Tahoma">
    <w:panose1 w:val="020B0604030504040204"/>
    <w:charset w:val="00"/>
    <w:family w:val="swiss"/>
    <w:pitch w:val="variable"/>
    <w:sig w:usb0="21002A87" w:usb1="80000000" w:usb2="00000008" w:usb3="00000000" w:csb0="000101FF" w:csb1="00000000"/>
    <w:embedRegular r:id="rId4" w:fontKey="{4332F6D6-C405-496A-AED8-94DD6CBEF5B2}"/>
  </w:font>
  <w:font w:name="Cambria">
    <w:panose1 w:val="02040503050406030204"/>
    <w:charset w:val="00"/>
    <w:family w:val="roman"/>
    <w:pitch w:val="variable"/>
    <w:sig w:usb0="E00002FF" w:usb1="400004FF" w:usb2="00000000" w:usb3="00000000" w:csb0="0000019F" w:csb1="00000000"/>
    <w:embedRegular r:id="rId5" w:fontKey="{8905538C-A95F-40BF-AB99-17BCFDE8A3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B4" w:rsidRPr="00C55C9B" w:rsidRDefault="002445B4" w:rsidP="00C55C9B">
    <w:pPr>
      <w:pStyle w:val="Footer"/>
      <w:tabs>
        <w:tab w:val="clear" w:pos="4680"/>
        <w:tab w:val="clear" w:pos="9360"/>
        <w:tab w:val="center" w:pos="2995"/>
      </w:tabs>
      <w:spacing w:before="120"/>
    </w:pPr>
    <w:r>
      <w:t>[3634]</w:t>
    </w:r>
    <w:r>
      <w:tab/>
    </w:r>
    <w:r w:rsidR="00802E1B">
      <w:fldChar w:fldCharType="begin"/>
    </w:r>
    <w:r w:rsidR="00802E1B">
      <w:instrText xml:space="preserve"> PAGE  \* MERGEFORMAT </w:instrText>
    </w:r>
    <w:r w:rsidR="00802E1B">
      <w:fldChar w:fldCharType="separate"/>
    </w:r>
    <w:r w:rsidR="00802E1B">
      <w:rPr>
        <w:noProof/>
      </w:rPr>
      <w:t>1</w:t>
    </w:r>
    <w:r w:rsidR="00802E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D24" w:rsidRDefault="00A06D24" w:rsidP="009F0C77">
      <w:r>
        <w:separator/>
      </w:r>
    </w:p>
  </w:footnote>
  <w:footnote w:type="continuationSeparator" w:id="0">
    <w:p w:rsidR="00A06D24" w:rsidRDefault="00A06D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46AB11"/>
    <w:docVar w:name="CoverBillType" w:val="c"/>
    <w:docVar w:name="docpath" w:val="L:\Council\bills\MS\7246AB11.DOCX"/>
    <w:docVar w:name="dvBillNumber" w:val="3634"/>
    <w:docVar w:name="dvBillNumberPrefix" w:val="H. "/>
    <w:docVar w:name="dvOriginalBody" w:val="House"/>
    <w:docVar w:name="dvSteno" w:val="MS"/>
    <w:docVar w:name="NameofBody" w:val="h"/>
    <w:docVar w:name="vgroup2" w:val="Council"/>
  </w:docVars>
  <w:rsids>
    <w:rsidRoot w:val="00F40410"/>
    <w:rsid w:val="00011869"/>
    <w:rsid w:val="00026DF8"/>
    <w:rsid w:val="00061350"/>
    <w:rsid w:val="000E1785"/>
    <w:rsid w:val="000F40FA"/>
    <w:rsid w:val="0010776B"/>
    <w:rsid w:val="00133E66"/>
    <w:rsid w:val="00140EAE"/>
    <w:rsid w:val="001435A3"/>
    <w:rsid w:val="001B6745"/>
    <w:rsid w:val="001D08F2"/>
    <w:rsid w:val="001D27A5"/>
    <w:rsid w:val="001D525B"/>
    <w:rsid w:val="001D7F4F"/>
    <w:rsid w:val="001F055F"/>
    <w:rsid w:val="002279AA"/>
    <w:rsid w:val="002321B6"/>
    <w:rsid w:val="002445B4"/>
    <w:rsid w:val="00250967"/>
    <w:rsid w:val="002543C8"/>
    <w:rsid w:val="00284AAE"/>
    <w:rsid w:val="002A21DE"/>
    <w:rsid w:val="002E5912"/>
    <w:rsid w:val="002E7BB9"/>
    <w:rsid w:val="00325348"/>
    <w:rsid w:val="0032732C"/>
    <w:rsid w:val="00336AD0"/>
    <w:rsid w:val="0037079A"/>
    <w:rsid w:val="003D01E8"/>
    <w:rsid w:val="003E5288"/>
    <w:rsid w:val="003F6D79"/>
    <w:rsid w:val="00403300"/>
    <w:rsid w:val="0041760A"/>
    <w:rsid w:val="00417C01"/>
    <w:rsid w:val="004809EE"/>
    <w:rsid w:val="004E7D54"/>
    <w:rsid w:val="005233A3"/>
    <w:rsid w:val="005273C6"/>
    <w:rsid w:val="00530A69"/>
    <w:rsid w:val="00545593"/>
    <w:rsid w:val="005767AC"/>
    <w:rsid w:val="00577C6C"/>
    <w:rsid w:val="005C2FE2"/>
    <w:rsid w:val="005D5021"/>
    <w:rsid w:val="005E2BC9"/>
    <w:rsid w:val="0060054B"/>
    <w:rsid w:val="00605102"/>
    <w:rsid w:val="006215AA"/>
    <w:rsid w:val="006654CB"/>
    <w:rsid w:val="006913C9"/>
    <w:rsid w:val="0069470D"/>
    <w:rsid w:val="006F783C"/>
    <w:rsid w:val="007104CF"/>
    <w:rsid w:val="00733DF2"/>
    <w:rsid w:val="00734F00"/>
    <w:rsid w:val="007A70AE"/>
    <w:rsid w:val="00802E1B"/>
    <w:rsid w:val="008362E8"/>
    <w:rsid w:val="008A1768"/>
    <w:rsid w:val="008F4429"/>
    <w:rsid w:val="0094021A"/>
    <w:rsid w:val="009C6A0B"/>
    <w:rsid w:val="009F0C77"/>
    <w:rsid w:val="009F4DD1"/>
    <w:rsid w:val="00A06D24"/>
    <w:rsid w:val="00A41684"/>
    <w:rsid w:val="00A624DD"/>
    <w:rsid w:val="00A64E80"/>
    <w:rsid w:val="00A72BCD"/>
    <w:rsid w:val="00A741D9"/>
    <w:rsid w:val="00A833AB"/>
    <w:rsid w:val="00A9741D"/>
    <w:rsid w:val="00AD4B17"/>
    <w:rsid w:val="00B25640"/>
    <w:rsid w:val="00B412D4"/>
    <w:rsid w:val="00BE3C22"/>
    <w:rsid w:val="00C0345E"/>
    <w:rsid w:val="00C3483A"/>
    <w:rsid w:val="00C55C9B"/>
    <w:rsid w:val="00C74E9D"/>
    <w:rsid w:val="00C82FD3"/>
    <w:rsid w:val="00C92819"/>
    <w:rsid w:val="00CA1E0D"/>
    <w:rsid w:val="00CC6B7B"/>
    <w:rsid w:val="00CD2089"/>
    <w:rsid w:val="00D73A67"/>
    <w:rsid w:val="00D9425E"/>
    <w:rsid w:val="00D970A9"/>
    <w:rsid w:val="00DF3845"/>
    <w:rsid w:val="00E13064"/>
    <w:rsid w:val="00E171B2"/>
    <w:rsid w:val="00E41911"/>
    <w:rsid w:val="00E92EEF"/>
    <w:rsid w:val="00F24442"/>
    <w:rsid w:val="00F40410"/>
    <w:rsid w:val="00F50AE3"/>
    <w:rsid w:val="00F67CF1"/>
    <w:rsid w:val="00F840F0"/>
    <w:rsid w:val="00F9743F"/>
    <w:rsid w:val="00FB0D0D"/>
    <w:rsid w:val="00FB43B4"/>
    <w:rsid w:val="00FB640E"/>
    <w:rsid w:val="00FC2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98FA1C-92DD-463B-AFC4-1BFDCF3F2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7AC"/>
    <w:rPr>
      <w:rFonts w:ascii="Tahoma" w:hAnsi="Tahoma" w:cs="Tahoma"/>
      <w:sz w:val="16"/>
      <w:szCs w:val="16"/>
    </w:rPr>
  </w:style>
  <w:style w:type="character" w:customStyle="1" w:styleId="BalloonTextChar">
    <w:name w:val="Balloon Text Char"/>
    <w:basedOn w:val="DefaultParagraphFont"/>
    <w:link w:val="BalloonText"/>
    <w:uiPriority w:val="99"/>
    <w:semiHidden/>
    <w:rsid w:val="005767AC"/>
    <w:rPr>
      <w:rFonts w:ascii="Tahoma" w:eastAsia="Times New Roman" w:hAnsi="Tahoma" w:cs="Tahoma"/>
      <w:sz w:val="16"/>
      <w:szCs w:val="16"/>
    </w:rPr>
  </w:style>
  <w:style w:type="character" w:styleId="Hyperlink">
    <w:name w:val="Hyperlink"/>
    <w:basedOn w:val="DefaultParagraphFont"/>
    <w:uiPriority w:val="99"/>
    <w:unhideWhenUsed/>
    <w:rsid w:val="002445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9-11.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34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D8014-A708-423C-9189-E74C3E049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386</Words>
  <Characters>2045</Characters>
  <Application>Microsoft Office Word</Application>
  <DocSecurity>4</DocSecurity>
  <Lines>83</Lines>
  <Paragraphs>29</Paragraphs>
  <ScaleCrop>false</ScaleCrop>
  <Company> </Company>
  <LinksUpToDate>false</LinksUpToDate>
  <CharactersWithSpaces>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3634: York County Day - South Carolina Legislature Online</dc:title>
  <dc:subject/>
  <dc:creator>MarthaSanders</dc:creator>
  <cp:keywords/>
  <dc:description/>
  <cp:lastModifiedBy>N Cumfer</cp:lastModifiedBy>
  <cp:revision>2</cp:revision>
  <cp:lastPrinted>2011-02-08T20:23:00Z</cp:lastPrinted>
  <dcterms:created xsi:type="dcterms:W3CDTF">2014-11-21T21:44:00Z</dcterms:created>
  <dcterms:modified xsi:type="dcterms:W3CDTF">2014-11-21T21:44:00Z</dcterms:modified>
</cp:coreProperties>
</file>