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F75" w:rsidRDefault="00BF2F75" w:rsidP="00BF2F75">
      <w:pPr>
        <w:widowControl w:val="0"/>
        <w:jc w:val="center"/>
      </w:pPr>
      <w:bookmarkStart w:id="0" w:name="_GoBack"/>
      <w:bookmarkEnd w:id="0"/>
      <w:r w:rsidRPr="00BF2F75">
        <w:rPr>
          <w:b/>
        </w:rPr>
        <w:t>South Carolina General Assembly</w:t>
      </w:r>
    </w:p>
    <w:p w:rsidR="00BF2F75" w:rsidRDefault="00BF2F75" w:rsidP="00BF2F75">
      <w:pPr>
        <w:widowControl w:val="0"/>
        <w:jc w:val="center"/>
      </w:pPr>
      <w:r>
        <w:t>119th Session, 2011-2012</w:t>
      </w:r>
    </w:p>
    <w:p w:rsidR="00BF2F75" w:rsidRDefault="00BF2F75" w:rsidP="00BF2F75">
      <w:pPr>
        <w:widowControl w:val="0"/>
        <w:jc w:val="left"/>
      </w:pPr>
    </w:p>
    <w:p w:rsidR="00BF2F75" w:rsidRDefault="00BF2F75" w:rsidP="00BF2F75">
      <w:pPr>
        <w:widowControl w:val="0"/>
        <w:jc w:val="left"/>
        <w:rPr>
          <w:b/>
        </w:rPr>
      </w:pPr>
      <w:r w:rsidRPr="00BF2F75">
        <w:rPr>
          <w:b/>
        </w:rPr>
        <w:t>H. 3693</w:t>
      </w:r>
    </w:p>
    <w:p w:rsidR="00BF2F75" w:rsidRDefault="00BF2F75" w:rsidP="00BF2F75">
      <w:pPr>
        <w:widowControl w:val="0"/>
        <w:jc w:val="left"/>
        <w:rPr>
          <w:b/>
        </w:rPr>
      </w:pPr>
    </w:p>
    <w:p w:rsidR="00BF2F75" w:rsidRDefault="00BF2F75" w:rsidP="00BF2F75">
      <w:pPr>
        <w:widowControl w:val="0"/>
        <w:jc w:val="left"/>
      </w:pPr>
      <w:r w:rsidRPr="00BF2F75">
        <w:rPr>
          <w:b/>
        </w:rPr>
        <w:t>STATUS INFORMATION</w:t>
      </w:r>
    </w:p>
    <w:p w:rsidR="00BF2F75" w:rsidRDefault="00BF2F75" w:rsidP="00BF2F75">
      <w:pPr>
        <w:widowControl w:val="0"/>
        <w:jc w:val="left"/>
      </w:pPr>
    </w:p>
    <w:p w:rsidR="00BF2F75" w:rsidRDefault="00BF2F75" w:rsidP="00BF2F75">
      <w:pPr>
        <w:widowControl w:val="0"/>
        <w:jc w:val="left"/>
      </w:pPr>
      <w:r>
        <w:t>Concurrent Resolution</w:t>
      </w:r>
    </w:p>
    <w:p w:rsidR="00BF2F75" w:rsidRDefault="00BF2F75" w:rsidP="00BF2F75">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F2F75" w:rsidRDefault="00BF2F75" w:rsidP="00BF2F75">
      <w:pPr>
        <w:widowControl w:val="0"/>
        <w:jc w:val="left"/>
      </w:pPr>
      <w:r>
        <w:t>Document Path: l:\council\bills\gm\24661zw11.docx</w:t>
      </w:r>
    </w:p>
    <w:p w:rsidR="00BF2F75" w:rsidRDefault="00BF2F75" w:rsidP="00BF2F75">
      <w:pPr>
        <w:widowControl w:val="0"/>
        <w:jc w:val="left"/>
      </w:pPr>
    </w:p>
    <w:p w:rsidR="00971254" w:rsidRDefault="00971254" w:rsidP="00BF2F75">
      <w:pPr>
        <w:widowControl w:val="0"/>
        <w:jc w:val="left"/>
      </w:pPr>
      <w:r>
        <w:t>Introduced in the House on February 16, 2011</w:t>
      </w:r>
    </w:p>
    <w:p w:rsidR="00971254" w:rsidRDefault="00971254" w:rsidP="00BF2F75">
      <w:pPr>
        <w:widowControl w:val="0"/>
        <w:jc w:val="left"/>
      </w:pPr>
      <w:r>
        <w:t>Introduced in the Senate on February 16, 2011</w:t>
      </w:r>
    </w:p>
    <w:p w:rsidR="00971254" w:rsidRPr="00971254" w:rsidRDefault="00971254" w:rsidP="00BF2F75">
      <w:pPr>
        <w:widowControl w:val="0"/>
        <w:jc w:val="left"/>
      </w:pPr>
      <w:r>
        <w:t xml:space="preserve">Currently residing in the Senate Committee on </w:t>
      </w:r>
      <w:r w:rsidRPr="00971254">
        <w:rPr>
          <w:b/>
        </w:rPr>
        <w:t>Labor, Commerce and Industry</w:t>
      </w:r>
    </w:p>
    <w:p w:rsidR="00971254" w:rsidRDefault="00971254" w:rsidP="00BF2F75">
      <w:pPr>
        <w:widowControl w:val="0"/>
        <w:jc w:val="left"/>
      </w:pPr>
    </w:p>
    <w:p w:rsidR="00BF2F75" w:rsidRDefault="00BF2F75" w:rsidP="00BF2F75">
      <w:pPr>
        <w:widowControl w:val="0"/>
        <w:jc w:val="left"/>
      </w:pPr>
      <w:r>
        <w:t xml:space="preserve">Summary: </w:t>
      </w:r>
      <w:r w:rsidR="00DE59AE">
        <w:t>Realtor Day</w:t>
      </w:r>
    </w:p>
    <w:p w:rsidR="00BF2F75" w:rsidRDefault="00BF2F75" w:rsidP="00BF2F75">
      <w:pPr>
        <w:widowControl w:val="0"/>
        <w:jc w:val="left"/>
      </w:pPr>
    </w:p>
    <w:p w:rsidR="00BF2F75" w:rsidRDefault="00BF2F75" w:rsidP="00BF2F75">
      <w:pPr>
        <w:widowControl w:val="0"/>
        <w:jc w:val="left"/>
      </w:pPr>
    </w:p>
    <w:p w:rsidR="00BF2F75" w:rsidRDefault="00BF2F75" w:rsidP="00BF2F75">
      <w:pPr>
        <w:widowControl w:val="0"/>
        <w:tabs>
          <w:tab w:val="center" w:pos="590"/>
          <w:tab w:val="center" w:pos="1440"/>
          <w:tab w:val="left" w:pos="1872"/>
          <w:tab w:val="left" w:pos="9187"/>
        </w:tabs>
        <w:jc w:val="left"/>
      </w:pPr>
      <w:r w:rsidRPr="00BF2F75">
        <w:rPr>
          <w:b/>
        </w:rPr>
        <w:lastRenderedPageBreak/>
        <w:t>HISTORY OF LEGISLATIVE ACTIONS</w:t>
      </w:r>
    </w:p>
    <w:p w:rsidR="00BF2F75" w:rsidRDefault="00BF2F75" w:rsidP="00BF2F75">
      <w:pPr>
        <w:widowControl w:val="0"/>
        <w:tabs>
          <w:tab w:val="center" w:pos="590"/>
          <w:tab w:val="center" w:pos="1440"/>
          <w:tab w:val="left" w:pos="1872"/>
          <w:tab w:val="left" w:pos="9187"/>
        </w:tabs>
        <w:jc w:val="left"/>
      </w:pPr>
    </w:p>
    <w:p w:rsidR="00BF2F75" w:rsidRPr="00BF2F75" w:rsidRDefault="00BF2F75" w:rsidP="00BF2F75">
      <w:pPr>
        <w:widowControl w:val="0"/>
        <w:tabs>
          <w:tab w:val="center" w:pos="590"/>
          <w:tab w:val="center" w:pos="1440"/>
          <w:tab w:val="left" w:pos="1872"/>
          <w:tab w:val="left" w:pos="9187"/>
        </w:tabs>
        <w:jc w:val="left"/>
      </w:pPr>
      <w:r w:rsidRPr="00BF2F75">
        <w:rPr>
          <w:u w:val="single"/>
        </w:rPr>
        <w:tab/>
        <w:t>Date</w:t>
      </w:r>
      <w:r w:rsidRPr="00BF2F75">
        <w:rPr>
          <w:u w:val="single"/>
        </w:rPr>
        <w:tab/>
        <w:t>Body</w:t>
      </w:r>
      <w:r w:rsidRPr="00BF2F75">
        <w:rPr>
          <w:u w:val="single"/>
        </w:rPr>
        <w:tab/>
        <w:t>Action Description with journal page number</w:t>
      </w:r>
      <w:r w:rsidRPr="00BF2F75">
        <w:rPr>
          <w:u w:val="single"/>
        </w:rPr>
        <w:tab/>
      </w:r>
    </w:p>
    <w:p w:rsidR="000048A8" w:rsidRDefault="000048A8" w:rsidP="000048A8">
      <w:pPr>
        <w:widowControl w:val="0"/>
        <w:tabs>
          <w:tab w:val="right" w:pos="1008"/>
          <w:tab w:val="left" w:pos="1152"/>
          <w:tab w:val="left" w:pos="1872"/>
          <w:tab w:val="left" w:pos="9187"/>
        </w:tabs>
        <w:ind w:left="2088" w:hanging="2088"/>
        <w:jc w:val="left"/>
      </w:pPr>
      <w:r>
        <w:tab/>
        <w:t>2/16/2011</w:t>
      </w:r>
      <w:r>
        <w:tab/>
        <w:t>House</w:t>
      </w:r>
      <w:r>
        <w:tab/>
      </w:r>
      <w:r w:rsidRPr="00706B08">
        <w:t>Intr</w:t>
      </w:r>
      <w:r>
        <w:t xml:space="preserve">oduced, adopted, sent to Senate </w:t>
      </w:r>
      <w:r w:rsidRPr="00706B08">
        <w:t>(</w:t>
      </w:r>
      <w:hyperlink r:id="rId7" w:history="1">
        <w:r w:rsidRPr="00706B08">
          <w:rPr>
            <w:rStyle w:val="Hyperlink"/>
          </w:rPr>
          <w:t>House Journal</w:t>
        </w:r>
        <w:r w:rsidRPr="00706B08">
          <w:rPr>
            <w:rStyle w:val="Hyperlink"/>
          </w:rPr>
          <w:noBreakHyphen/>
          <w:t>page 8</w:t>
        </w:r>
      </w:hyperlink>
      <w:r w:rsidRPr="00706B08">
        <w:t>)</w:t>
      </w:r>
    </w:p>
    <w:p w:rsidR="000048A8" w:rsidRDefault="000048A8" w:rsidP="000048A8">
      <w:pPr>
        <w:widowControl w:val="0"/>
        <w:tabs>
          <w:tab w:val="right" w:pos="1008"/>
          <w:tab w:val="left" w:pos="1152"/>
          <w:tab w:val="left" w:pos="1872"/>
          <w:tab w:val="left" w:pos="9187"/>
        </w:tabs>
        <w:ind w:left="2088" w:hanging="2088"/>
        <w:jc w:val="left"/>
      </w:pPr>
      <w:r>
        <w:tab/>
        <w:t>2/16/2011</w:t>
      </w:r>
      <w:r>
        <w:tab/>
      </w:r>
      <w:r>
        <w:tab/>
      </w:r>
      <w:r w:rsidRPr="00706B08">
        <w:t>Scrivener's error corrected</w:t>
      </w:r>
    </w:p>
    <w:p w:rsidR="000048A8" w:rsidRDefault="000048A8" w:rsidP="000048A8">
      <w:pPr>
        <w:widowControl w:val="0"/>
        <w:tabs>
          <w:tab w:val="right" w:pos="1008"/>
          <w:tab w:val="left" w:pos="1152"/>
          <w:tab w:val="left" w:pos="1872"/>
          <w:tab w:val="left" w:pos="9187"/>
        </w:tabs>
        <w:ind w:left="2088" w:hanging="2088"/>
        <w:jc w:val="left"/>
      </w:pPr>
      <w:r>
        <w:tab/>
        <w:t>2/16/2011</w:t>
      </w:r>
      <w:r>
        <w:tab/>
        <w:t>Senate</w:t>
      </w:r>
      <w:r>
        <w:tab/>
      </w:r>
      <w:r w:rsidRPr="00706B08">
        <w:t>Introduced (</w:t>
      </w:r>
      <w:hyperlink r:id="rId8" w:history="1">
        <w:r w:rsidRPr="00706B08">
          <w:rPr>
            <w:rStyle w:val="Hyperlink"/>
          </w:rPr>
          <w:t>Senate Journal</w:t>
        </w:r>
        <w:r w:rsidRPr="00706B08">
          <w:rPr>
            <w:rStyle w:val="Hyperlink"/>
          </w:rPr>
          <w:noBreakHyphen/>
          <w:t>page 14</w:t>
        </w:r>
      </w:hyperlink>
      <w:r w:rsidRPr="00706B08">
        <w:t>)</w:t>
      </w:r>
    </w:p>
    <w:p w:rsidR="000048A8" w:rsidRDefault="000048A8" w:rsidP="000048A8">
      <w:pPr>
        <w:widowControl w:val="0"/>
        <w:tabs>
          <w:tab w:val="right" w:pos="1008"/>
          <w:tab w:val="left" w:pos="1152"/>
          <w:tab w:val="left" w:pos="1872"/>
          <w:tab w:val="left" w:pos="9187"/>
        </w:tabs>
        <w:ind w:left="2088" w:hanging="2088"/>
        <w:jc w:val="left"/>
      </w:pPr>
      <w:r>
        <w:tab/>
        <w:t>2/16/2011</w:t>
      </w:r>
      <w:r>
        <w:tab/>
        <w:t>Senate</w:t>
      </w:r>
      <w:r>
        <w:tab/>
      </w:r>
      <w:r w:rsidRPr="00706B08">
        <w:t>Referred to C</w:t>
      </w:r>
      <w:r>
        <w:t xml:space="preserve">ommittee on </w:t>
      </w:r>
      <w:r w:rsidRPr="00706B08">
        <w:rPr>
          <w:b/>
        </w:rPr>
        <w:t>Labor, Commerce and Industry</w:t>
      </w:r>
      <w:r w:rsidRPr="00706B08">
        <w:t xml:space="preserve"> (</w:t>
      </w:r>
      <w:hyperlink r:id="rId9" w:history="1">
        <w:r w:rsidRPr="00706B08">
          <w:rPr>
            <w:rStyle w:val="Hyperlink"/>
          </w:rPr>
          <w:t>Senate Journal</w:t>
        </w:r>
        <w:r w:rsidRPr="00706B08">
          <w:rPr>
            <w:rStyle w:val="Hyperlink"/>
          </w:rPr>
          <w:noBreakHyphen/>
          <w:t>page 14</w:t>
        </w:r>
      </w:hyperlink>
      <w:r w:rsidRPr="00706B08">
        <w:t>)</w:t>
      </w:r>
    </w:p>
    <w:p w:rsidR="000048A8" w:rsidRDefault="000048A8" w:rsidP="000048A8">
      <w:pPr>
        <w:widowControl w:val="0"/>
        <w:tabs>
          <w:tab w:val="right" w:pos="1008"/>
          <w:tab w:val="left" w:pos="1152"/>
          <w:tab w:val="left" w:pos="1872"/>
          <w:tab w:val="left" w:pos="9187"/>
        </w:tabs>
        <w:ind w:left="2088" w:hanging="2088"/>
        <w:jc w:val="left"/>
      </w:pPr>
    </w:p>
    <w:p w:rsidR="00BF2F75" w:rsidRPr="00BF2F75" w:rsidRDefault="00BF2F75" w:rsidP="00BF2F75">
      <w:pPr>
        <w:widowControl w:val="0"/>
        <w:tabs>
          <w:tab w:val="right" w:pos="1008"/>
          <w:tab w:val="left" w:pos="1152"/>
          <w:tab w:val="left" w:pos="1872"/>
          <w:tab w:val="left" w:pos="9187"/>
        </w:tabs>
        <w:ind w:left="2088" w:hanging="2088"/>
        <w:jc w:val="left"/>
      </w:pPr>
    </w:p>
    <w:p w:rsidR="00BF2F75" w:rsidRDefault="00BF2F75" w:rsidP="00BF2F75">
      <w:r w:rsidRPr="00BF2F75">
        <w:rPr>
          <w:b/>
        </w:rPr>
        <w:t>VERSIONS OF THIS BILL</w:t>
      </w:r>
    </w:p>
    <w:p w:rsidR="00BF2F75" w:rsidRDefault="00BF2F75" w:rsidP="00BF2F75"/>
    <w:p w:rsidR="00BF2F75" w:rsidRDefault="006446F7" w:rsidP="00BF2F75">
      <w:hyperlink r:id="rId10" w:history="1">
        <w:r w:rsidR="00BF2F75">
          <w:rPr>
            <w:rStyle w:val="Hyperlink"/>
          </w:rPr>
          <w:t>2/16/2011</w:t>
        </w:r>
      </w:hyperlink>
    </w:p>
    <w:p w:rsidR="00267049" w:rsidRDefault="006446F7" w:rsidP="00BF2F75">
      <w:hyperlink r:id="rId11" w:history="1">
        <w:r w:rsidR="00267049" w:rsidRPr="00267049">
          <w:rPr>
            <w:rStyle w:val="Hyperlink"/>
          </w:rPr>
          <w:t>2/16/2011-A</w:t>
        </w:r>
      </w:hyperlink>
    </w:p>
    <w:p w:rsidR="00BF2F75" w:rsidRDefault="00BF2F75" w:rsidP="00BF2F75"/>
    <w:p w:rsidR="00BF2F75" w:rsidRDefault="00BF2F75" w:rsidP="00BF2F75">
      <w:pPr>
        <w:sectPr w:rsidR="00BF2F75" w:rsidSect="00BF2F75">
          <w:pgSz w:w="12240" w:h="15840" w:code="1"/>
          <w:pgMar w:top="1080" w:right="1440" w:bottom="1080" w:left="1440" w:header="720" w:footer="720" w:gutter="0"/>
          <w:cols w:space="720"/>
          <w:noEndnote/>
          <w:docGrid w:linePitch="360"/>
        </w:sectPr>
      </w:pPr>
    </w:p>
    <w:p w:rsidR="00267049" w:rsidRDefault="00267049" w:rsidP="001D7F4F">
      <w:pPr>
        <w:pStyle w:val="BillDots"/>
      </w:pPr>
    </w:p>
    <w:p w:rsidR="00267049" w:rsidRDefault="00267049" w:rsidP="003D01E8">
      <w:pPr>
        <w:pStyle w:val="Numbersforbill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Pr="00325348" w:rsidRDefault="00267049" w:rsidP="0055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TUESDAY, FEBRUARY 22, 2011, SOUTH CAROLINA REALTOR DAY IN ORDER TO RECOGNIZE AND HONOR THE MANY OUTSTANDING REALTORS AND REAL ESTATE PROFESSIONALS IN OUR STATE.</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healthy and happy society must fulfill the desires and aspirations of the majority of its members while protecting the rights of each of its individual entities;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citizens desire to live in communities where the wonders of our Creator are shaped and preserved and where the prosperity of the members of the society, as well as the animal and plant life indigenous to the environment, is protected and nurtured;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society has been established and maintained and has prospered based on a recognition of the rights of each individual member, many of the most important of these rights being codified in our nation</w:t>
      </w:r>
      <w:r w:rsidRPr="002356F7">
        <w:t>’</w:t>
      </w:r>
      <w:r>
        <w:t>s Bill of Rights;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forefathers found it prudent and wise to ensure the protection of an individual</w:t>
      </w:r>
      <w:r w:rsidRPr="002356F7">
        <w:t>’</w:t>
      </w:r>
      <w:r>
        <w:t>s property rights by establishing these rights in both the Fifth and Fourteenth Amendments to the United States Constitution;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homeownership provides a sense of security for South Carolina families and their children and results in better education, more secure neighborhoods, and a better quality of life for our children;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purchase of a home for most South Carolinians is the single largest investment they will ever make;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families in South Carolina regardless of race, color, religion, gender, handicap, familial status, or national origin should have the opportunity to pursue the American dream of homeownership;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housing affordability and choices should be market driven, based on the principles of free enterprise, so the American dream of homeownership can be protected and preserved for future generations of South Carolinians;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is an association with nearly fifteen thousand members and twenty</w:t>
      </w:r>
      <w:r>
        <w:noBreakHyphen/>
        <w:t>two local associations throughout the State;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 unmatched array of member programs, products, and services that South Carolina Realtors provides to its members, the association also provides critical real estate continuing</w:t>
      </w:r>
      <w:r>
        <w:noBreakHyphen/>
        <w:t>education resources to real estate professionals in South Carolina through its Graduate Realtor Institute Program;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Realtors has for many years developed and distributed uniform lease and other common real estate forms that are used and relied on by realtors in South Carolina;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 services it provides to its members and real estate professionals, South Carolina Realtors has taken public</w:t>
      </w:r>
      <w:r>
        <w:noBreakHyphen/>
        <w:t>interest positions on local, regional, state, and federal issues relating to the protection of consumers and the real estate industry, including private</w:t>
      </w:r>
      <w:r>
        <w:noBreakHyphen/>
        <w:t>property rights, seller disclosure initiatives, and undue taxation; and</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Realtors and its members are truly the keepers of the American dream of homeownership.  Now, therefore, </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Tuesday, February 22, 2011, South Carolina Realtor Day in order to recognize and honor the many outstanding realtors and real estate professionals in our State.</w:t>
      </w: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49" w:rsidRDefault="00267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Rusty N. Garrett, 2011 president of South Carolina Realtors.</w:t>
      </w:r>
    </w:p>
    <w:p w:rsidR="00267049" w:rsidRDefault="002670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6C68" w:rsidRDefault="00556C68" w:rsidP="00267049">
      <w:pPr>
        <w:pStyle w:val="BillDots"/>
      </w:pPr>
    </w:p>
    <w:sectPr w:rsidR="00556C68" w:rsidSect="00C92AA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6F7" w:rsidRDefault="002356F7" w:rsidP="009F0C77">
      <w:r>
        <w:separator/>
      </w:r>
    </w:p>
  </w:endnote>
  <w:endnote w:type="continuationSeparator" w:id="0">
    <w:p w:rsidR="002356F7" w:rsidRDefault="002356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8A5D17-5484-4680-9183-D2B40F1F7504}"/>
    <w:embedBold r:id="rId2" w:fontKey="{16D675AA-F245-4D85-BA18-0BB278F210CC}"/>
  </w:font>
  <w:font w:name="Calibri">
    <w:panose1 w:val="020F0502020204030204"/>
    <w:charset w:val="00"/>
    <w:family w:val="swiss"/>
    <w:pitch w:val="variable"/>
    <w:sig w:usb0="E10002FF" w:usb1="4000ACFF" w:usb2="00000009" w:usb3="00000000" w:csb0="0000019F" w:csb1="00000000"/>
    <w:embedRegular r:id="rId3" w:fontKey="{64FC8642-B746-4DA9-B173-87307F292F7A}"/>
  </w:font>
  <w:font w:name="Tahoma">
    <w:panose1 w:val="020B0604030504040204"/>
    <w:charset w:val="00"/>
    <w:family w:val="swiss"/>
    <w:pitch w:val="variable"/>
    <w:sig w:usb0="21002A87" w:usb1="80000000" w:usb2="00000008" w:usb3="00000000" w:csb0="000101FF" w:csb1="00000000"/>
    <w:embedRegular r:id="rId4" w:fontKey="{0DCDF622-70AA-428D-B85F-7CD5938941FD}"/>
  </w:font>
  <w:font w:name="Cambria">
    <w:panose1 w:val="02040503050406030204"/>
    <w:charset w:val="00"/>
    <w:family w:val="roman"/>
    <w:pitch w:val="variable"/>
    <w:sig w:usb0="E00002FF" w:usb1="400004FF" w:usb2="00000000" w:usb3="00000000" w:csb0="0000019F" w:csb1="00000000"/>
    <w:embedRegular r:id="rId5" w:fontKey="{3CCD1A52-A46C-446E-90DB-0AF34CF5B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32" w:rsidRPr="00556C68" w:rsidRDefault="00556C68" w:rsidP="00556C68">
    <w:pPr>
      <w:pStyle w:val="Footer"/>
      <w:tabs>
        <w:tab w:val="clear" w:pos="4680"/>
        <w:tab w:val="clear" w:pos="9360"/>
        <w:tab w:val="center" w:pos="2995"/>
      </w:tabs>
      <w:spacing w:before="120"/>
    </w:pPr>
    <w:r>
      <w:t>[3693]</w:t>
    </w:r>
    <w:r>
      <w:tab/>
    </w:r>
    <w:r w:rsidR="00F24503">
      <w:fldChar w:fldCharType="begin"/>
    </w:r>
    <w:r w:rsidR="00267049">
      <w:instrText xml:space="preserve"> PAGE  \* MERGEFORMAT </w:instrText>
    </w:r>
    <w:r w:rsidR="00F24503">
      <w:fldChar w:fldCharType="separate"/>
    </w:r>
    <w:r w:rsidR="006446F7">
      <w:rPr>
        <w:noProof/>
      </w:rPr>
      <w:t>1</w:t>
    </w:r>
    <w:r w:rsidR="00F245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6F7" w:rsidRDefault="002356F7" w:rsidP="009F0C77">
      <w:r>
        <w:separator/>
      </w:r>
    </w:p>
  </w:footnote>
  <w:footnote w:type="continuationSeparator" w:id="0">
    <w:p w:rsidR="002356F7" w:rsidRDefault="002356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1ZW11"/>
    <w:docVar w:name="CoverBillType" w:val="c"/>
    <w:docVar w:name="docpath" w:val="L:\Council\bills\GM\24661ZW11.DOCX"/>
    <w:docVar w:name="dvBillNumber" w:val="3693"/>
    <w:docVar w:name="dvBillNumberPrefix" w:val="H. "/>
    <w:docVar w:name="dvOriginalBody" w:val="House"/>
    <w:docVar w:name="dvSteno" w:val="GM"/>
    <w:docVar w:name="NameofBody" w:val="h"/>
    <w:docVar w:name="vgroup2" w:val="Council"/>
  </w:docVars>
  <w:rsids>
    <w:rsidRoot w:val="00F41B93"/>
    <w:rsid w:val="00000F99"/>
    <w:rsid w:val="000048A8"/>
    <w:rsid w:val="00011869"/>
    <w:rsid w:val="000E1785"/>
    <w:rsid w:val="000F40FA"/>
    <w:rsid w:val="0010776B"/>
    <w:rsid w:val="00110161"/>
    <w:rsid w:val="00133E66"/>
    <w:rsid w:val="001435A3"/>
    <w:rsid w:val="001C3430"/>
    <w:rsid w:val="001C3524"/>
    <w:rsid w:val="001D08F2"/>
    <w:rsid w:val="001D525B"/>
    <w:rsid w:val="001D7F4F"/>
    <w:rsid w:val="001F674A"/>
    <w:rsid w:val="00213C6B"/>
    <w:rsid w:val="002321B6"/>
    <w:rsid w:val="002356F7"/>
    <w:rsid w:val="00250967"/>
    <w:rsid w:val="002543C8"/>
    <w:rsid w:val="00267049"/>
    <w:rsid w:val="002757BA"/>
    <w:rsid w:val="00284AAE"/>
    <w:rsid w:val="002E5912"/>
    <w:rsid w:val="00300835"/>
    <w:rsid w:val="00325348"/>
    <w:rsid w:val="0032732C"/>
    <w:rsid w:val="00336AD0"/>
    <w:rsid w:val="0037079A"/>
    <w:rsid w:val="003A5468"/>
    <w:rsid w:val="003D01E8"/>
    <w:rsid w:val="003E5288"/>
    <w:rsid w:val="003F6D79"/>
    <w:rsid w:val="004078FF"/>
    <w:rsid w:val="00416457"/>
    <w:rsid w:val="0041760A"/>
    <w:rsid w:val="00417C01"/>
    <w:rsid w:val="0046262E"/>
    <w:rsid w:val="004809EE"/>
    <w:rsid w:val="004E7D54"/>
    <w:rsid w:val="005273C6"/>
    <w:rsid w:val="00530A69"/>
    <w:rsid w:val="00545593"/>
    <w:rsid w:val="00556C68"/>
    <w:rsid w:val="00577C6C"/>
    <w:rsid w:val="005C2FE2"/>
    <w:rsid w:val="005C39D0"/>
    <w:rsid w:val="005E2BC9"/>
    <w:rsid w:val="00605102"/>
    <w:rsid w:val="006215AA"/>
    <w:rsid w:val="00622E79"/>
    <w:rsid w:val="006446F7"/>
    <w:rsid w:val="006913C9"/>
    <w:rsid w:val="0069470D"/>
    <w:rsid w:val="006A6C5C"/>
    <w:rsid w:val="00734F00"/>
    <w:rsid w:val="007A70AE"/>
    <w:rsid w:val="007C5370"/>
    <w:rsid w:val="007D42A7"/>
    <w:rsid w:val="008362E8"/>
    <w:rsid w:val="00861BAE"/>
    <w:rsid w:val="008A1768"/>
    <w:rsid w:val="008D3C9B"/>
    <w:rsid w:val="008F4429"/>
    <w:rsid w:val="0094021A"/>
    <w:rsid w:val="00971254"/>
    <w:rsid w:val="00990F1E"/>
    <w:rsid w:val="009C6A0B"/>
    <w:rsid w:val="009F0C77"/>
    <w:rsid w:val="009F4DD1"/>
    <w:rsid w:val="00A41684"/>
    <w:rsid w:val="00A64E80"/>
    <w:rsid w:val="00A72BCD"/>
    <w:rsid w:val="00A741D9"/>
    <w:rsid w:val="00A833AB"/>
    <w:rsid w:val="00A9741D"/>
    <w:rsid w:val="00AC7B32"/>
    <w:rsid w:val="00AD4B17"/>
    <w:rsid w:val="00B412D4"/>
    <w:rsid w:val="00B57F40"/>
    <w:rsid w:val="00BE3C22"/>
    <w:rsid w:val="00BF2F75"/>
    <w:rsid w:val="00C0345E"/>
    <w:rsid w:val="00C3483A"/>
    <w:rsid w:val="00C74E9D"/>
    <w:rsid w:val="00C82FD3"/>
    <w:rsid w:val="00C92819"/>
    <w:rsid w:val="00C93CED"/>
    <w:rsid w:val="00CB2411"/>
    <w:rsid w:val="00CC6AFC"/>
    <w:rsid w:val="00CC6B7B"/>
    <w:rsid w:val="00CD2089"/>
    <w:rsid w:val="00CF4DCF"/>
    <w:rsid w:val="00D474E3"/>
    <w:rsid w:val="00D70F1E"/>
    <w:rsid w:val="00D73A67"/>
    <w:rsid w:val="00D85E1C"/>
    <w:rsid w:val="00D970A9"/>
    <w:rsid w:val="00DD5BD3"/>
    <w:rsid w:val="00DE59AE"/>
    <w:rsid w:val="00DF3845"/>
    <w:rsid w:val="00E41911"/>
    <w:rsid w:val="00E92EEF"/>
    <w:rsid w:val="00EB162C"/>
    <w:rsid w:val="00F24442"/>
    <w:rsid w:val="00F24503"/>
    <w:rsid w:val="00F41B93"/>
    <w:rsid w:val="00F50AE3"/>
    <w:rsid w:val="00F67CF1"/>
    <w:rsid w:val="00F840F0"/>
    <w:rsid w:val="00F86A5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75D1EB-72A6-448E-B9FE-5802B892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6F7"/>
    <w:rPr>
      <w:rFonts w:ascii="Tahoma" w:hAnsi="Tahoma" w:cs="Tahoma"/>
      <w:sz w:val="16"/>
      <w:szCs w:val="16"/>
    </w:rPr>
  </w:style>
  <w:style w:type="character" w:customStyle="1" w:styleId="BalloonTextChar">
    <w:name w:val="Balloon Text Char"/>
    <w:basedOn w:val="DefaultParagraphFont"/>
    <w:link w:val="BalloonText"/>
    <w:uiPriority w:val="99"/>
    <w:semiHidden/>
    <w:rsid w:val="002356F7"/>
    <w:rPr>
      <w:rFonts w:ascii="Tahoma" w:eastAsia="Times New Roman" w:hAnsi="Tahoma" w:cs="Tahoma"/>
      <w:sz w:val="16"/>
      <w:szCs w:val="16"/>
    </w:rPr>
  </w:style>
  <w:style w:type="character" w:styleId="Hyperlink">
    <w:name w:val="Hyperlink"/>
    <w:basedOn w:val="DefaultParagraphFont"/>
    <w:uiPriority w:val="99"/>
    <w:unhideWhenUsed/>
    <w:rsid w:val="00BF2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2-16-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693_20110216A.docx" TargetMode="External"/><Relationship Id="rId5" Type="http://schemas.openxmlformats.org/officeDocument/2006/relationships/footnotes" Target="footnotes.xml"/><Relationship Id="rId10" Type="http://schemas.openxmlformats.org/officeDocument/2006/relationships/hyperlink" Target="file:///p:\pprever\2011-12\3693_20110216.docx" TargetMode="External"/><Relationship Id="rId4" Type="http://schemas.openxmlformats.org/officeDocument/2006/relationships/webSettings" Target="webSettings.xml"/><Relationship Id="rId9" Type="http://schemas.openxmlformats.org/officeDocument/2006/relationships/hyperlink" Target="file:///h:\sj%20archive\2011\02-16-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6E834-BE7D-49A4-AA88-20DD53E5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810</Words>
  <Characters>4886</Characters>
  <Application>Microsoft Office Word</Application>
  <DocSecurity>4</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3693: Realtor Day - South Carolina Legislature Online</dc:title>
  <dc:subject/>
  <dc:creator>gailmoore</dc:creator>
  <cp:keywords/>
  <dc:description/>
  <cp:lastModifiedBy>N Cumfer</cp:lastModifiedBy>
  <cp:revision>2</cp:revision>
  <cp:lastPrinted>2011-02-15T18:46:00Z</cp:lastPrinted>
  <dcterms:created xsi:type="dcterms:W3CDTF">2014-11-21T21:46:00Z</dcterms:created>
  <dcterms:modified xsi:type="dcterms:W3CDTF">2014-11-21T21:46:00Z</dcterms:modified>
</cp:coreProperties>
</file>