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09C" w:rsidRDefault="0077509C" w:rsidP="0077509C">
      <w:pPr>
        <w:widowControl w:val="0"/>
        <w:jc w:val="center"/>
      </w:pPr>
      <w:bookmarkStart w:id="0" w:name="_GoBack"/>
      <w:bookmarkEnd w:id="0"/>
      <w:r w:rsidRPr="0077509C">
        <w:rPr>
          <w:b/>
        </w:rPr>
        <w:t>South Carolina General Assembly</w:t>
      </w:r>
    </w:p>
    <w:p w:rsidR="0077509C" w:rsidRDefault="0077509C" w:rsidP="0077509C">
      <w:pPr>
        <w:widowControl w:val="0"/>
        <w:jc w:val="center"/>
      </w:pPr>
      <w:r>
        <w:t>119th Session, 2011-2012</w:t>
      </w:r>
    </w:p>
    <w:p w:rsidR="0077509C" w:rsidRDefault="0077509C" w:rsidP="0077509C">
      <w:pPr>
        <w:widowControl w:val="0"/>
        <w:jc w:val="left"/>
      </w:pPr>
    </w:p>
    <w:p w:rsidR="0077509C" w:rsidRDefault="0077509C" w:rsidP="0077509C">
      <w:pPr>
        <w:widowControl w:val="0"/>
        <w:jc w:val="left"/>
        <w:rPr>
          <w:b/>
        </w:rPr>
      </w:pPr>
      <w:r w:rsidRPr="0077509C">
        <w:rPr>
          <w:b/>
        </w:rPr>
        <w:t>H. 4045</w:t>
      </w:r>
    </w:p>
    <w:p w:rsidR="0077509C" w:rsidRDefault="0077509C" w:rsidP="0077509C">
      <w:pPr>
        <w:widowControl w:val="0"/>
        <w:jc w:val="left"/>
        <w:rPr>
          <w:b/>
        </w:rPr>
      </w:pPr>
    </w:p>
    <w:p w:rsidR="0077509C" w:rsidRDefault="0077509C" w:rsidP="0077509C">
      <w:pPr>
        <w:widowControl w:val="0"/>
        <w:jc w:val="left"/>
      </w:pPr>
      <w:r w:rsidRPr="0077509C">
        <w:rPr>
          <w:b/>
        </w:rPr>
        <w:t>STATUS INFORMATION</w:t>
      </w:r>
    </w:p>
    <w:p w:rsidR="0077509C" w:rsidRDefault="0077509C" w:rsidP="0077509C">
      <w:pPr>
        <w:widowControl w:val="0"/>
        <w:jc w:val="left"/>
      </w:pPr>
    </w:p>
    <w:p w:rsidR="0077509C" w:rsidRDefault="0077509C" w:rsidP="0077509C">
      <w:pPr>
        <w:widowControl w:val="0"/>
        <w:jc w:val="left"/>
      </w:pPr>
      <w:r>
        <w:t>General Bill</w:t>
      </w:r>
    </w:p>
    <w:p w:rsidR="0077509C" w:rsidRDefault="0077509C" w:rsidP="0077509C">
      <w:pPr>
        <w:widowControl w:val="0"/>
        <w:jc w:val="left"/>
      </w:pPr>
      <w:r>
        <w:t>Sponsors: Rep. Merrill</w:t>
      </w:r>
    </w:p>
    <w:p w:rsidR="0077509C" w:rsidRDefault="0077509C" w:rsidP="0077509C">
      <w:pPr>
        <w:widowControl w:val="0"/>
        <w:jc w:val="left"/>
      </w:pPr>
      <w:r>
        <w:t>Document Path: l:\council\bills\agm\18969bh11.docx</w:t>
      </w:r>
    </w:p>
    <w:p w:rsidR="0077509C" w:rsidRDefault="0077509C" w:rsidP="0077509C">
      <w:pPr>
        <w:widowControl w:val="0"/>
        <w:jc w:val="left"/>
      </w:pPr>
    </w:p>
    <w:p w:rsidR="0077509C" w:rsidRDefault="0077509C" w:rsidP="0077509C">
      <w:pPr>
        <w:widowControl w:val="0"/>
        <w:jc w:val="left"/>
      </w:pPr>
      <w:r>
        <w:t>Introduced in the House on April 6, 2011</w:t>
      </w:r>
    </w:p>
    <w:p w:rsidR="0077509C" w:rsidRDefault="0077509C" w:rsidP="0077509C">
      <w:pPr>
        <w:widowControl w:val="0"/>
        <w:jc w:val="left"/>
      </w:pPr>
      <w:r>
        <w:t xml:space="preserve">Currently residing in the House Committee on </w:t>
      </w:r>
      <w:r w:rsidRPr="0077509C">
        <w:rPr>
          <w:b/>
        </w:rPr>
        <w:t>Education and Public Works</w:t>
      </w:r>
    </w:p>
    <w:p w:rsidR="0077509C" w:rsidRDefault="0077509C" w:rsidP="0077509C">
      <w:pPr>
        <w:widowControl w:val="0"/>
        <w:jc w:val="left"/>
      </w:pPr>
    </w:p>
    <w:p w:rsidR="0077509C" w:rsidRDefault="0077509C" w:rsidP="0077509C">
      <w:pPr>
        <w:widowControl w:val="0"/>
        <w:jc w:val="left"/>
      </w:pPr>
      <w:r>
        <w:t xml:space="preserve">Summary: </w:t>
      </w:r>
      <w:r w:rsidR="00F054B8">
        <w:t>Superintendent of Education</w:t>
      </w:r>
    </w:p>
    <w:p w:rsidR="0077509C" w:rsidRDefault="0077509C" w:rsidP="0077509C">
      <w:pPr>
        <w:widowControl w:val="0"/>
        <w:jc w:val="left"/>
      </w:pPr>
    </w:p>
    <w:p w:rsidR="0077509C" w:rsidRDefault="0077509C" w:rsidP="0077509C">
      <w:pPr>
        <w:widowControl w:val="0"/>
        <w:jc w:val="left"/>
      </w:pPr>
    </w:p>
    <w:p w:rsidR="0077509C" w:rsidRDefault="0077509C" w:rsidP="0077509C">
      <w:pPr>
        <w:widowControl w:val="0"/>
        <w:tabs>
          <w:tab w:val="center" w:pos="590"/>
          <w:tab w:val="center" w:pos="1440"/>
          <w:tab w:val="left" w:pos="1872"/>
          <w:tab w:val="left" w:pos="9187"/>
        </w:tabs>
        <w:jc w:val="left"/>
      </w:pPr>
      <w:r w:rsidRPr="0077509C">
        <w:rPr>
          <w:b/>
        </w:rPr>
        <w:t>HISTORY OF LEGISLATIVE ACTIONS</w:t>
      </w:r>
    </w:p>
    <w:p w:rsidR="0077509C" w:rsidRDefault="0077509C" w:rsidP="0077509C">
      <w:pPr>
        <w:widowControl w:val="0"/>
        <w:tabs>
          <w:tab w:val="center" w:pos="590"/>
          <w:tab w:val="center" w:pos="1440"/>
          <w:tab w:val="left" w:pos="1872"/>
          <w:tab w:val="left" w:pos="9187"/>
        </w:tabs>
        <w:jc w:val="left"/>
      </w:pPr>
    </w:p>
    <w:p w:rsidR="0077509C" w:rsidRPr="0077509C" w:rsidRDefault="0077509C" w:rsidP="0077509C">
      <w:pPr>
        <w:widowControl w:val="0"/>
        <w:tabs>
          <w:tab w:val="center" w:pos="590"/>
          <w:tab w:val="center" w:pos="1440"/>
          <w:tab w:val="left" w:pos="1872"/>
          <w:tab w:val="left" w:pos="9187"/>
        </w:tabs>
        <w:jc w:val="left"/>
      </w:pPr>
      <w:r w:rsidRPr="0077509C">
        <w:rPr>
          <w:u w:val="single"/>
        </w:rPr>
        <w:tab/>
        <w:t>Date</w:t>
      </w:r>
      <w:r w:rsidRPr="0077509C">
        <w:rPr>
          <w:u w:val="single"/>
        </w:rPr>
        <w:tab/>
        <w:t>Body</w:t>
      </w:r>
      <w:r w:rsidRPr="0077509C">
        <w:rPr>
          <w:u w:val="single"/>
        </w:rPr>
        <w:tab/>
        <w:t>Action Description with journal page number</w:t>
      </w:r>
      <w:r w:rsidRPr="0077509C">
        <w:rPr>
          <w:u w:val="single"/>
        </w:rPr>
        <w:tab/>
      </w:r>
    </w:p>
    <w:p w:rsidR="00944150" w:rsidRDefault="00944150" w:rsidP="00944150">
      <w:pPr>
        <w:widowControl w:val="0"/>
        <w:tabs>
          <w:tab w:val="right" w:pos="1008"/>
          <w:tab w:val="left" w:pos="1152"/>
          <w:tab w:val="left" w:pos="1872"/>
          <w:tab w:val="left" w:pos="9187"/>
        </w:tabs>
        <w:ind w:left="2088" w:hanging="2088"/>
        <w:jc w:val="left"/>
      </w:pPr>
      <w:r>
        <w:tab/>
        <w:t>4/6/2011</w:t>
      </w:r>
      <w:r>
        <w:tab/>
        <w:t>House</w:t>
      </w:r>
      <w:r>
        <w:tab/>
      </w:r>
      <w:r w:rsidRPr="00AE593E">
        <w:t>Introduced and read first time (</w:t>
      </w:r>
      <w:hyperlink r:id="rId7" w:history="1">
        <w:r w:rsidRPr="00AE593E">
          <w:rPr>
            <w:rStyle w:val="Hyperlink"/>
          </w:rPr>
          <w:t>House Journal</w:t>
        </w:r>
        <w:r w:rsidRPr="00AE593E">
          <w:rPr>
            <w:rStyle w:val="Hyperlink"/>
          </w:rPr>
          <w:noBreakHyphen/>
          <w:t>page 73</w:t>
        </w:r>
      </w:hyperlink>
      <w:r w:rsidRPr="00AE593E">
        <w:t>)</w:t>
      </w:r>
    </w:p>
    <w:p w:rsidR="00944150" w:rsidRDefault="00944150" w:rsidP="00944150">
      <w:pPr>
        <w:widowControl w:val="0"/>
        <w:tabs>
          <w:tab w:val="right" w:pos="1008"/>
          <w:tab w:val="left" w:pos="1152"/>
          <w:tab w:val="left" w:pos="1872"/>
          <w:tab w:val="left" w:pos="9187"/>
        </w:tabs>
        <w:ind w:left="2088" w:hanging="2088"/>
        <w:jc w:val="left"/>
      </w:pPr>
      <w:r>
        <w:tab/>
        <w:t>4/6/2011</w:t>
      </w:r>
      <w:r>
        <w:tab/>
        <w:t>House</w:t>
      </w:r>
      <w:r>
        <w:tab/>
      </w:r>
      <w:r w:rsidRPr="00AE593E">
        <w:t>Referred to Co</w:t>
      </w:r>
      <w:r>
        <w:t xml:space="preserve">mmittee on </w:t>
      </w:r>
      <w:r w:rsidRPr="00AE593E">
        <w:rPr>
          <w:b/>
        </w:rPr>
        <w:t>Education and Public Works</w:t>
      </w:r>
      <w:r w:rsidRPr="00AE593E">
        <w:t xml:space="preserve"> (</w:t>
      </w:r>
      <w:hyperlink r:id="rId8" w:history="1">
        <w:r w:rsidRPr="00AE593E">
          <w:rPr>
            <w:rStyle w:val="Hyperlink"/>
          </w:rPr>
          <w:t>House Journal</w:t>
        </w:r>
        <w:r w:rsidRPr="00AE593E">
          <w:rPr>
            <w:rStyle w:val="Hyperlink"/>
          </w:rPr>
          <w:noBreakHyphen/>
          <w:t>page 73</w:t>
        </w:r>
      </w:hyperlink>
      <w:r w:rsidRPr="00AE593E">
        <w:t>)</w:t>
      </w:r>
    </w:p>
    <w:p w:rsidR="00944150" w:rsidRDefault="00944150" w:rsidP="00944150">
      <w:pPr>
        <w:widowControl w:val="0"/>
        <w:tabs>
          <w:tab w:val="right" w:pos="1008"/>
          <w:tab w:val="left" w:pos="1152"/>
          <w:tab w:val="left" w:pos="1872"/>
          <w:tab w:val="left" w:pos="9187"/>
        </w:tabs>
        <w:ind w:left="2088" w:hanging="2088"/>
        <w:jc w:val="left"/>
      </w:pPr>
    </w:p>
    <w:p w:rsidR="0077509C" w:rsidRPr="0077509C" w:rsidRDefault="0077509C" w:rsidP="0077509C">
      <w:pPr>
        <w:widowControl w:val="0"/>
        <w:tabs>
          <w:tab w:val="right" w:pos="1008"/>
          <w:tab w:val="left" w:pos="1152"/>
          <w:tab w:val="left" w:pos="1872"/>
          <w:tab w:val="left" w:pos="9187"/>
        </w:tabs>
        <w:ind w:left="2088" w:hanging="2088"/>
        <w:jc w:val="left"/>
      </w:pPr>
    </w:p>
    <w:p w:rsidR="0077509C" w:rsidRDefault="0077509C" w:rsidP="0077509C">
      <w:pPr>
        <w:widowControl w:val="0"/>
        <w:jc w:val="left"/>
      </w:pPr>
      <w:r w:rsidRPr="0077509C">
        <w:rPr>
          <w:b/>
        </w:rPr>
        <w:t>VERSIONS OF THIS BILL</w:t>
      </w:r>
    </w:p>
    <w:p w:rsidR="0077509C" w:rsidRDefault="0077509C" w:rsidP="0077509C">
      <w:pPr>
        <w:widowControl w:val="0"/>
        <w:jc w:val="left"/>
      </w:pPr>
    </w:p>
    <w:p w:rsidR="0077509C" w:rsidRDefault="00735C93" w:rsidP="0077509C">
      <w:pPr>
        <w:widowControl w:val="0"/>
        <w:jc w:val="left"/>
      </w:pPr>
      <w:hyperlink r:id="rId9" w:history="1">
        <w:r w:rsidR="0077509C">
          <w:rPr>
            <w:rStyle w:val="Hyperlink"/>
          </w:rPr>
          <w:t>4/6/2011</w:t>
        </w:r>
      </w:hyperlink>
    </w:p>
    <w:p w:rsidR="0077509C" w:rsidRDefault="0077509C" w:rsidP="0077509C"/>
    <w:p w:rsidR="0077509C" w:rsidRDefault="0077509C" w:rsidP="0077509C">
      <w:pPr>
        <w:sectPr w:rsidR="0077509C" w:rsidSect="0077509C">
          <w:pgSz w:w="12240" w:h="15840" w:code="1"/>
          <w:pgMar w:top="1080" w:right="1440" w:bottom="1080" w:left="1440" w:header="720" w:footer="720" w:gutter="0"/>
          <w:cols w:space="720"/>
          <w:noEndnote/>
          <w:docGrid w:linePitch="360"/>
        </w:sectPr>
      </w:pPr>
    </w:p>
    <w:p w:rsidR="006B3934" w:rsidRDefault="006B3934" w:rsidP="006B3934">
      <w:pPr>
        <w:pStyle w:val="BillDots"/>
      </w:pPr>
    </w:p>
    <w:p w:rsidR="006B3934" w:rsidRDefault="006B3934" w:rsidP="006B3934">
      <w:pPr>
        <w:pStyle w:val="Numbersforbill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934" w:rsidRDefault="006B3934" w:rsidP="006B3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B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7"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THE STATE SUPERINTENDENT OF EDUCATION WITH FINAL APPELLATE AUTHORITY OVER DECISIONS RENDERED BY THE SOUTH CAROLINA HIGH SCHOOL LEAGUE.</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1E7" w:rsidRDefault="00D35BC0"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1E7">
        <w:t>Chapter 3, Title 59 of the 1976 Code is amended by adding:</w:t>
      </w:r>
    </w:p>
    <w:p w:rsidR="005271E7"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BC0" w:rsidRDefault="005271E7" w:rsidP="00527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110.</w:t>
      </w:r>
      <w:r>
        <w:tab/>
        <w:t>A decision made by the South Carolina High School League that affects a student, team, or program in a South Carolina public school may be appealed to the State Superintendent of Education or his designee.  The State Superintendent of Education shall serve as the final appellate authority over the decision, and the affected party and the South Carolina High School League shall abide by his final decision.”</w:t>
      </w:r>
    </w:p>
    <w:p w:rsidR="00D35BC0"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B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1E7">
        <w:t>2</w:t>
      </w:r>
      <w:r>
        <w:t>.</w:t>
      </w:r>
      <w:r>
        <w:tab/>
        <w:t>This act takes effect upon approval by the Governor.</w:t>
      </w:r>
    </w:p>
    <w:p w:rsidR="00AA5D3B" w:rsidRDefault="005271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D3B" w:rsidRDefault="00AA5D3B" w:rsidP="0077509C">
      <w:pPr>
        <w:suppressAutoHyphens/>
      </w:pPr>
    </w:p>
    <w:sectPr w:rsidR="00AA5D3B" w:rsidSect="007750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BC0" w:rsidRDefault="00D35BC0" w:rsidP="009F0C77">
      <w:r>
        <w:separator/>
      </w:r>
    </w:p>
  </w:endnote>
  <w:endnote w:type="continuationSeparator" w:id="0">
    <w:p w:rsidR="00D35BC0" w:rsidRDefault="00D35B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61CB9B-54C8-4EB3-B4B6-90EEFED183F4}"/>
    <w:embedBold r:id="rId2" w:fontKey="{18345639-6804-4652-BCF2-9E40F009EC0F}"/>
  </w:font>
  <w:font w:name="Calibri">
    <w:panose1 w:val="020F0502020204030204"/>
    <w:charset w:val="00"/>
    <w:family w:val="swiss"/>
    <w:pitch w:val="variable"/>
    <w:sig w:usb0="E10002FF" w:usb1="4000ACFF" w:usb2="00000009" w:usb3="00000000" w:csb0="0000019F" w:csb1="00000000"/>
    <w:embedRegular r:id="rId3" w:fontKey="{5F1D7DC4-1450-45BC-AEC9-C5816921357D}"/>
  </w:font>
  <w:font w:name="Tahoma">
    <w:panose1 w:val="020B0604030504040204"/>
    <w:charset w:val="00"/>
    <w:family w:val="swiss"/>
    <w:pitch w:val="variable"/>
    <w:sig w:usb0="21002A87" w:usb1="80000000" w:usb2="00000008" w:usb3="00000000" w:csb0="000101FF" w:csb1="00000000"/>
    <w:embedRegular r:id="rId4" w:fontKey="{75A279A4-6EFD-4B15-9F99-A9C756B594B7}"/>
  </w:font>
  <w:font w:name="Cambria">
    <w:panose1 w:val="02040503050406030204"/>
    <w:charset w:val="00"/>
    <w:family w:val="roman"/>
    <w:pitch w:val="variable"/>
    <w:sig w:usb0="E00002FF" w:usb1="400004FF" w:usb2="00000000" w:usb3="00000000" w:csb0="0000019F" w:csb1="00000000"/>
    <w:embedRegular r:id="rId5" w:fontKey="{82359BBD-439C-43E8-89B8-808E345D4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09C" w:rsidRPr="00AA5D3B" w:rsidRDefault="0077509C" w:rsidP="00AA5D3B">
    <w:pPr>
      <w:pStyle w:val="Footer"/>
      <w:tabs>
        <w:tab w:val="clear" w:pos="4680"/>
        <w:tab w:val="clear" w:pos="9360"/>
        <w:tab w:val="center" w:pos="2995"/>
      </w:tabs>
      <w:spacing w:before="120"/>
    </w:pPr>
    <w:r>
      <w:t>[4045]</w:t>
    </w:r>
    <w:r>
      <w:tab/>
    </w:r>
    <w:r w:rsidR="00735C93">
      <w:fldChar w:fldCharType="begin"/>
    </w:r>
    <w:r w:rsidR="00735C93">
      <w:instrText xml:space="preserve"> PAGE  \* MERGEFORMAT </w:instrText>
    </w:r>
    <w:r w:rsidR="00735C93">
      <w:fldChar w:fldCharType="separate"/>
    </w:r>
    <w:r w:rsidR="00735C93">
      <w:rPr>
        <w:noProof/>
      </w:rPr>
      <w:t>1</w:t>
    </w:r>
    <w:r w:rsidR="00735C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BC0" w:rsidRDefault="00D35BC0" w:rsidP="009F0C77">
      <w:r>
        <w:separator/>
      </w:r>
    </w:p>
  </w:footnote>
  <w:footnote w:type="continuationSeparator" w:id="0">
    <w:p w:rsidR="00D35BC0" w:rsidRDefault="00D35B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69BH11"/>
    <w:docVar w:name="CoverBillType" w:val="b"/>
    <w:docVar w:name="docpath" w:val="L:\Council\bills\AGM\18969BH11.DOCX"/>
    <w:docVar w:name="dvBillNumber" w:val="4045"/>
    <w:docVar w:name="dvBillNumberPrefix" w:val="H. "/>
    <w:docVar w:name="dvOriginalBody" w:val="House"/>
    <w:docVar w:name="dvSteno" w:val="AGM"/>
    <w:docVar w:name="NameofBody" w:val="h"/>
    <w:docVar w:name="vgroup2" w:val="Council"/>
  </w:docVars>
  <w:rsids>
    <w:rsidRoot w:val="00DE317B"/>
    <w:rsid w:val="00011869"/>
    <w:rsid w:val="000D5ACD"/>
    <w:rsid w:val="000E1785"/>
    <w:rsid w:val="000F40FA"/>
    <w:rsid w:val="0010776B"/>
    <w:rsid w:val="00133E66"/>
    <w:rsid w:val="001435A3"/>
    <w:rsid w:val="0016565C"/>
    <w:rsid w:val="001D08F2"/>
    <w:rsid w:val="001D525B"/>
    <w:rsid w:val="001D7F4F"/>
    <w:rsid w:val="002321B6"/>
    <w:rsid w:val="002344D9"/>
    <w:rsid w:val="00250967"/>
    <w:rsid w:val="002543C8"/>
    <w:rsid w:val="00284AAE"/>
    <w:rsid w:val="002E5912"/>
    <w:rsid w:val="00325348"/>
    <w:rsid w:val="0032732C"/>
    <w:rsid w:val="00336AD0"/>
    <w:rsid w:val="0037079A"/>
    <w:rsid w:val="00396DA0"/>
    <w:rsid w:val="003D01E8"/>
    <w:rsid w:val="003D49E0"/>
    <w:rsid w:val="003E5288"/>
    <w:rsid w:val="003F6D79"/>
    <w:rsid w:val="0041760A"/>
    <w:rsid w:val="00417C01"/>
    <w:rsid w:val="00453B7C"/>
    <w:rsid w:val="0046120A"/>
    <w:rsid w:val="004809EE"/>
    <w:rsid w:val="004C6D35"/>
    <w:rsid w:val="004E7D54"/>
    <w:rsid w:val="005037B9"/>
    <w:rsid w:val="005271E7"/>
    <w:rsid w:val="005273C6"/>
    <w:rsid w:val="00530A69"/>
    <w:rsid w:val="0054257D"/>
    <w:rsid w:val="00545593"/>
    <w:rsid w:val="00577C6C"/>
    <w:rsid w:val="005C2FE2"/>
    <w:rsid w:val="005E2BC9"/>
    <w:rsid w:val="00605102"/>
    <w:rsid w:val="0061439A"/>
    <w:rsid w:val="006215AA"/>
    <w:rsid w:val="006913C9"/>
    <w:rsid w:val="0069470D"/>
    <w:rsid w:val="006B3934"/>
    <w:rsid w:val="00734F00"/>
    <w:rsid w:val="00735C93"/>
    <w:rsid w:val="0077509C"/>
    <w:rsid w:val="007A70AE"/>
    <w:rsid w:val="008362E8"/>
    <w:rsid w:val="00862189"/>
    <w:rsid w:val="008A1768"/>
    <w:rsid w:val="008F4429"/>
    <w:rsid w:val="0094021A"/>
    <w:rsid w:val="00944150"/>
    <w:rsid w:val="009971DB"/>
    <w:rsid w:val="009C3C8A"/>
    <w:rsid w:val="009C6A0B"/>
    <w:rsid w:val="009F0C77"/>
    <w:rsid w:val="009F4DD1"/>
    <w:rsid w:val="00A41684"/>
    <w:rsid w:val="00A64E80"/>
    <w:rsid w:val="00A72BCD"/>
    <w:rsid w:val="00A741D9"/>
    <w:rsid w:val="00A833AB"/>
    <w:rsid w:val="00A9741D"/>
    <w:rsid w:val="00AA5D3B"/>
    <w:rsid w:val="00AD4B17"/>
    <w:rsid w:val="00B15413"/>
    <w:rsid w:val="00B412D4"/>
    <w:rsid w:val="00B7029C"/>
    <w:rsid w:val="00BE3C22"/>
    <w:rsid w:val="00C0345E"/>
    <w:rsid w:val="00C3483A"/>
    <w:rsid w:val="00C74E9D"/>
    <w:rsid w:val="00C82FD3"/>
    <w:rsid w:val="00C92819"/>
    <w:rsid w:val="00CC6B7B"/>
    <w:rsid w:val="00CD2089"/>
    <w:rsid w:val="00D35BC0"/>
    <w:rsid w:val="00D73A67"/>
    <w:rsid w:val="00D970A9"/>
    <w:rsid w:val="00DE317B"/>
    <w:rsid w:val="00DF3845"/>
    <w:rsid w:val="00E41911"/>
    <w:rsid w:val="00E735E6"/>
    <w:rsid w:val="00E92EEF"/>
    <w:rsid w:val="00EA2E2F"/>
    <w:rsid w:val="00F054B8"/>
    <w:rsid w:val="00F24442"/>
    <w:rsid w:val="00F50AE3"/>
    <w:rsid w:val="00F67CF1"/>
    <w:rsid w:val="00F840F0"/>
    <w:rsid w:val="00F940AC"/>
    <w:rsid w:val="00FB0D0D"/>
    <w:rsid w:val="00FB43B4"/>
    <w:rsid w:val="00FE7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9FF5B6-3E1C-4479-B7A8-2E99B637F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271E7"/>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5271E7"/>
    <w:rPr>
      <w:rFonts w:ascii="Tahoma" w:hAnsi="Tahoma" w:cs="Tahoma"/>
      <w:sz w:val="16"/>
      <w:szCs w:val="16"/>
    </w:rPr>
  </w:style>
  <w:style w:type="character" w:customStyle="1" w:styleId="BalloonTextChar">
    <w:name w:val="Balloon Text Char"/>
    <w:basedOn w:val="DefaultParagraphFont"/>
    <w:link w:val="BalloonText"/>
    <w:uiPriority w:val="99"/>
    <w:semiHidden/>
    <w:rsid w:val="005271E7"/>
    <w:rPr>
      <w:rFonts w:ascii="Tahoma" w:eastAsia="Times New Roman" w:hAnsi="Tahoma" w:cs="Tahoma"/>
      <w:sz w:val="16"/>
      <w:szCs w:val="16"/>
    </w:rPr>
  </w:style>
  <w:style w:type="character" w:styleId="Hyperlink">
    <w:name w:val="Hyperlink"/>
    <w:basedOn w:val="DefaultParagraphFont"/>
    <w:uiPriority w:val="99"/>
    <w:unhideWhenUsed/>
    <w:rsid w:val="00775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6-11.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45_201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8A6C1-6962-40C2-906B-8BE313CC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230</Words>
  <Characters>1249</Characters>
  <Application>Microsoft Office Word</Application>
  <DocSecurity>4</DocSecurity>
  <Lines>62</Lines>
  <Paragraphs>23</Paragraphs>
  <ScaleCrop>false</ScaleCrop>
  <Company> </Company>
  <LinksUpToDate>false</LinksUpToDate>
  <CharactersWithSpaces>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4045: Superintendent of Education - South Carolina Legislature Online</dc:title>
  <dc:subject/>
  <dc:creator>AngieMorgan</dc:creator>
  <cp:keywords/>
  <dc:description/>
  <cp:lastModifiedBy>N Cumfer</cp:lastModifiedBy>
  <cp:revision>2</cp:revision>
  <cp:lastPrinted>2011-03-30T18:46:00Z</cp:lastPrinted>
  <dcterms:created xsi:type="dcterms:W3CDTF">2014-11-24T14:05:00Z</dcterms:created>
  <dcterms:modified xsi:type="dcterms:W3CDTF">2014-11-24T14:05:00Z</dcterms:modified>
</cp:coreProperties>
</file>