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436" w:rsidRDefault="00805436" w:rsidP="00805436">
      <w:pPr>
        <w:widowControl w:val="0"/>
        <w:jc w:val="center"/>
      </w:pPr>
      <w:bookmarkStart w:id="0" w:name="_GoBack"/>
      <w:bookmarkEnd w:id="0"/>
      <w:r w:rsidRPr="00805436">
        <w:rPr>
          <w:b/>
        </w:rPr>
        <w:t>South Carolina General Assembly</w:t>
      </w:r>
    </w:p>
    <w:p w:rsidR="00805436" w:rsidRDefault="00805436" w:rsidP="00805436">
      <w:pPr>
        <w:widowControl w:val="0"/>
        <w:jc w:val="center"/>
      </w:pPr>
      <w:r>
        <w:t>119th Session, 2011-2012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  <w:rPr>
          <w:b/>
        </w:rPr>
      </w:pPr>
      <w:r w:rsidRPr="00805436">
        <w:rPr>
          <w:b/>
        </w:rPr>
        <w:t>H. 4109</w:t>
      </w:r>
    </w:p>
    <w:p w:rsidR="00805436" w:rsidRDefault="00805436" w:rsidP="00805436">
      <w:pPr>
        <w:widowControl w:val="0"/>
        <w:jc w:val="left"/>
        <w:rPr>
          <w:b/>
        </w:rPr>
      </w:pPr>
    </w:p>
    <w:p w:rsidR="00805436" w:rsidRDefault="00805436" w:rsidP="00805436">
      <w:pPr>
        <w:widowControl w:val="0"/>
        <w:jc w:val="left"/>
      </w:pPr>
      <w:r w:rsidRPr="00805436">
        <w:rPr>
          <w:b/>
        </w:rPr>
        <w:t>STATUS INFORMATION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  <w:r>
        <w:t>General Bill</w:t>
      </w:r>
    </w:p>
    <w:p w:rsidR="00805436" w:rsidRDefault="00805436" w:rsidP="00805436">
      <w:pPr>
        <w:widowControl w:val="0"/>
        <w:jc w:val="left"/>
      </w:pPr>
      <w:r>
        <w:t>Sponsors: Reps. Bannister and Sellers</w:t>
      </w:r>
    </w:p>
    <w:p w:rsidR="00805436" w:rsidRDefault="00805436" w:rsidP="00805436">
      <w:pPr>
        <w:widowControl w:val="0"/>
        <w:jc w:val="left"/>
      </w:pPr>
      <w:r>
        <w:t>Document Path: l:\council\bills\nbd\11575dg11.docx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  <w:r>
        <w:t>Introduced in the House on April 14, 2011</w:t>
      </w:r>
    </w:p>
    <w:p w:rsidR="00805436" w:rsidRDefault="00805436" w:rsidP="00805436">
      <w:pPr>
        <w:widowControl w:val="0"/>
        <w:jc w:val="left"/>
      </w:pPr>
      <w:r>
        <w:t xml:space="preserve">Currently residing in the House Committee on </w:t>
      </w:r>
      <w:r w:rsidRPr="00805436">
        <w:rPr>
          <w:b/>
        </w:rPr>
        <w:t>Judiciary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  <w:r>
        <w:t xml:space="preserve">Summary: </w:t>
      </w:r>
      <w:r w:rsidR="00DD1639">
        <w:t>Wine and beer tastings</w:t>
      </w: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jc w:val="left"/>
      </w:pPr>
    </w:p>
    <w:p w:rsidR="00805436" w:rsidRDefault="00805436" w:rsidP="008054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436">
        <w:rPr>
          <w:b/>
        </w:rPr>
        <w:t>HISTORY OF LEGISLATIVE ACTIONS</w:t>
      </w:r>
    </w:p>
    <w:p w:rsidR="00805436" w:rsidRDefault="00805436" w:rsidP="008054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5436" w:rsidRPr="00805436" w:rsidRDefault="00805436" w:rsidP="008054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436">
        <w:rPr>
          <w:u w:val="single"/>
        </w:rPr>
        <w:tab/>
        <w:t>Date</w:t>
      </w:r>
      <w:r w:rsidRPr="00805436">
        <w:rPr>
          <w:u w:val="single"/>
        </w:rPr>
        <w:tab/>
        <w:t>Body</w:t>
      </w:r>
      <w:r w:rsidRPr="00805436">
        <w:rPr>
          <w:u w:val="single"/>
        </w:rPr>
        <w:tab/>
        <w:t>Action Description with journal page number</w:t>
      </w:r>
      <w:r w:rsidRPr="00805436">
        <w:rPr>
          <w:u w:val="single"/>
        </w:rPr>
        <w:tab/>
      </w:r>
    </w:p>
    <w:p w:rsidR="00A72331" w:rsidRDefault="00A72331" w:rsidP="00A7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004D9B">
        <w:t>Introduced and read first time (</w:t>
      </w:r>
      <w:hyperlink r:id="rId7" w:history="1">
        <w:r w:rsidRPr="00004D9B">
          <w:rPr>
            <w:rStyle w:val="Hyperlink"/>
          </w:rPr>
          <w:t>House Journal</w:t>
        </w:r>
        <w:r w:rsidRPr="00004D9B">
          <w:rPr>
            <w:rStyle w:val="Hyperlink"/>
          </w:rPr>
          <w:noBreakHyphen/>
          <w:t>page 43</w:t>
        </w:r>
      </w:hyperlink>
      <w:r w:rsidRPr="00004D9B">
        <w:t>)</w:t>
      </w:r>
    </w:p>
    <w:p w:rsidR="00A72331" w:rsidRDefault="00A72331" w:rsidP="00A7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004D9B">
        <w:t>Ref</w:t>
      </w:r>
      <w:r>
        <w:t xml:space="preserve">erred to Committee on </w:t>
      </w:r>
      <w:r w:rsidRPr="00004D9B">
        <w:rPr>
          <w:b/>
        </w:rPr>
        <w:t>Judiciary</w:t>
      </w:r>
      <w:r>
        <w:t xml:space="preserve"> </w:t>
      </w:r>
      <w:r w:rsidRPr="00004D9B">
        <w:t>(</w:t>
      </w:r>
      <w:hyperlink r:id="rId8" w:history="1">
        <w:r w:rsidRPr="00004D9B">
          <w:rPr>
            <w:rStyle w:val="Hyperlink"/>
          </w:rPr>
          <w:t>House Journal</w:t>
        </w:r>
        <w:r w:rsidRPr="00004D9B">
          <w:rPr>
            <w:rStyle w:val="Hyperlink"/>
          </w:rPr>
          <w:noBreakHyphen/>
          <w:t>page 43</w:t>
        </w:r>
      </w:hyperlink>
      <w:r w:rsidRPr="00004D9B">
        <w:t>)</w:t>
      </w:r>
    </w:p>
    <w:p w:rsidR="00A72331" w:rsidRDefault="00A72331" w:rsidP="00A723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436" w:rsidRPr="00805436" w:rsidRDefault="00805436" w:rsidP="00805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436" w:rsidRDefault="00805436" w:rsidP="00805436">
      <w:pPr>
        <w:widowControl w:val="0"/>
        <w:jc w:val="left"/>
      </w:pPr>
      <w:r w:rsidRPr="00805436">
        <w:rPr>
          <w:b/>
        </w:rPr>
        <w:t>VERSIONS OF THIS BILL</w:t>
      </w:r>
    </w:p>
    <w:p w:rsidR="00805436" w:rsidRDefault="00805436" w:rsidP="00805436">
      <w:pPr>
        <w:widowControl w:val="0"/>
        <w:jc w:val="left"/>
      </w:pPr>
    </w:p>
    <w:p w:rsidR="00805436" w:rsidRDefault="00CC26A0" w:rsidP="00805436">
      <w:pPr>
        <w:widowControl w:val="0"/>
        <w:jc w:val="left"/>
      </w:pPr>
      <w:hyperlink r:id="rId9" w:history="1">
        <w:r w:rsidR="00805436">
          <w:rPr>
            <w:rStyle w:val="Hyperlink"/>
          </w:rPr>
          <w:t>4/14/2011</w:t>
        </w:r>
      </w:hyperlink>
    </w:p>
    <w:p w:rsidR="00805436" w:rsidRDefault="00805436" w:rsidP="00805436"/>
    <w:p w:rsidR="00805436" w:rsidRDefault="00805436" w:rsidP="00805436">
      <w:pPr>
        <w:sectPr w:rsidR="00805436" w:rsidSect="008054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2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803CE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3883">
        <w:rPr>
          <w:color w:val="000000" w:themeColor="text1"/>
          <w:u w:color="000000" w:themeColor="text1"/>
        </w:rPr>
        <w:t>TO 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737 CODE OF LAW OF SOUTH CAROLINA, 1976, RELATING TO WINE TASTINGS, SO AS TO ALLOW THE HOLDER OF A RETAIL WINE LICENSE FOR OFF</w:t>
      </w:r>
      <w:r w:rsidRPr="007B3883">
        <w:rPr>
          <w:color w:val="000000" w:themeColor="text1"/>
          <w:u w:color="000000" w:themeColor="text1"/>
        </w:rPr>
        <w:noBreakHyphen/>
        <w:t>PREMISES CONSUMPTION TO CONDUCT TWENTY</w:t>
      </w:r>
      <w:r w:rsidRPr="007B3883">
        <w:rPr>
          <w:color w:val="000000" w:themeColor="text1"/>
          <w:u w:color="000000" w:themeColor="text1"/>
        </w:rPr>
        <w:noBreakHyphen/>
        <w:t>FOUR WINE TASTINGS REGARDLESS OF THE HOLDER’S PRIMARY PRODUCT; AND TO AMEND 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960, RELATING TO BEER TASTINGS, SO AS TO ALLOW THE HOLDER OF A RETAIL PERMIT AUTHORIZING THE SALE OF BEER FOR OFF</w:t>
      </w:r>
      <w:r w:rsidRPr="007B3883">
        <w:rPr>
          <w:color w:val="000000" w:themeColor="text1"/>
          <w:u w:color="000000" w:themeColor="text1"/>
        </w:rPr>
        <w:noBreakHyphen/>
        <w:t>PREMISES CONSUMPTION TO CONDUCT TWENTY</w:t>
      </w:r>
      <w:r w:rsidRPr="007B3883">
        <w:rPr>
          <w:color w:val="000000" w:themeColor="text1"/>
          <w:u w:color="000000" w:themeColor="text1"/>
        </w:rPr>
        <w:noBreakHyphen/>
        <w:t>FOUR BEER TASTINGS REGARDLESS OF THE HOLDER’S PRIMARY PRODUCT</w:t>
      </w:r>
      <w:r>
        <w:rPr>
          <w:color w:val="000000" w:themeColor="text1"/>
          <w:u w:color="000000" w:themeColor="text1"/>
        </w:rPr>
        <w:t>.</w:t>
      </w:r>
    </w:p>
    <w:p w:rsidR="00A862A3" w:rsidRDefault="00A86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2A3" w:rsidRDefault="00A86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62A3" w:rsidRDefault="00A86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737 of the 1976 Code is amended to read: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737.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Notwithstanding another provision of law or regulation, the holder of a retail wine permit for off</w:t>
      </w:r>
      <w:r w:rsidRPr="007B3883">
        <w:rPr>
          <w:color w:val="000000" w:themeColor="text1"/>
          <w:u w:color="000000" w:themeColor="text1"/>
        </w:rPr>
        <w:noBreakHyphen/>
        <w:t xml:space="preserve">premises consumption </w:t>
      </w:r>
      <w:r w:rsidRPr="007B3883">
        <w:rPr>
          <w:strike/>
          <w:color w:val="000000" w:themeColor="text1"/>
          <w:u w:color="000000" w:themeColor="text1"/>
        </w:rPr>
        <w:t>whose primary product is beer, wine, or distilled spirits</w:t>
      </w:r>
      <w:r w:rsidRPr="007B3883">
        <w:rPr>
          <w:color w:val="000000" w:themeColor="text1"/>
          <w:u w:color="000000" w:themeColor="text1"/>
        </w:rPr>
        <w:t xml:space="preserve"> may conduct, in accordance with department rulings or regulations, not more than twenty</w:t>
      </w:r>
      <w:r w:rsidRPr="007B3883">
        <w:rPr>
          <w:color w:val="000000" w:themeColor="text1"/>
          <w:u w:color="000000" w:themeColor="text1"/>
        </w:rPr>
        <w:noBreakHyphen/>
        <w:t xml:space="preserve">four wine tastings at the retail location in a calendar quarter. 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88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C04496" w:rsidRPr="007B3883">
        <w:rPr>
          <w:color w:val="000000" w:themeColor="text1"/>
          <w:u w:color="000000" w:themeColor="text1"/>
        </w:rPr>
        <w:t>Subsection (A)</w:t>
      </w:r>
      <w:r w:rsidR="00C04496">
        <w:rPr>
          <w:color w:val="000000" w:themeColor="text1"/>
          <w:u w:color="000000" w:themeColor="text1"/>
        </w:rPr>
        <w:t>before the colon of</w:t>
      </w:r>
      <w:r w:rsidR="00C04496" w:rsidRPr="007B3883">
        <w:rPr>
          <w:color w:val="000000" w:themeColor="text1"/>
          <w:u w:color="000000" w:themeColor="text1"/>
        </w:rPr>
        <w:t xml:space="preserve"> </w:t>
      </w:r>
      <w:r w:rsidRPr="007B3883">
        <w:rPr>
          <w:color w:val="000000" w:themeColor="text1"/>
          <w:u w:color="000000" w:themeColor="text1"/>
        </w:rPr>
        <w:t>Section 61</w:t>
      </w:r>
      <w:r w:rsidRPr="007B3883">
        <w:rPr>
          <w:color w:val="000000" w:themeColor="text1"/>
          <w:u w:color="000000" w:themeColor="text1"/>
        </w:rPr>
        <w:noBreakHyphen/>
        <w:t>4</w:t>
      </w:r>
      <w:r w:rsidRPr="007B3883">
        <w:rPr>
          <w:color w:val="000000" w:themeColor="text1"/>
          <w:u w:color="000000" w:themeColor="text1"/>
        </w:rPr>
        <w:noBreakHyphen/>
        <w:t>960</w:t>
      </w:r>
      <w:r w:rsidR="00C04496">
        <w:rPr>
          <w:color w:val="000000" w:themeColor="text1"/>
          <w:u w:color="000000" w:themeColor="text1"/>
        </w:rPr>
        <w:t xml:space="preserve"> </w:t>
      </w:r>
      <w:r w:rsidRPr="007B3883">
        <w:rPr>
          <w:color w:val="000000" w:themeColor="text1"/>
          <w:u w:color="000000" w:themeColor="text1"/>
        </w:rPr>
        <w:t xml:space="preserve">of the 1976 Code, as added by Act 231 of 2010, </w:t>
      </w:r>
      <w:r w:rsidR="00F47F1F">
        <w:rPr>
          <w:color w:val="000000" w:themeColor="text1"/>
          <w:u w:color="000000" w:themeColor="text1"/>
        </w:rPr>
        <w:t>is</w:t>
      </w:r>
      <w:r w:rsidRPr="007B3883">
        <w:rPr>
          <w:color w:val="000000" w:themeColor="text1"/>
          <w:u w:color="000000" w:themeColor="text1"/>
        </w:rPr>
        <w:t xml:space="preserve"> amended to read: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7B388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Notwithstanding another provision of law or regulation, the holder of a retail permit authorizing the sale of beer for off</w:t>
      </w:r>
      <w:r w:rsidRPr="007B3883">
        <w:rPr>
          <w:color w:val="000000" w:themeColor="text1"/>
          <w:u w:color="000000" w:themeColor="text1"/>
        </w:rPr>
        <w:noBreakHyphen/>
        <w:t xml:space="preserve">premises consumption </w:t>
      </w:r>
      <w:r w:rsidRPr="007B3883">
        <w:rPr>
          <w:strike/>
          <w:color w:val="000000" w:themeColor="text1"/>
          <w:u w:color="000000" w:themeColor="text1"/>
        </w:rPr>
        <w:t>whose primary product is beer or wine</w:t>
      </w:r>
      <w:r w:rsidRPr="007B3883">
        <w:rPr>
          <w:color w:val="000000" w:themeColor="text1"/>
          <w:u w:color="000000" w:themeColor="text1"/>
        </w:rPr>
        <w:t xml:space="preserve"> may conduct, in accordance with department rulings or regulations, not more than twenty</w:t>
      </w:r>
      <w:r w:rsidRPr="007B3883">
        <w:rPr>
          <w:color w:val="000000" w:themeColor="text1"/>
          <w:u w:color="000000" w:themeColor="text1"/>
        </w:rPr>
        <w:noBreakHyphen/>
        <w:t>four beer tastings at any one retail location in a calendar quarter, provided that”</w:t>
      </w:r>
    </w:p>
    <w:p w:rsidR="006803CE" w:rsidRPr="007B3883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803CE" w:rsidP="00680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B3883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A862A3">
        <w:t>This act takes effect upon approval by the Governor.</w:t>
      </w:r>
    </w:p>
    <w:p w:rsidR="003C640C" w:rsidRDefault="0010776B" w:rsidP="00F03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640C" w:rsidRDefault="003C640C" w:rsidP="00805436">
      <w:pPr>
        <w:suppressAutoHyphens/>
      </w:pPr>
    </w:p>
    <w:sectPr w:rsidR="003C640C" w:rsidSect="008054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2A3" w:rsidRDefault="00A862A3" w:rsidP="009F0C77">
      <w:r>
        <w:separator/>
      </w:r>
    </w:p>
  </w:endnote>
  <w:endnote w:type="continuationSeparator" w:id="0">
    <w:p w:rsidR="00A862A3" w:rsidRDefault="00A862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AD2B15-9A0A-4EEB-A6D2-E385B91C2A5B}"/>
    <w:embedBold r:id="rId2" w:fontKey="{F73884E0-45F8-4913-8898-DED47CC7C8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BD0A10-0833-4C55-B345-C646BF19EA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4E261B-F812-4ED1-A546-C74228DEE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D2584A-D350-4B6F-8D53-B66ADD7385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36" w:rsidRPr="003C640C" w:rsidRDefault="00805436" w:rsidP="003C64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[4109]</w:t>
    </w:r>
    <w:r>
      <w:tab/>
    </w:r>
    <w:r w:rsidR="00CC26A0">
      <w:fldChar w:fldCharType="begin"/>
    </w:r>
    <w:r w:rsidR="00CC26A0">
      <w:instrText xml:space="preserve"> PAGE  \* MERGEFORMAT </w:instrText>
    </w:r>
    <w:r w:rsidR="00CC26A0">
      <w:fldChar w:fldCharType="separate"/>
    </w:r>
    <w:r w:rsidR="00CC26A0">
      <w:rPr>
        <w:noProof/>
      </w:rPr>
      <w:t>1</w:t>
    </w:r>
    <w:r w:rsidR="00CC26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2A3" w:rsidRDefault="00A862A3" w:rsidP="009F0C77">
      <w:r>
        <w:separator/>
      </w:r>
    </w:p>
  </w:footnote>
  <w:footnote w:type="continuationSeparator" w:id="0">
    <w:p w:rsidR="00A862A3" w:rsidRDefault="00A862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75DG11"/>
    <w:docVar w:name="CoverBillType" w:val="b"/>
    <w:docVar w:name="docpath" w:val="L:\Council\bills\NBD\11575DG11.DOCX"/>
    <w:docVar w:name="dvBillNumber" w:val="41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F680C"/>
    <w:rsid w:val="00011869"/>
    <w:rsid w:val="00036089"/>
    <w:rsid w:val="000C24C0"/>
    <w:rsid w:val="000E1785"/>
    <w:rsid w:val="000F40FA"/>
    <w:rsid w:val="0010776B"/>
    <w:rsid w:val="00125ADF"/>
    <w:rsid w:val="00133E66"/>
    <w:rsid w:val="001435A3"/>
    <w:rsid w:val="00155DC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6665"/>
    <w:rsid w:val="0032732C"/>
    <w:rsid w:val="00336AD0"/>
    <w:rsid w:val="0037079A"/>
    <w:rsid w:val="00374390"/>
    <w:rsid w:val="003A5C73"/>
    <w:rsid w:val="003C640C"/>
    <w:rsid w:val="003D01E8"/>
    <w:rsid w:val="003E5288"/>
    <w:rsid w:val="003F680C"/>
    <w:rsid w:val="003F6D79"/>
    <w:rsid w:val="0041760A"/>
    <w:rsid w:val="00417C01"/>
    <w:rsid w:val="00466786"/>
    <w:rsid w:val="004809EE"/>
    <w:rsid w:val="00484FE7"/>
    <w:rsid w:val="004E63B0"/>
    <w:rsid w:val="004E7D54"/>
    <w:rsid w:val="005273C6"/>
    <w:rsid w:val="00530A69"/>
    <w:rsid w:val="00545593"/>
    <w:rsid w:val="00577C6C"/>
    <w:rsid w:val="005C2FE2"/>
    <w:rsid w:val="005D34C4"/>
    <w:rsid w:val="005E2BC9"/>
    <w:rsid w:val="00605102"/>
    <w:rsid w:val="006215AA"/>
    <w:rsid w:val="006803CE"/>
    <w:rsid w:val="006913C9"/>
    <w:rsid w:val="0069470D"/>
    <w:rsid w:val="006B13D1"/>
    <w:rsid w:val="00734F00"/>
    <w:rsid w:val="00757E0A"/>
    <w:rsid w:val="007A70AE"/>
    <w:rsid w:val="007A711F"/>
    <w:rsid w:val="007D0879"/>
    <w:rsid w:val="007D50AB"/>
    <w:rsid w:val="00805436"/>
    <w:rsid w:val="008362E8"/>
    <w:rsid w:val="008A1768"/>
    <w:rsid w:val="008F4429"/>
    <w:rsid w:val="0094021A"/>
    <w:rsid w:val="009C6A0B"/>
    <w:rsid w:val="009F0C77"/>
    <w:rsid w:val="009F4DD1"/>
    <w:rsid w:val="00A0719D"/>
    <w:rsid w:val="00A3563A"/>
    <w:rsid w:val="00A41684"/>
    <w:rsid w:val="00A64E80"/>
    <w:rsid w:val="00A72331"/>
    <w:rsid w:val="00A72BCD"/>
    <w:rsid w:val="00A741D9"/>
    <w:rsid w:val="00A833AB"/>
    <w:rsid w:val="00A862A3"/>
    <w:rsid w:val="00A9741D"/>
    <w:rsid w:val="00AD4B17"/>
    <w:rsid w:val="00B370A3"/>
    <w:rsid w:val="00B412D4"/>
    <w:rsid w:val="00B82881"/>
    <w:rsid w:val="00B904B8"/>
    <w:rsid w:val="00BE3C22"/>
    <w:rsid w:val="00C0345E"/>
    <w:rsid w:val="00C04496"/>
    <w:rsid w:val="00C3483A"/>
    <w:rsid w:val="00C74E9D"/>
    <w:rsid w:val="00C82FD3"/>
    <w:rsid w:val="00C92819"/>
    <w:rsid w:val="00CC26A0"/>
    <w:rsid w:val="00CC6B7B"/>
    <w:rsid w:val="00CD2089"/>
    <w:rsid w:val="00D73A67"/>
    <w:rsid w:val="00D970A9"/>
    <w:rsid w:val="00DD1639"/>
    <w:rsid w:val="00DF3845"/>
    <w:rsid w:val="00E41911"/>
    <w:rsid w:val="00E92EEF"/>
    <w:rsid w:val="00EC279A"/>
    <w:rsid w:val="00F03F2E"/>
    <w:rsid w:val="00F24442"/>
    <w:rsid w:val="00F47F1F"/>
    <w:rsid w:val="00F50AE3"/>
    <w:rsid w:val="00F67CF1"/>
    <w:rsid w:val="00F840F0"/>
    <w:rsid w:val="00F92BB5"/>
    <w:rsid w:val="00FB0D0D"/>
    <w:rsid w:val="00FB43B4"/>
    <w:rsid w:val="00F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A4AB4A-29A7-495B-BD1D-A1A53796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8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54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1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09_2011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5F1F8-1BE6-4C36-B042-CF83F8AF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326</Words>
  <Characters>1794</Characters>
  <Application>Microsoft Office Word</Application>
  <DocSecurity>4</DocSecurity>
  <Lines>78</Lines>
  <Paragraphs>25</Paragraphs>
  <ScaleCrop>false</ScaleCrop>
  <Company> 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4109: Wine and beer tastings - South Carolina Legislature Online</dc:title>
  <dc:subject/>
  <dc:creator>NikiDowney</dc:creator>
  <cp:keywords/>
  <dc:description/>
  <cp:lastModifiedBy>N Cumfer</cp:lastModifiedBy>
  <cp:revision>2</cp:revision>
  <cp:lastPrinted>2011-04-07T13:47:00Z</cp:lastPrinted>
  <dcterms:created xsi:type="dcterms:W3CDTF">2014-11-24T14:07:00Z</dcterms:created>
  <dcterms:modified xsi:type="dcterms:W3CDTF">2014-11-24T14:07:00Z</dcterms:modified>
</cp:coreProperties>
</file>