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C75" w:rsidRDefault="00AD4C75" w:rsidP="00AD4C75">
      <w:pPr>
        <w:widowControl w:val="0"/>
        <w:jc w:val="center"/>
      </w:pPr>
      <w:bookmarkStart w:id="0" w:name="_GoBack"/>
      <w:bookmarkEnd w:id="0"/>
      <w:r w:rsidRPr="00AD4C75">
        <w:rPr>
          <w:b/>
        </w:rPr>
        <w:t>South Carolina General Assembly</w:t>
      </w:r>
    </w:p>
    <w:p w:rsidR="00AD4C75" w:rsidRDefault="00AD4C75" w:rsidP="00AD4C75">
      <w:pPr>
        <w:widowControl w:val="0"/>
        <w:jc w:val="center"/>
      </w:pPr>
      <w:r>
        <w:t>119th Session, 2011-2012</w:t>
      </w:r>
    </w:p>
    <w:p w:rsidR="00AD4C75" w:rsidRDefault="00AD4C75" w:rsidP="00AD4C75">
      <w:pPr>
        <w:widowControl w:val="0"/>
        <w:jc w:val="left"/>
      </w:pPr>
    </w:p>
    <w:p w:rsidR="00AD4C75" w:rsidRDefault="00AD4C75" w:rsidP="00AD4C75">
      <w:pPr>
        <w:widowControl w:val="0"/>
        <w:jc w:val="left"/>
        <w:rPr>
          <w:b/>
        </w:rPr>
      </w:pPr>
      <w:r w:rsidRPr="00AD4C75">
        <w:rPr>
          <w:b/>
        </w:rPr>
        <w:t>H. 4226</w:t>
      </w:r>
    </w:p>
    <w:p w:rsidR="00AD4C75" w:rsidRDefault="00AD4C75" w:rsidP="00AD4C75">
      <w:pPr>
        <w:widowControl w:val="0"/>
        <w:jc w:val="left"/>
        <w:rPr>
          <w:b/>
        </w:rPr>
      </w:pPr>
    </w:p>
    <w:p w:rsidR="00AD4C75" w:rsidRDefault="00AD4C75" w:rsidP="00AD4C75">
      <w:pPr>
        <w:widowControl w:val="0"/>
        <w:jc w:val="left"/>
      </w:pPr>
      <w:r w:rsidRPr="00AD4C75">
        <w:rPr>
          <w:b/>
        </w:rPr>
        <w:t>STATUS INFORMATION</w:t>
      </w:r>
    </w:p>
    <w:p w:rsidR="00AD4C75" w:rsidRDefault="00AD4C75" w:rsidP="00AD4C75">
      <w:pPr>
        <w:widowControl w:val="0"/>
        <w:jc w:val="left"/>
      </w:pPr>
    </w:p>
    <w:p w:rsidR="00AD4C75" w:rsidRDefault="00AD4C75" w:rsidP="00AD4C75">
      <w:pPr>
        <w:widowControl w:val="0"/>
        <w:jc w:val="left"/>
      </w:pPr>
      <w:r>
        <w:t>Concurrent Resolution</w:t>
      </w:r>
    </w:p>
    <w:p w:rsidR="00AD4C75" w:rsidRDefault="00AD4C75" w:rsidP="00AD4C75">
      <w:pPr>
        <w:widowControl w:val="0"/>
        <w:jc w:val="left"/>
      </w:pPr>
      <w:r>
        <w:t>Sponsors: Reps. Owens, Whitmire,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Parker, Parks, Patrick, Pinson, Pitts, Pope, Quinn, Rutherford, Ryan, Sabb, Sandifer, Sellers, Simrill, Skelton, G.M. Smith, G.R. Smith, J.E. Smith, J.R. Smith, Sottile, Spires, Stavrinakis, Stringer, Tallon, Taylor, Thayer, Toole, Tribble, Umphlett, Vick, Viers, Weeks, Whipper, White, Williams, Willis and Young</w:t>
      </w:r>
    </w:p>
    <w:p w:rsidR="00AD4C75" w:rsidRDefault="00AD4C75" w:rsidP="00AD4C75">
      <w:pPr>
        <w:widowControl w:val="0"/>
        <w:jc w:val="left"/>
      </w:pPr>
      <w:r>
        <w:t>Document Path: l:\council\bills\ms\7385ahb11.docx</w:t>
      </w:r>
    </w:p>
    <w:p w:rsidR="00AD4C75" w:rsidRDefault="00AD4C75" w:rsidP="00AD4C75">
      <w:pPr>
        <w:widowControl w:val="0"/>
        <w:jc w:val="left"/>
      </w:pPr>
    </w:p>
    <w:p w:rsidR="00704051" w:rsidRDefault="00704051" w:rsidP="00AD4C75">
      <w:pPr>
        <w:widowControl w:val="0"/>
        <w:jc w:val="left"/>
      </w:pPr>
      <w:r>
        <w:t>Introduced in the House on May 18, 2011</w:t>
      </w:r>
    </w:p>
    <w:p w:rsidR="00704051" w:rsidRDefault="00704051" w:rsidP="00AD4C75">
      <w:pPr>
        <w:widowControl w:val="0"/>
        <w:jc w:val="left"/>
      </w:pPr>
      <w:r>
        <w:t>Introduced in the Senate on May 18, 2011</w:t>
      </w:r>
    </w:p>
    <w:p w:rsidR="00704051" w:rsidRDefault="00704051" w:rsidP="00AD4C75">
      <w:pPr>
        <w:widowControl w:val="0"/>
        <w:jc w:val="left"/>
      </w:pPr>
      <w:r>
        <w:t>Adopted by the General Assembly on May 18, 2011</w:t>
      </w:r>
    </w:p>
    <w:p w:rsidR="00704051" w:rsidRDefault="00704051" w:rsidP="00AD4C75">
      <w:pPr>
        <w:widowControl w:val="0"/>
        <w:jc w:val="left"/>
      </w:pPr>
    </w:p>
    <w:p w:rsidR="00AD4C75" w:rsidRDefault="00AD4C75" w:rsidP="00AD4C75">
      <w:pPr>
        <w:widowControl w:val="0"/>
        <w:jc w:val="left"/>
      </w:pPr>
      <w:r>
        <w:t xml:space="preserve">Summary: </w:t>
      </w:r>
      <w:r w:rsidR="00744FBD">
        <w:t>Elizabeth Byars Hray</w:t>
      </w:r>
    </w:p>
    <w:p w:rsidR="00AD4C75" w:rsidRDefault="00AD4C75" w:rsidP="00AD4C75">
      <w:pPr>
        <w:widowControl w:val="0"/>
        <w:jc w:val="left"/>
      </w:pPr>
    </w:p>
    <w:p w:rsidR="00AD4C75" w:rsidRDefault="00AD4C75" w:rsidP="00AD4C75">
      <w:pPr>
        <w:widowControl w:val="0"/>
        <w:jc w:val="left"/>
      </w:pPr>
    </w:p>
    <w:p w:rsidR="00AD4C75" w:rsidRDefault="00AD4C75" w:rsidP="00AD4C75">
      <w:pPr>
        <w:widowControl w:val="0"/>
        <w:tabs>
          <w:tab w:val="center" w:pos="590"/>
          <w:tab w:val="center" w:pos="1440"/>
          <w:tab w:val="left" w:pos="1872"/>
          <w:tab w:val="left" w:pos="9187"/>
        </w:tabs>
        <w:jc w:val="left"/>
      </w:pPr>
      <w:r w:rsidRPr="00AD4C75">
        <w:rPr>
          <w:b/>
        </w:rPr>
        <w:lastRenderedPageBreak/>
        <w:t>HISTORY OF LEGISLATIVE ACTIONS</w:t>
      </w:r>
    </w:p>
    <w:p w:rsidR="00AD4C75" w:rsidRDefault="00AD4C75" w:rsidP="00AD4C75">
      <w:pPr>
        <w:widowControl w:val="0"/>
        <w:tabs>
          <w:tab w:val="center" w:pos="590"/>
          <w:tab w:val="center" w:pos="1440"/>
          <w:tab w:val="left" w:pos="1872"/>
          <w:tab w:val="left" w:pos="9187"/>
        </w:tabs>
        <w:jc w:val="left"/>
      </w:pPr>
    </w:p>
    <w:p w:rsidR="00AD4C75" w:rsidRPr="00AD4C75" w:rsidRDefault="00AD4C75" w:rsidP="00AD4C75">
      <w:pPr>
        <w:widowControl w:val="0"/>
        <w:tabs>
          <w:tab w:val="center" w:pos="590"/>
          <w:tab w:val="center" w:pos="1440"/>
          <w:tab w:val="left" w:pos="1872"/>
          <w:tab w:val="left" w:pos="9187"/>
        </w:tabs>
        <w:jc w:val="left"/>
      </w:pPr>
      <w:r w:rsidRPr="00AD4C75">
        <w:rPr>
          <w:u w:val="single"/>
        </w:rPr>
        <w:tab/>
        <w:t>Date</w:t>
      </w:r>
      <w:r w:rsidRPr="00AD4C75">
        <w:rPr>
          <w:u w:val="single"/>
        </w:rPr>
        <w:tab/>
        <w:t>Body</w:t>
      </w:r>
      <w:r w:rsidRPr="00AD4C75">
        <w:rPr>
          <w:u w:val="single"/>
        </w:rPr>
        <w:tab/>
        <w:t>Action Description with journal page number</w:t>
      </w:r>
      <w:r w:rsidRPr="00AD4C75">
        <w:rPr>
          <w:u w:val="single"/>
        </w:rPr>
        <w:tab/>
      </w:r>
    </w:p>
    <w:p w:rsidR="005309F0" w:rsidRDefault="005309F0" w:rsidP="005309F0">
      <w:pPr>
        <w:widowControl w:val="0"/>
        <w:tabs>
          <w:tab w:val="right" w:pos="1008"/>
          <w:tab w:val="left" w:pos="1152"/>
          <w:tab w:val="left" w:pos="1872"/>
          <w:tab w:val="left" w:pos="9187"/>
        </w:tabs>
        <w:ind w:left="2088" w:hanging="2088"/>
        <w:jc w:val="left"/>
      </w:pPr>
      <w:r>
        <w:tab/>
        <w:t>5/18/2011</w:t>
      </w:r>
      <w:r>
        <w:tab/>
        <w:t>House</w:t>
      </w:r>
      <w:r>
        <w:tab/>
      </w:r>
      <w:r w:rsidRPr="00C90BDD">
        <w:t>Intr</w:t>
      </w:r>
      <w:r>
        <w:t xml:space="preserve">oduced, adopted, sent to Senate </w:t>
      </w:r>
      <w:r w:rsidRPr="00C90BDD">
        <w:t>(</w:t>
      </w:r>
      <w:hyperlink r:id="rId7" w:history="1">
        <w:r w:rsidRPr="00C90BDD">
          <w:rPr>
            <w:rStyle w:val="Hyperlink"/>
          </w:rPr>
          <w:t>House Journal</w:t>
        </w:r>
        <w:r w:rsidRPr="00C90BDD">
          <w:rPr>
            <w:rStyle w:val="Hyperlink"/>
          </w:rPr>
          <w:noBreakHyphen/>
          <w:t>page 6</w:t>
        </w:r>
      </w:hyperlink>
      <w:r w:rsidRPr="00C90BDD">
        <w:t>)</w:t>
      </w:r>
    </w:p>
    <w:p w:rsidR="005309F0" w:rsidRDefault="005309F0" w:rsidP="005309F0">
      <w:pPr>
        <w:widowControl w:val="0"/>
        <w:tabs>
          <w:tab w:val="right" w:pos="1008"/>
          <w:tab w:val="left" w:pos="1152"/>
          <w:tab w:val="left" w:pos="1872"/>
          <w:tab w:val="left" w:pos="9187"/>
        </w:tabs>
        <w:ind w:left="2088" w:hanging="2088"/>
        <w:jc w:val="left"/>
      </w:pPr>
      <w:r>
        <w:tab/>
        <w:t>5/18/2011</w:t>
      </w:r>
      <w:r>
        <w:tab/>
        <w:t>Senate</w:t>
      </w:r>
      <w:r>
        <w:tab/>
      </w:r>
      <w:r w:rsidRPr="00C90BDD">
        <w:t>Introduced, ado</w:t>
      </w:r>
      <w:r>
        <w:t xml:space="preserve">pted, returned with concurrence </w:t>
      </w:r>
      <w:r w:rsidRPr="00C90BDD">
        <w:t>(</w:t>
      </w:r>
      <w:hyperlink r:id="rId8" w:history="1">
        <w:r w:rsidRPr="00C90BDD">
          <w:rPr>
            <w:rStyle w:val="Hyperlink"/>
          </w:rPr>
          <w:t>Senate Journal</w:t>
        </w:r>
        <w:r w:rsidRPr="00C90BDD">
          <w:rPr>
            <w:rStyle w:val="Hyperlink"/>
          </w:rPr>
          <w:noBreakHyphen/>
          <w:t>page 5</w:t>
        </w:r>
      </w:hyperlink>
      <w:r w:rsidRPr="00C90BDD">
        <w:t>)</w:t>
      </w:r>
    </w:p>
    <w:p w:rsidR="005309F0" w:rsidRDefault="005309F0" w:rsidP="005309F0">
      <w:pPr>
        <w:widowControl w:val="0"/>
        <w:tabs>
          <w:tab w:val="right" w:pos="1008"/>
          <w:tab w:val="left" w:pos="1152"/>
          <w:tab w:val="left" w:pos="1872"/>
          <w:tab w:val="left" w:pos="9187"/>
        </w:tabs>
        <w:ind w:left="2088" w:hanging="2088"/>
        <w:jc w:val="left"/>
      </w:pPr>
    </w:p>
    <w:p w:rsidR="00AD4C75" w:rsidRPr="00AD4C75" w:rsidRDefault="00AD4C75" w:rsidP="00AD4C75">
      <w:pPr>
        <w:widowControl w:val="0"/>
        <w:tabs>
          <w:tab w:val="right" w:pos="1008"/>
          <w:tab w:val="left" w:pos="1152"/>
          <w:tab w:val="left" w:pos="1872"/>
          <w:tab w:val="left" w:pos="9187"/>
        </w:tabs>
        <w:ind w:left="2088" w:hanging="2088"/>
        <w:jc w:val="left"/>
      </w:pPr>
    </w:p>
    <w:p w:rsidR="00AD4C75" w:rsidRDefault="00AD4C75" w:rsidP="00AD4C75">
      <w:r w:rsidRPr="00AD4C75">
        <w:rPr>
          <w:b/>
        </w:rPr>
        <w:t>VERSIONS OF THIS BILL</w:t>
      </w:r>
    </w:p>
    <w:p w:rsidR="00AD4C75" w:rsidRDefault="00AD4C75" w:rsidP="00AD4C75"/>
    <w:p w:rsidR="00AD4C75" w:rsidRDefault="00214184" w:rsidP="00AD4C75">
      <w:hyperlink r:id="rId9" w:history="1">
        <w:r w:rsidR="00AD4C75">
          <w:rPr>
            <w:rStyle w:val="Hyperlink"/>
          </w:rPr>
          <w:t>5/18/2011</w:t>
        </w:r>
      </w:hyperlink>
    </w:p>
    <w:p w:rsidR="00AD4C75" w:rsidRDefault="00AD4C75" w:rsidP="00AD4C75"/>
    <w:p w:rsidR="00AD4C75" w:rsidRDefault="00AD4C75" w:rsidP="00AD4C75">
      <w:pPr>
        <w:sectPr w:rsidR="00AD4C75" w:rsidSect="00AD4C7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2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Arial Unicode MS" w:cs="Arial Unicode MS" w:hint="eastAsia"/>
          <w:color w:val="000000"/>
        </w:rPr>
        <w:t xml:space="preserve">TO COMMEND </w:t>
      </w:r>
      <w:r>
        <w:rPr>
          <w:rFonts w:eastAsia="Arial Unicode MS" w:cs="Arial Unicode MS"/>
          <w:color w:val="000000"/>
        </w:rPr>
        <w:t>ELIZABETH “BETH” BYARS HRAY OF RICHLAND COUNTY</w:t>
      </w:r>
      <w:r>
        <w:rPr>
          <w:rFonts w:eastAsia="Arial Unicode MS" w:cs="Arial Unicode MS" w:hint="eastAsia"/>
          <w:color w:val="000000"/>
        </w:rPr>
        <w:t xml:space="preserve"> FOR</w:t>
      </w:r>
      <w:r>
        <w:rPr>
          <w:rFonts w:eastAsia="Arial Unicode MS" w:cs="Arial Unicode MS"/>
          <w:color w:val="000000"/>
        </w:rPr>
        <w:t xml:space="preserve"> HER OUTSTANDING SERVICE TO THE SOUTH CAROLINA GENERAL ASSEMBLY AND THE LEGISLATIVE COUNCIL, AND TO </w:t>
      </w:r>
      <w:r>
        <w:rPr>
          <w:rFonts w:eastAsia="Arial Unicode MS" w:cs="Arial Unicode MS" w:hint="eastAsia"/>
          <w:color w:val="000000"/>
        </w:rPr>
        <w:t>EXTEND BEST WISHES TO H</w:t>
      </w:r>
      <w:r>
        <w:rPr>
          <w:rFonts w:eastAsia="Arial Unicode MS" w:cs="Arial Unicode MS"/>
          <w:color w:val="000000"/>
        </w:rPr>
        <w:t>ER IN ALL HER FUTURE ENDEAVORS.</w:t>
      </w:r>
    </w:p>
    <w:p w:rsidR="002E1244" w:rsidRDefault="002E1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a 2004 summa cum laude graduate of Wofford College, Ms. Hray received her juris doctor degree from the University of South Carolina School of Law in 2007;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the Phi Beta Kappa standout held a number of leadership positions and was the recipient of numerous awards during her Wofford career.  She was a Frank F. Roberts Scholar, South Carolina Independent Colleges and Universities Sterling Lee Smith Scholar, Wofford Ambassador and feature editor of the Old Gold &amp; Black student newspaper, and member of the Blue Key National Honor Fraternity and Sigma Tau Delta English Honor Society.  She served as president of Zeta Tau Alpha Sorority and of the Pan</w:t>
      </w:r>
      <w:r>
        <w:rPr>
          <w:rFonts w:eastAsia="Arial Unicode MS" w:cs="Arial Unicode MS"/>
          <w:color w:val="000000"/>
        </w:rPr>
        <w:noBreakHyphen/>
        <w:t>Hellenic Council.  She was a member of the Senior Order of the Gnomes and a recipient of the prestigious “Heart of a Terri</w:t>
      </w:r>
      <w:r w:rsidR="004E34A7">
        <w:rPr>
          <w:rFonts w:eastAsia="Arial Unicode MS" w:cs="Arial Unicode MS"/>
          <w:color w:val="000000"/>
        </w:rPr>
        <w:t>e</w:t>
      </w:r>
      <w:r>
        <w:rPr>
          <w:rFonts w:eastAsia="Arial Unicode MS" w:cs="Arial Unicode MS"/>
          <w:color w:val="000000"/>
        </w:rPr>
        <w:t xml:space="preserve">r” Leadership Award and the Mary Mildred Sullivan Award;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she began her service to the State as a law clerk to the Legislative Council</w:t>
      </w:r>
      <w:r w:rsidR="00D14CAB">
        <w:rPr>
          <w:rFonts w:eastAsia="Arial Unicode MS" w:cs="Arial Unicode MS"/>
          <w:color w:val="000000"/>
        </w:rPr>
        <w:t>,</w:t>
      </w:r>
      <w:r>
        <w:rPr>
          <w:rFonts w:eastAsia="Arial Unicode MS" w:cs="Arial Unicode MS"/>
          <w:color w:val="000000"/>
        </w:rPr>
        <w:t xml:space="preserve"> quickly distinguishing herself with outstanding skills in research and resolution drafting;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upon her graduation from law school, she became an attorney with the Legislative Council where she ably handled all types of legislation but particularly the complex areas of education, banking, and consumer law;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during her service with the Legislative Council, she also volunteered her services as a guardian ad litem and worked diligently to protect some of the State</w:t>
      </w:r>
      <w:r w:rsidRPr="00596013">
        <w:rPr>
          <w:rFonts w:eastAsia="Arial Unicode MS"/>
          <w:color w:val="000000"/>
        </w:rPr>
        <w:t>’</w:t>
      </w:r>
      <w:r>
        <w:rPr>
          <w:rFonts w:eastAsia="Arial Unicode MS" w:cs="Arial Unicode MS"/>
          <w:color w:val="000000"/>
        </w:rPr>
        <w:t>s most vulnerable citizens.  Beth is also an active member of the Junior League of Columbia; and</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this bright young attorney with a strong work ethic and determination to go above and beyond what was required of her developed quite a reputation for excellence in her field not just with her fellow attorneys and coworkers but also with House and Senate committee staffers and with the members themselves;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it was not unusual to find Beth at a committee meeting lending her expertise on such matters as charter schools or education financing.  Beyond bill drafting, she lent her aid to members of the General Assembly who valued her policy advice as well.  Indeed, the members of the “Beth Caucus” undoubtedly will be bereft upon her departure;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together with her dear husband, Dr. Trevor Hray, and their beloved if high maintenance cat, Tobias, Beth will be taking her considerable talents and legal expertise with her as she embarks on yet a new challenge in Jacksonville, Florida;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her work ethic and</w:t>
      </w:r>
      <w:r w:rsidR="00D14CAB">
        <w:rPr>
          <w:rFonts w:eastAsia="Arial Unicode MS" w:cs="Arial Unicode MS"/>
          <w:color w:val="000000"/>
        </w:rPr>
        <w:t xml:space="preserve"> her</w:t>
      </w:r>
      <w:r>
        <w:rPr>
          <w:rFonts w:eastAsia="Arial Unicode MS" w:cs="Arial Unicode MS"/>
          <w:color w:val="000000"/>
        </w:rPr>
        <w:t xml:space="preserve"> many and varied contributions to the General Assembly and the Legislative Council are to be commended and will not soon be forgotten; however, she is not just a dedicated public servant but also a devoted servant of God.  A member of St. John</w:t>
      </w:r>
      <w:r w:rsidRPr="00596013">
        <w:rPr>
          <w:rFonts w:eastAsia="Arial Unicode MS"/>
          <w:color w:val="000000"/>
        </w:rPr>
        <w:t>’</w:t>
      </w:r>
      <w:r>
        <w:rPr>
          <w:rFonts w:eastAsia="Arial Unicode MS" w:cs="Arial Unicode MS"/>
          <w:color w:val="000000"/>
        </w:rPr>
        <w:t xml:space="preserve">s Episcopal Church, Beth sets a fine example of a young Christian woman to all who are privileged to know her;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this personable young woman, and founder of “Bethfest</w:t>
      </w:r>
      <w:r w:rsidR="00A2311E">
        <w:rPr>
          <w:rFonts w:eastAsia="Arial Unicode MS" w:cs="Arial Unicode MS"/>
          <w:color w:val="000000"/>
        </w:rPr>
        <w:t>,</w:t>
      </w:r>
      <w:r>
        <w:rPr>
          <w:rFonts w:eastAsia="Arial Unicode MS" w:cs="Arial Unicode MS"/>
          <w:color w:val="000000"/>
        </w:rPr>
        <w:t xml:space="preserve">” will be greatly missed at the Legislative Council but will be remembered for her dedication to her profession and her most generous heart;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 xml:space="preserve">Whereas, the members </w:t>
      </w:r>
      <w:r>
        <w:rPr>
          <w:rFonts w:eastAsia="Arial Unicode MS" w:cs="Arial Unicode MS"/>
          <w:color w:val="000000"/>
        </w:rPr>
        <w:t xml:space="preserve">and staff </w:t>
      </w:r>
      <w:r>
        <w:rPr>
          <w:rFonts w:eastAsia="Arial Unicode MS" w:cs="Arial Unicode MS" w:hint="eastAsia"/>
          <w:color w:val="000000"/>
        </w:rPr>
        <w:t>of the</w:t>
      </w:r>
      <w:r>
        <w:rPr>
          <w:rFonts w:eastAsia="Arial Unicode MS" w:cs="Arial Unicode MS"/>
          <w:color w:val="000000"/>
        </w:rPr>
        <w:t xml:space="preserve"> General Assembly and the Legislative Council </w:t>
      </w:r>
      <w:r>
        <w:rPr>
          <w:rFonts w:eastAsia="Arial Unicode MS" w:cs="Arial Unicode MS" w:hint="eastAsia"/>
          <w:color w:val="000000"/>
        </w:rPr>
        <w:t xml:space="preserve">express their </w:t>
      </w:r>
      <w:r>
        <w:rPr>
          <w:rFonts w:eastAsia="Arial Unicode MS" w:cs="Arial Unicode MS"/>
          <w:color w:val="000000"/>
        </w:rPr>
        <w:t xml:space="preserve">sincere </w:t>
      </w:r>
      <w:r>
        <w:rPr>
          <w:rFonts w:eastAsia="Arial Unicode MS" w:cs="Arial Unicode MS" w:hint="eastAsia"/>
          <w:color w:val="000000"/>
        </w:rPr>
        <w:t xml:space="preserve">gratitude to </w:t>
      </w:r>
      <w:r>
        <w:rPr>
          <w:rFonts w:eastAsia="Arial Unicode MS" w:cs="Arial Unicode MS"/>
          <w:color w:val="000000"/>
        </w:rPr>
        <w:t>Ms. Hray</w:t>
      </w:r>
      <w:r>
        <w:rPr>
          <w:rFonts w:eastAsia="Arial Unicode MS" w:cs="Arial Unicode MS" w:hint="eastAsia"/>
          <w:color w:val="000000"/>
        </w:rPr>
        <w:t xml:space="preserve"> for h</w:t>
      </w:r>
      <w:r>
        <w:rPr>
          <w:rFonts w:eastAsia="Arial Unicode MS" w:cs="Arial Unicode MS"/>
          <w:color w:val="000000"/>
        </w:rPr>
        <w:t>er</w:t>
      </w:r>
      <w:r>
        <w:rPr>
          <w:rFonts w:eastAsia="Arial Unicode MS" w:cs="Arial Unicode MS" w:hint="eastAsia"/>
          <w:color w:val="000000"/>
        </w:rPr>
        <w:t xml:space="preserve"> hard work and the professionalism with which </w:t>
      </w:r>
      <w:r>
        <w:rPr>
          <w:rFonts w:eastAsia="Arial Unicode MS" w:cs="Arial Unicode MS"/>
          <w:color w:val="000000"/>
        </w:rPr>
        <w:t>s</w:t>
      </w:r>
      <w:r>
        <w:rPr>
          <w:rFonts w:eastAsia="Arial Unicode MS" w:cs="Arial Unicode MS" w:hint="eastAsia"/>
          <w:color w:val="000000"/>
        </w:rPr>
        <w:t xml:space="preserve">he did the work of the </w:t>
      </w:r>
      <w:r>
        <w:rPr>
          <w:rFonts w:eastAsia="Arial Unicode MS" w:cs="Arial Unicode MS"/>
          <w:color w:val="000000"/>
        </w:rPr>
        <w:t>General Assembly and wish her great success and enjoyment of sunny Florida skies</w:t>
      </w:r>
      <w:r>
        <w:rPr>
          <w:rFonts w:eastAsia="Arial Unicode MS" w:cs="Arial Unicode MS" w:hint="eastAsia"/>
          <w:color w:val="000000"/>
        </w:rPr>
        <w:t>.  Now, therefore</w:t>
      </w:r>
      <w:r>
        <w:rPr>
          <w:rFonts w:eastAsia="Arial Unicode MS" w:cs="Arial Unicode MS"/>
          <w:color w:val="000000"/>
        </w:rPr>
        <w:t>,</w:t>
      </w:r>
      <w:r>
        <w:rPr>
          <w:rFonts w:eastAsia="Arial Unicode MS" w:cs="Arial Unicode MS" w:hint="eastAsia"/>
          <w:color w:val="000000"/>
        </w:rPr>
        <w:t xml:space="preserve">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Be it resolved by the House of Representatives</w:t>
      </w:r>
      <w:r>
        <w:rPr>
          <w:rFonts w:eastAsia="Arial Unicode MS" w:cs="Arial Unicode MS"/>
          <w:color w:val="000000"/>
        </w:rPr>
        <w:t>, the Senate concurring</w:t>
      </w:r>
      <w:r>
        <w:rPr>
          <w:rFonts w:eastAsia="Arial Unicode MS" w:cs="Arial Unicode MS" w:hint="eastAsia"/>
          <w:color w:val="000000"/>
        </w:rPr>
        <w:t xml:space="preserve">: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 xml:space="preserve">That the members </w:t>
      </w:r>
      <w:r>
        <w:rPr>
          <w:rFonts w:eastAsia="Arial Unicode MS" w:cs="Arial Unicode MS"/>
          <w:color w:val="000000"/>
        </w:rPr>
        <w:t xml:space="preserve">of the General Assembly of the State of South Carolina </w:t>
      </w:r>
      <w:r>
        <w:rPr>
          <w:rFonts w:eastAsia="Arial Unicode MS" w:cs="Arial Unicode MS" w:hint="eastAsia"/>
          <w:color w:val="000000"/>
        </w:rPr>
        <w:t xml:space="preserve">commend </w:t>
      </w:r>
      <w:r>
        <w:rPr>
          <w:rFonts w:eastAsia="Arial Unicode MS" w:cs="Arial Unicode MS"/>
          <w:color w:val="000000"/>
        </w:rPr>
        <w:t>Elizabeth “Beth” Byars Hray of Richland County</w:t>
      </w:r>
      <w:r>
        <w:rPr>
          <w:rFonts w:eastAsia="Arial Unicode MS" w:cs="Arial Unicode MS" w:hint="eastAsia"/>
          <w:color w:val="000000"/>
        </w:rPr>
        <w:t xml:space="preserve"> for</w:t>
      </w:r>
      <w:r>
        <w:rPr>
          <w:rFonts w:eastAsia="Arial Unicode MS" w:cs="Arial Unicode MS"/>
          <w:color w:val="000000"/>
        </w:rPr>
        <w:t xml:space="preserve"> her outstanding service to the South Carolina General Assembly and the Legislative Council, and </w:t>
      </w:r>
      <w:r>
        <w:rPr>
          <w:rFonts w:eastAsia="Arial Unicode MS" w:cs="Arial Unicode MS" w:hint="eastAsia"/>
          <w:color w:val="000000"/>
        </w:rPr>
        <w:t>extend best wishes to h</w:t>
      </w:r>
      <w:r>
        <w:rPr>
          <w:rFonts w:eastAsia="Arial Unicode MS" w:cs="Arial Unicode MS"/>
          <w:color w:val="000000"/>
        </w:rPr>
        <w:t>er in all her future endeavors.</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Pr="00490789"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Be it further resolved that a copy of this resolution be presented to</w:t>
      </w:r>
      <w:r>
        <w:rPr>
          <w:rFonts w:eastAsia="Arial Unicode MS" w:cs="Arial Unicode MS"/>
          <w:color w:val="000000"/>
        </w:rPr>
        <w:t xml:space="preserve"> Elizabeth “Beth” Byars Hray of Richland County</w:t>
      </w:r>
      <w:r>
        <w:rPr>
          <w:rFonts w:eastAsia="Arial Unicode MS" w:cs="Arial Unicode MS" w:hint="eastAsia"/>
          <w:color w:val="000000"/>
        </w:rPr>
        <w:t xml:space="preserve">. </w:t>
      </w:r>
    </w:p>
    <w:p w:rsidR="003460F0" w:rsidRDefault="005960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0F0" w:rsidRDefault="003460F0" w:rsidP="00AD4C75">
      <w:pPr>
        <w:suppressAutoHyphens/>
      </w:pPr>
    </w:p>
    <w:sectPr w:rsidR="003460F0" w:rsidSect="00AD4C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44" w:rsidRDefault="002E1244" w:rsidP="009F0C77">
      <w:r>
        <w:separator/>
      </w:r>
    </w:p>
  </w:endnote>
  <w:endnote w:type="continuationSeparator" w:id="0">
    <w:p w:rsidR="002E1244" w:rsidRDefault="002E1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0616B-7F42-4AE1-9BC3-59B76F546A3D}"/>
    <w:embedBold r:id="rId2" w:fontKey="{FF21EF6A-CCBC-4D31-A55F-9A1431F0012B}"/>
  </w:font>
  <w:font w:name="Calibri">
    <w:panose1 w:val="020F0502020204030204"/>
    <w:charset w:val="00"/>
    <w:family w:val="swiss"/>
    <w:pitch w:val="variable"/>
    <w:sig w:usb0="E10002FF" w:usb1="4000ACFF" w:usb2="00000009" w:usb3="00000000" w:csb0="0000019F" w:csb1="00000000"/>
    <w:embedRegular r:id="rId3" w:fontKey="{D36D94C9-EE9B-4FFD-B2B7-DDE31A5CE9B4}"/>
  </w:font>
  <w:font w:name="Tahoma">
    <w:panose1 w:val="020B0604030504040204"/>
    <w:charset w:val="00"/>
    <w:family w:val="swiss"/>
    <w:pitch w:val="variable"/>
    <w:sig w:usb0="21002A87" w:usb1="80000000" w:usb2="00000008" w:usb3="00000000" w:csb0="000101FF" w:csb1="00000000"/>
    <w:embedRegular r:id="rId4" w:fontKey="{65D84882-7297-4F3F-9346-D8473791F67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86D3A5D-F1D9-4C68-A768-D7148A0A7D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C75" w:rsidRPr="003460F0" w:rsidRDefault="00AD4C75" w:rsidP="003460F0">
    <w:pPr>
      <w:pStyle w:val="Footer"/>
      <w:tabs>
        <w:tab w:val="clear" w:pos="4680"/>
        <w:tab w:val="clear" w:pos="9360"/>
        <w:tab w:val="center" w:pos="2995"/>
      </w:tabs>
      <w:spacing w:before="120"/>
    </w:pPr>
    <w:r>
      <w:t>[4226]</w:t>
    </w:r>
    <w:r>
      <w:tab/>
    </w:r>
    <w:r w:rsidR="00214184">
      <w:fldChar w:fldCharType="begin"/>
    </w:r>
    <w:r w:rsidR="00214184">
      <w:instrText xml:space="preserve"> PAGE  \* MERGEFORMAT </w:instrText>
    </w:r>
    <w:r w:rsidR="00214184">
      <w:fldChar w:fldCharType="separate"/>
    </w:r>
    <w:r w:rsidR="00214184">
      <w:rPr>
        <w:noProof/>
      </w:rPr>
      <w:t>1</w:t>
    </w:r>
    <w:r w:rsidR="002141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44" w:rsidRDefault="002E1244" w:rsidP="009F0C77">
      <w:r>
        <w:separator/>
      </w:r>
    </w:p>
  </w:footnote>
  <w:footnote w:type="continuationSeparator" w:id="0">
    <w:p w:rsidR="002E1244" w:rsidRDefault="002E1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5AHB11"/>
    <w:docVar w:name="CoverBillType" w:val="c"/>
    <w:docVar w:name="docpath" w:val="L:\Council\bills\MS\7385AHB11.DOCX"/>
    <w:docVar w:name="dvBillNumber" w:val="4226"/>
    <w:docVar w:name="dvBillNumberPrefix" w:val="H. "/>
    <w:docVar w:name="dvOriginalBody" w:val="House"/>
    <w:docVar w:name="dvSteno" w:val="MS"/>
    <w:docVar w:name="NameofBody" w:val="h"/>
    <w:docVar w:name="vgroup2" w:val="Council"/>
  </w:docVars>
  <w:rsids>
    <w:rsidRoot w:val="00374CDF"/>
    <w:rsid w:val="00011869"/>
    <w:rsid w:val="00021436"/>
    <w:rsid w:val="000B358F"/>
    <w:rsid w:val="000E1785"/>
    <w:rsid w:val="000E18BF"/>
    <w:rsid w:val="000F3BB2"/>
    <w:rsid w:val="000F40FA"/>
    <w:rsid w:val="0010776B"/>
    <w:rsid w:val="00133E66"/>
    <w:rsid w:val="001435A3"/>
    <w:rsid w:val="00157EED"/>
    <w:rsid w:val="001B44C1"/>
    <w:rsid w:val="001D08F2"/>
    <w:rsid w:val="001D525B"/>
    <w:rsid w:val="001D7F4F"/>
    <w:rsid w:val="00214184"/>
    <w:rsid w:val="002321B6"/>
    <w:rsid w:val="00250967"/>
    <w:rsid w:val="002543C8"/>
    <w:rsid w:val="00284AAE"/>
    <w:rsid w:val="002E1244"/>
    <w:rsid w:val="002E5912"/>
    <w:rsid w:val="00325348"/>
    <w:rsid w:val="0032732C"/>
    <w:rsid w:val="00336AD0"/>
    <w:rsid w:val="003460F0"/>
    <w:rsid w:val="0037079A"/>
    <w:rsid w:val="00374CDF"/>
    <w:rsid w:val="003D01E8"/>
    <w:rsid w:val="003E5288"/>
    <w:rsid w:val="003F6D79"/>
    <w:rsid w:val="0041760A"/>
    <w:rsid w:val="00417C01"/>
    <w:rsid w:val="00462BBC"/>
    <w:rsid w:val="004809EE"/>
    <w:rsid w:val="004C2DC7"/>
    <w:rsid w:val="004E34A7"/>
    <w:rsid w:val="004E7D54"/>
    <w:rsid w:val="005273C6"/>
    <w:rsid w:val="005309F0"/>
    <w:rsid w:val="00530A69"/>
    <w:rsid w:val="00545593"/>
    <w:rsid w:val="00577C6C"/>
    <w:rsid w:val="00596013"/>
    <w:rsid w:val="005C2FE2"/>
    <w:rsid w:val="005E2BC9"/>
    <w:rsid w:val="00605102"/>
    <w:rsid w:val="006215AA"/>
    <w:rsid w:val="006913C9"/>
    <w:rsid w:val="0069470D"/>
    <w:rsid w:val="006F0611"/>
    <w:rsid w:val="006F6CCB"/>
    <w:rsid w:val="00704051"/>
    <w:rsid w:val="00734F00"/>
    <w:rsid w:val="00744FBD"/>
    <w:rsid w:val="007A70AE"/>
    <w:rsid w:val="008362E8"/>
    <w:rsid w:val="00876E88"/>
    <w:rsid w:val="008A1768"/>
    <w:rsid w:val="008F4429"/>
    <w:rsid w:val="009128D1"/>
    <w:rsid w:val="00921F80"/>
    <w:rsid w:val="0094021A"/>
    <w:rsid w:val="00947563"/>
    <w:rsid w:val="0096546D"/>
    <w:rsid w:val="009C6A0B"/>
    <w:rsid w:val="009F0C77"/>
    <w:rsid w:val="009F4DD1"/>
    <w:rsid w:val="00A2311E"/>
    <w:rsid w:val="00A37CB4"/>
    <w:rsid w:val="00A41684"/>
    <w:rsid w:val="00A46FDF"/>
    <w:rsid w:val="00A64E80"/>
    <w:rsid w:val="00A72BCD"/>
    <w:rsid w:val="00A741D9"/>
    <w:rsid w:val="00A833AB"/>
    <w:rsid w:val="00A9741D"/>
    <w:rsid w:val="00AD4B17"/>
    <w:rsid w:val="00AD4C75"/>
    <w:rsid w:val="00B412D4"/>
    <w:rsid w:val="00BD275A"/>
    <w:rsid w:val="00BE3C22"/>
    <w:rsid w:val="00BF5444"/>
    <w:rsid w:val="00C0345E"/>
    <w:rsid w:val="00C3348C"/>
    <w:rsid w:val="00C3483A"/>
    <w:rsid w:val="00C67DFE"/>
    <w:rsid w:val="00C74E9D"/>
    <w:rsid w:val="00C82FD3"/>
    <w:rsid w:val="00C92819"/>
    <w:rsid w:val="00CC6B7B"/>
    <w:rsid w:val="00CD0474"/>
    <w:rsid w:val="00CD2089"/>
    <w:rsid w:val="00D14CAB"/>
    <w:rsid w:val="00D73A67"/>
    <w:rsid w:val="00D82780"/>
    <w:rsid w:val="00D970A9"/>
    <w:rsid w:val="00DB5343"/>
    <w:rsid w:val="00DF3845"/>
    <w:rsid w:val="00E41911"/>
    <w:rsid w:val="00E53945"/>
    <w:rsid w:val="00E92EEF"/>
    <w:rsid w:val="00EE4F35"/>
    <w:rsid w:val="00F24442"/>
    <w:rsid w:val="00F50AE3"/>
    <w:rsid w:val="00F50F1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79B3DA-528A-4E01-856B-ABF82B66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013"/>
    <w:rPr>
      <w:rFonts w:ascii="Tahoma" w:hAnsi="Tahoma" w:cs="Tahoma"/>
      <w:sz w:val="16"/>
      <w:szCs w:val="16"/>
    </w:rPr>
  </w:style>
  <w:style w:type="character" w:customStyle="1" w:styleId="BalloonTextChar">
    <w:name w:val="Balloon Text Char"/>
    <w:basedOn w:val="DefaultParagraphFont"/>
    <w:link w:val="BalloonText"/>
    <w:uiPriority w:val="99"/>
    <w:semiHidden/>
    <w:rsid w:val="00596013"/>
    <w:rPr>
      <w:rFonts w:ascii="Tahoma" w:eastAsia="Times New Roman" w:hAnsi="Tahoma" w:cs="Tahoma"/>
      <w:sz w:val="16"/>
      <w:szCs w:val="16"/>
    </w:rPr>
  </w:style>
  <w:style w:type="character" w:styleId="Hyperlink">
    <w:name w:val="Hyperlink"/>
    <w:basedOn w:val="DefaultParagraphFont"/>
    <w:uiPriority w:val="99"/>
    <w:unhideWhenUsed/>
    <w:rsid w:val="00AD4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8-11.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26_2011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0B974-4804-4763-9844-0C3C2831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892</Words>
  <Characters>4890</Characters>
  <Application>Microsoft Office Word</Application>
  <DocSecurity>4</DocSecurity>
  <Lines>137</Lines>
  <Paragraphs>34</Paragraphs>
  <ScaleCrop>false</ScaleCrop>
  <Company> </Company>
  <LinksUpToDate>false</LinksUpToDate>
  <CharactersWithSpaces>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4226: Elizabeth Byars Hray - South Carolina Legislature Online</dc:title>
  <dc:subject/>
  <dc:creator>MarthaSanders</dc:creator>
  <cp:keywords/>
  <dc:description/>
  <cp:lastModifiedBy>N Cumfer</cp:lastModifiedBy>
  <cp:revision>2</cp:revision>
  <cp:lastPrinted>2011-05-17T19:17:00Z</cp:lastPrinted>
  <dcterms:created xsi:type="dcterms:W3CDTF">2014-11-24T14:10:00Z</dcterms:created>
  <dcterms:modified xsi:type="dcterms:W3CDTF">2014-11-24T14:10:00Z</dcterms:modified>
</cp:coreProperties>
</file>