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CCC" w:rsidRDefault="000D5CCC" w:rsidP="000D5CCC">
      <w:pPr>
        <w:widowControl w:val="0"/>
        <w:jc w:val="center"/>
      </w:pPr>
      <w:bookmarkStart w:id="0" w:name="_GoBack"/>
      <w:bookmarkEnd w:id="0"/>
      <w:r w:rsidRPr="000D5CCC">
        <w:rPr>
          <w:b/>
        </w:rPr>
        <w:t>South Carolina General Assembly</w:t>
      </w:r>
    </w:p>
    <w:p w:rsidR="000D5CCC" w:rsidRDefault="000D5CCC" w:rsidP="000D5CCC">
      <w:pPr>
        <w:widowControl w:val="0"/>
        <w:jc w:val="center"/>
      </w:pPr>
      <w:r>
        <w:t>119th Session, 2011-2012</w:t>
      </w:r>
    </w:p>
    <w:p w:rsidR="000D5CCC" w:rsidRDefault="000D5CCC" w:rsidP="000D5CCC">
      <w:pPr>
        <w:widowControl w:val="0"/>
        <w:jc w:val="left"/>
      </w:pPr>
    </w:p>
    <w:p w:rsidR="000D5CCC" w:rsidRDefault="000D5CCC" w:rsidP="000D5CCC">
      <w:pPr>
        <w:widowControl w:val="0"/>
        <w:jc w:val="left"/>
        <w:rPr>
          <w:b/>
        </w:rPr>
      </w:pPr>
      <w:r w:rsidRPr="000D5CCC">
        <w:rPr>
          <w:b/>
        </w:rPr>
        <w:t>H. 4271</w:t>
      </w:r>
    </w:p>
    <w:p w:rsidR="000D5CCC" w:rsidRDefault="000D5CCC" w:rsidP="000D5CCC">
      <w:pPr>
        <w:widowControl w:val="0"/>
        <w:jc w:val="left"/>
        <w:rPr>
          <w:b/>
        </w:rPr>
      </w:pPr>
    </w:p>
    <w:p w:rsidR="000D5CCC" w:rsidRDefault="000D5CCC" w:rsidP="000D5CCC">
      <w:pPr>
        <w:widowControl w:val="0"/>
        <w:jc w:val="left"/>
      </w:pPr>
      <w:r w:rsidRPr="000D5CCC">
        <w:rPr>
          <w:b/>
        </w:rPr>
        <w:t>STATUS INFORMATION</w:t>
      </w:r>
    </w:p>
    <w:p w:rsidR="000D5CCC" w:rsidRDefault="000D5CCC" w:rsidP="000D5CCC">
      <w:pPr>
        <w:widowControl w:val="0"/>
        <w:jc w:val="left"/>
      </w:pPr>
    </w:p>
    <w:p w:rsidR="000D5CCC" w:rsidRDefault="000D5CCC" w:rsidP="000D5CCC">
      <w:pPr>
        <w:widowControl w:val="0"/>
        <w:jc w:val="left"/>
      </w:pPr>
      <w:r>
        <w:t>General Bill</w:t>
      </w:r>
    </w:p>
    <w:p w:rsidR="000D5CCC" w:rsidRDefault="00AD078C" w:rsidP="000D5CCC">
      <w:pPr>
        <w:widowControl w:val="0"/>
        <w:jc w:val="left"/>
      </w:pPr>
      <w:r>
        <w:t>Sponsors: Reps. Erickson, Allison, Horne, Thayer, Henderson, Brady, Long and Funderburk</w:t>
      </w:r>
    </w:p>
    <w:p w:rsidR="000D5CCC" w:rsidRDefault="000D5CCC" w:rsidP="000D5CCC">
      <w:pPr>
        <w:widowControl w:val="0"/>
        <w:jc w:val="left"/>
      </w:pPr>
      <w:r>
        <w:t>Document Path: l:\council\bills\bbm\10252htc11.docx</w:t>
      </w:r>
    </w:p>
    <w:p w:rsidR="000D5CCC" w:rsidRDefault="000D5CCC" w:rsidP="000D5CCC">
      <w:pPr>
        <w:widowControl w:val="0"/>
        <w:jc w:val="left"/>
      </w:pPr>
    </w:p>
    <w:p w:rsidR="000D5CCC" w:rsidRDefault="000D5CCC" w:rsidP="000D5CCC">
      <w:pPr>
        <w:widowControl w:val="0"/>
        <w:jc w:val="left"/>
      </w:pPr>
      <w:r>
        <w:t>Introduced in the House on May 25, 2011</w:t>
      </w:r>
    </w:p>
    <w:p w:rsidR="000D5CCC" w:rsidRDefault="000D5CCC" w:rsidP="000D5CCC">
      <w:pPr>
        <w:widowControl w:val="0"/>
        <w:jc w:val="left"/>
      </w:pPr>
      <w:r>
        <w:t xml:space="preserve">Currently residing in the House Committee on </w:t>
      </w:r>
      <w:r w:rsidRPr="000D5CCC">
        <w:rPr>
          <w:b/>
        </w:rPr>
        <w:t>Ways and Means</w:t>
      </w:r>
    </w:p>
    <w:p w:rsidR="000D5CCC" w:rsidRDefault="000D5CCC" w:rsidP="000D5CCC">
      <w:pPr>
        <w:widowControl w:val="0"/>
        <w:jc w:val="left"/>
      </w:pPr>
    </w:p>
    <w:p w:rsidR="000D5CCC" w:rsidRDefault="000D5CCC" w:rsidP="000D5CCC">
      <w:pPr>
        <w:widowControl w:val="0"/>
        <w:jc w:val="left"/>
      </w:pPr>
      <w:r>
        <w:t xml:space="preserve">Summary: </w:t>
      </w:r>
      <w:r w:rsidR="00FE4CC0">
        <w:t>Sales and use tax</w:t>
      </w:r>
    </w:p>
    <w:p w:rsidR="000D5CCC" w:rsidRDefault="000D5CCC" w:rsidP="000D5CCC">
      <w:pPr>
        <w:widowControl w:val="0"/>
        <w:jc w:val="left"/>
      </w:pPr>
    </w:p>
    <w:p w:rsidR="000D5CCC" w:rsidRDefault="000D5CCC" w:rsidP="000D5CCC">
      <w:pPr>
        <w:widowControl w:val="0"/>
        <w:jc w:val="left"/>
      </w:pPr>
    </w:p>
    <w:p w:rsidR="000D5CCC" w:rsidRDefault="000D5CCC" w:rsidP="000D5CCC">
      <w:pPr>
        <w:widowControl w:val="0"/>
        <w:tabs>
          <w:tab w:val="center" w:pos="590"/>
          <w:tab w:val="center" w:pos="1440"/>
          <w:tab w:val="left" w:pos="1872"/>
          <w:tab w:val="left" w:pos="9187"/>
        </w:tabs>
        <w:jc w:val="left"/>
      </w:pPr>
      <w:r w:rsidRPr="000D5CCC">
        <w:rPr>
          <w:b/>
        </w:rPr>
        <w:t>HISTORY OF LEGISLATIVE ACTIONS</w:t>
      </w:r>
    </w:p>
    <w:p w:rsidR="000D5CCC" w:rsidRDefault="000D5CCC" w:rsidP="000D5CCC">
      <w:pPr>
        <w:widowControl w:val="0"/>
        <w:tabs>
          <w:tab w:val="center" w:pos="590"/>
          <w:tab w:val="center" w:pos="1440"/>
          <w:tab w:val="left" w:pos="1872"/>
          <w:tab w:val="left" w:pos="9187"/>
        </w:tabs>
        <w:jc w:val="left"/>
      </w:pPr>
    </w:p>
    <w:p w:rsidR="000D5CCC" w:rsidRPr="000D5CCC" w:rsidRDefault="000D5CCC" w:rsidP="000D5CCC">
      <w:pPr>
        <w:widowControl w:val="0"/>
        <w:tabs>
          <w:tab w:val="center" w:pos="590"/>
          <w:tab w:val="center" w:pos="1440"/>
          <w:tab w:val="left" w:pos="1872"/>
          <w:tab w:val="left" w:pos="9187"/>
        </w:tabs>
        <w:jc w:val="left"/>
      </w:pPr>
      <w:r w:rsidRPr="000D5CCC">
        <w:rPr>
          <w:u w:val="single"/>
        </w:rPr>
        <w:tab/>
        <w:t>Date</w:t>
      </w:r>
      <w:r w:rsidRPr="000D5CCC">
        <w:rPr>
          <w:u w:val="single"/>
        </w:rPr>
        <w:tab/>
        <w:t>Body</w:t>
      </w:r>
      <w:r w:rsidRPr="000D5CCC">
        <w:rPr>
          <w:u w:val="single"/>
        </w:rPr>
        <w:tab/>
        <w:t>Action Description with journal page number</w:t>
      </w:r>
      <w:r w:rsidRPr="000D5CCC">
        <w:rPr>
          <w:u w:val="single"/>
        </w:rPr>
        <w:tab/>
      </w:r>
    </w:p>
    <w:p w:rsidR="00AD078C" w:rsidRDefault="00AD078C" w:rsidP="00AD078C">
      <w:pPr>
        <w:widowControl w:val="0"/>
        <w:tabs>
          <w:tab w:val="right" w:pos="1008"/>
          <w:tab w:val="left" w:pos="1152"/>
          <w:tab w:val="left" w:pos="1872"/>
          <w:tab w:val="left" w:pos="9187"/>
        </w:tabs>
        <w:ind w:left="2088" w:hanging="2088"/>
        <w:jc w:val="left"/>
      </w:pPr>
      <w:r>
        <w:tab/>
        <w:t>5/25/2011</w:t>
      </w:r>
      <w:r>
        <w:tab/>
        <w:t>House</w:t>
      </w:r>
      <w:r>
        <w:tab/>
      </w:r>
      <w:r w:rsidRPr="00D53A19">
        <w:t>Introduced and read first time (</w:t>
      </w:r>
      <w:hyperlink r:id="rId7" w:history="1">
        <w:r w:rsidRPr="00D53A19">
          <w:rPr>
            <w:rStyle w:val="Hyperlink"/>
          </w:rPr>
          <w:t>House Journal</w:t>
        </w:r>
        <w:r w:rsidRPr="00D53A19">
          <w:rPr>
            <w:rStyle w:val="Hyperlink"/>
          </w:rPr>
          <w:noBreakHyphen/>
          <w:t>page 6</w:t>
        </w:r>
      </w:hyperlink>
      <w:r w:rsidRPr="00D53A19">
        <w:t>)</w:t>
      </w:r>
    </w:p>
    <w:p w:rsidR="00AD078C" w:rsidRDefault="00AD078C" w:rsidP="00AD078C">
      <w:pPr>
        <w:widowControl w:val="0"/>
        <w:tabs>
          <w:tab w:val="right" w:pos="1008"/>
          <w:tab w:val="left" w:pos="1152"/>
          <w:tab w:val="left" w:pos="1872"/>
          <w:tab w:val="left" w:pos="9187"/>
        </w:tabs>
        <w:ind w:left="2088" w:hanging="2088"/>
        <w:jc w:val="left"/>
      </w:pPr>
      <w:r>
        <w:tab/>
        <w:t>5/25/2011</w:t>
      </w:r>
      <w:r>
        <w:tab/>
        <w:t>House</w:t>
      </w:r>
      <w:r>
        <w:tab/>
      </w:r>
      <w:r w:rsidRPr="00D53A19">
        <w:t>Referred</w:t>
      </w:r>
      <w:r>
        <w:t xml:space="preserve"> to Committee on </w:t>
      </w:r>
      <w:r w:rsidRPr="00D53A19">
        <w:rPr>
          <w:b/>
        </w:rPr>
        <w:t>Ways and Means</w:t>
      </w:r>
      <w:r>
        <w:t xml:space="preserve"> </w:t>
      </w:r>
      <w:r w:rsidRPr="00D53A19">
        <w:t>(</w:t>
      </w:r>
      <w:hyperlink r:id="rId8" w:history="1">
        <w:r w:rsidRPr="00D53A19">
          <w:rPr>
            <w:rStyle w:val="Hyperlink"/>
          </w:rPr>
          <w:t>House Journal</w:t>
        </w:r>
        <w:r w:rsidRPr="00D53A19">
          <w:rPr>
            <w:rStyle w:val="Hyperlink"/>
          </w:rPr>
          <w:noBreakHyphen/>
          <w:t>page 6</w:t>
        </w:r>
      </w:hyperlink>
      <w:r w:rsidRPr="00D53A19">
        <w:t>)</w:t>
      </w:r>
    </w:p>
    <w:p w:rsidR="00AD078C" w:rsidRDefault="00AD078C" w:rsidP="00AD078C">
      <w:pPr>
        <w:widowControl w:val="0"/>
        <w:tabs>
          <w:tab w:val="right" w:pos="1008"/>
          <w:tab w:val="left" w:pos="1152"/>
          <w:tab w:val="left" w:pos="1872"/>
          <w:tab w:val="left" w:pos="9187"/>
        </w:tabs>
        <w:ind w:left="2088" w:hanging="2088"/>
        <w:jc w:val="left"/>
      </w:pPr>
      <w:r>
        <w:tab/>
        <w:t>7/26/2011</w:t>
      </w:r>
      <w:r>
        <w:tab/>
        <w:t>House</w:t>
      </w:r>
      <w:r>
        <w:tab/>
      </w:r>
      <w:r w:rsidRPr="00D53A19">
        <w:t>Member(s) request name added as sponsor: Funderburk</w:t>
      </w:r>
    </w:p>
    <w:p w:rsidR="00AD078C" w:rsidRDefault="00AD078C" w:rsidP="00AD078C">
      <w:pPr>
        <w:widowControl w:val="0"/>
        <w:tabs>
          <w:tab w:val="right" w:pos="1008"/>
          <w:tab w:val="left" w:pos="1152"/>
          <w:tab w:val="left" w:pos="1872"/>
          <w:tab w:val="left" w:pos="9187"/>
        </w:tabs>
        <w:ind w:left="2088" w:hanging="2088"/>
        <w:jc w:val="left"/>
      </w:pPr>
    </w:p>
    <w:p w:rsidR="000D5CCC" w:rsidRPr="000D5CCC" w:rsidRDefault="000D5CCC" w:rsidP="000D5CCC">
      <w:pPr>
        <w:widowControl w:val="0"/>
        <w:tabs>
          <w:tab w:val="right" w:pos="1008"/>
          <w:tab w:val="left" w:pos="1152"/>
          <w:tab w:val="left" w:pos="1872"/>
          <w:tab w:val="left" w:pos="9187"/>
        </w:tabs>
        <w:ind w:left="2088" w:hanging="2088"/>
        <w:jc w:val="left"/>
      </w:pPr>
    </w:p>
    <w:p w:rsidR="000D5CCC" w:rsidRDefault="000D5CCC" w:rsidP="000D5CCC">
      <w:pPr>
        <w:widowControl w:val="0"/>
        <w:jc w:val="left"/>
      </w:pPr>
      <w:r w:rsidRPr="000D5CCC">
        <w:rPr>
          <w:b/>
        </w:rPr>
        <w:t>VERSIONS OF THIS BILL</w:t>
      </w:r>
    </w:p>
    <w:p w:rsidR="000D5CCC" w:rsidRDefault="000D5CCC" w:rsidP="000D5CCC">
      <w:pPr>
        <w:widowControl w:val="0"/>
        <w:jc w:val="left"/>
      </w:pPr>
    </w:p>
    <w:p w:rsidR="000D5CCC" w:rsidRDefault="00E70904" w:rsidP="000D5CCC">
      <w:pPr>
        <w:widowControl w:val="0"/>
        <w:jc w:val="left"/>
      </w:pPr>
      <w:hyperlink r:id="rId9" w:history="1">
        <w:r w:rsidR="000D5CCC">
          <w:rPr>
            <w:rStyle w:val="Hyperlink"/>
          </w:rPr>
          <w:t>5/25/2011</w:t>
        </w:r>
      </w:hyperlink>
    </w:p>
    <w:p w:rsidR="000D5CCC" w:rsidRDefault="000D5CCC" w:rsidP="000D5CCC"/>
    <w:p w:rsidR="000D5CCC" w:rsidRDefault="000D5CCC" w:rsidP="000D5CCC">
      <w:pPr>
        <w:sectPr w:rsidR="000D5CCC" w:rsidSect="000D5CCC">
          <w:pgSz w:w="12240" w:h="15840" w:code="1"/>
          <w:pgMar w:top="1080" w:right="1440" w:bottom="1080" w:left="1440" w:header="720" w:footer="720" w:gutter="0"/>
          <w:cols w:space="720"/>
          <w:noEndnote/>
          <w:docGrid w:linePitch="360"/>
        </w:sectPr>
      </w:pPr>
    </w:p>
    <w:p w:rsidR="009F6B0A" w:rsidRDefault="009F6B0A" w:rsidP="009F6B0A">
      <w:pPr>
        <w:pStyle w:val="BillDots"/>
      </w:pPr>
    </w:p>
    <w:p w:rsidR="009F6B0A" w:rsidRDefault="009F6B0A" w:rsidP="009F6B0A">
      <w:pPr>
        <w:pStyle w:val="Numbersforbill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0A" w:rsidRDefault="009F6B0A" w:rsidP="009F6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5F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4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650A90">
        <w:noBreakHyphen/>
      </w:r>
      <w:r>
        <w:t>36</w:t>
      </w:r>
      <w:r w:rsidR="00650A90">
        <w:noBreakHyphen/>
      </w:r>
      <w:r>
        <w:t xml:space="preserve">2120, AS AMENDED, CODE OF LAWS OF SOUTH CAROLINA, 1976, RELATING TO SALES AND USE TAX EXEMPTIONS, SO AS TO DELETE EFFECTIVE JULY 1, 2012, EXEMPTIONS, FOR ALL SALES EXCEPT THOSE EXEMPT PURSUANT TO THE CONSTITUTION AND LAWS OF THIS STATE AND THE UNITED STATES, SALES OF UNPREPARED FOOD, SALES OF PRESCRIPTION DRUGS, SALES OF ELECTRICITY AND HEATING FUELS FOR RESIDENTIAL PURPOSES, </w:t>
      </w:r>
      <w:r w:rsidR="00FC4756">
        <w:t xml:space="preserve">AND </w:t>
      </w:r>
      <w:r>
        <w:t xml:space="preserve">SALES OF DURABLE MEDICAL EQUIPMENT; </w:t>
      </w:r>
      <w:r w:rsidRPr="00975B10">
        <w:rPr>
          <w:color w:val="000000" w:themeColor="text1"/>
          <w:u w:color="000000" w:themeColor="text1"/>
        </w:rPr>
        <w:t>BY ADDING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 xml:space="preserve">915 SO AS TO REDUCE THE STATE SALES TAX RATE FROM SIX PERCENT TO </w:t>
      </w:r>
      <w:r>
        <w:rPr>
          <w:color w:val="000000" w:themeColor="text1"/>
          <w:u w:color="000000" w:themeColor="text1"/>
        </w:rPr>
        <w:t>3.85 PERCENT,</w:t>
      </w:r>
      <w:r w:rsidRPr="00975B10">
        <w:rPr>
          <w:color w:val="000000" w:themeColor="text1"/>
          <w:u w:color="000000" w:themeColor="text1"/>
        </w:rPr>
        <w:t xml:space="preserve"> TO PROVIDE THAT THE SOUTH CAROLINA EDUCATION IMPROVEMENT ACT OF 1984 FUND AND THE HOMESTEAD EXEMPTION FUND </w:t>
      </w:r>
      <w:r>
        <w:rPr>
          <w:color w:val="000000" w:themeColor="text1"/>
          <w:u w:color="000000" w:themeColor="text1"/>
        </w:rPr>
        <w:t>MUST</w:t>
      </w:r>
      <w:r w:rsidRPr="00975B10">
        <w:rPr>
          <w:color w:val="000000" w:themeColor="text1"/>
          <w:u w:color="000000" w:themeColor="text1"/>
        </w:rPr>
        <w:t xml:space="preserve"> NOT RECEIVE LESS FUND</w:t>
      </w:r>
      <w:r w:rsidR="00264CE5">
        <w:rPr>
          <w:color w:val="000000" w:themeColor="text1"/>
          <w:u w:color="000000" w:themeColor="text1"/>
        </w:rPr>
        <w:t>ING</w:t>
      </w:r>
      <w:r w:rsidRPr="00975B10">
        <w:rPr>
          <w:color w:val="000000" w:themeColor="text1"/>
          <w:u w:color="000000" w:themeColor="text1"/>
        </w:rPr>
        <w:t xml:space="preserve"> THAN T</w:t>
      </w:r>
      <w:r>
        <w:rPr>
          <w:color w:val="000000" w:themeColor="text1"/>
          <w:u w:color="000000" w:themeColor="text1"/>
        </w:rPr>
        <w:t>HEY</w:t>
      </w:r>
      <w:r w:rsidRPr="00975B10">
        <w:rPr>
          <w:color w:val="000000" w:themeColor="text1"/>
          <w:u w:color="000000" w:themeColor="text1"/>
        </w:rPr>
        <w:t xml:space="preserve"> RECEIVED IN FISCAL YEAR 2011</w:t>
      </w:r>
      <w:r w:rsidR="00650A90">
        <w:rPr>
          <w:color w:val="000000" w:themeColor="text1"/>
          <w:u w:color="000000" w:themeColor="text1"/>
        </w:rPr>
        <w:noBreakHyphen/>
      </w:r>
      <w:r w:rsidRPr="00975B10">
        <w:rPr>
          <w:color w:val="000000" w:themeColor="text1"/>
          <w:u w:color="000000" w:themeColor="text1"/>
        </w:rPr>
        <w:t>2012</w:t>
      </w:r>
      <w:r>
        <w:rPr>
          <w:color w:val="000000" w:themeColor="text1"/>
          <w:u w:color="000000" w:themeColor="text1"/>
        </w:rPr>
        <w:t xml:space="preserve"> AND MUST BE INCREASED EACH FISCAL YEAR BY THE PERCENTAGE INCREASE IN SALES TAX REVENUES</w:t>
      </w:r>
      <w:r w:rsidRPr="00975B10">
        <w:rPr>
          <w:color w:val="000000" w:themeColor="text1"/>
          <w:u w:color="000000" w:themeColor="text1"/>
        </w:rPr>
        <w:t>; BY ADDING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 xml:space="preserve">925 SO AS TO REDUCE THE STATE ACCOMMODATIONS TAX FROM SEVEN PERCENT TO </w:t>
      </w:r>
      <w:r>
        <w:rPr>
          <w:color w:val="000000" w:themeColor="text1"/>
          <w:u w:color="000000" w:themeColor="text1"/>
        </w:rPr>
        <w:t>FOUR AND</w:t>
      </w:r>
      <w:r w:rsidRPr="00975B10">
        <w:rPr>
          <w:color w:val="000000" w:themeColor="text1"/>
          <w:u w:color="000000" w:themeColor="text1"/>
        </w:rPr>
        <w:t xml:space="preserve"> ONE</w:t>
      </w:r>
      <w:r w:rsidR="00650A90">
        <w:rPr>
          <w:color w:val="000000" w:themeColor="text1"/>
          <w:u w:color="000000" w:themeColor="text1"/>
        </w:rPr>
        <w:noBreakHyphen/>
      </w:r>
      <w:r w:rsidRPr="00975B10">
        <w:rPr>
          <w:color w:val="000000" w:themeColor="text1"/>
          <w:u w:color="000000" w:themeColor="text1"/>
        </w:rPr>
        <w:t xml:space="preserve">HALF PERCENT, TO PROVIDE THAT THE FUNDS CREDITED TO POLITICAL SUBDIVISIONS FOR TOURISM RELATED PURPOSES </w:t>
      </w:r>
      <w:r>
        <w:rPr>
          <w:color w:val="000000" w:themeColor="text1"/>
          <w:u w:color="000000" w:themeColor="text1"/>
        </w:rPr>
        <w:t>MUST</w:t>
      </w:r>
      <w:r w:rsidRPr="00975B10">
        <w:rPr>
          <w:color w:val="000000" w:themeColor="text1"/>
          <w:u w:color="000000" w:themeColor="text1"/>
        </w:rPr>
        <w:t xml:space="preserve"> NOT BE LESS THAN THE AMOUNT CREDITED IN FISCAL YEAR 201</w:t>
      </w:r>
      <w:r>
        <w:rPr>
          <w:color w:val="000000" w:themeColor="text1"/>
          <w:u w:color="000000" w:themeColor="text1"/>
        </w:rPr>
        <w:t>1</w:t>
      </w:r>
      <w:r w:rsidR="00650A90">
        <w:rPr>
          <w:color w:val="000000" w:themeColor="text1"/>
          <w:u w:color="000000" w:themeColor="text1"/>
        </w:rPr>
        <w:noBreakHyphen/>
      </w:r>
      <w:r w:rsidRPr="00975B10">
        <w:rPr>
          <w:color w:val="000000" w:themeColor="text1"/>
          <w:u w:color="000000" w:themeColor="text1"/>
        </w:rPr>
        <w:t>201</w:t>
      </w:r>
      <w:r>
        <w:rPr>
          <w:color w:val="000000" w:themeColor="text1"/>
          <w:u w:color="000000" w:themeColor="text1"/>
        </w:rPr>
        <w:t>2 AND MUST BE INCREASED EACH FISCAL YEAR BY THE PERCENTAGE INCREASE IN SALES TAX REVENUES</w:t>
      </w:r>
      <w:r w:rsidRPr="00975B10">
        <w:rPr>
          <w:color w:val="000000" w:themeColor="text1"/>
          <w:u w:color="000000" w:themeColor="text1"/>
        </w:rPr>
        <w:t>;</w:t>
      </w:r>
      <w:r>
        <w:rPr>
          <w:color w:val="000000" w:themeColor="text1"/>
          <w:u w:color="000000" w:themeColor="text1"/>
        </w:rPr>
        <w:t xml:space="preserve"> AND</w:t>
      </w:r>
      <w:r w:rsidRPr="00975B10">
        <w:rPr>
          <w:color w:val="000000" w:themeColor="text1"/>
          <w:u w:color="000000" w:themeColor="text1"/>
        </w:rPr>
        <w:t xml:space="preserve"> BY ADDING SECTION 4</w:t>
      </w:r>
      <w:r w:rsidR="00650A90">
        <w:rPr>
          <w:color w:val="000000" w:themeColor="text1"/>
          <w:u w:color="000000" w:themeColor="text1"/>
        </w:rPr>
        <w:noBreakHyphen/>
      </w:r>
      <w:r w:rsidRPr="00975B10">
        <w:rPr>
          <w:color w:val="000000" w:themeColor="text1"/>
          <w:u w:color="000000" w:themeColor="text1"/>
        </w:rPr>
        <w:t>10</w:t>
      </w:r>
      <w:r w:rsidR="00650A90">
        <w:rPr>
          <w:color w:val="000000" w:themeColor="text1"/>
          <w:u w:color="000000" w:themeColor="text1"/>
        </w:rPr>
        <w:noBreakHyphen/>
      </w:r>
      <w:r w:rsidRPr="00975B10">
        <w:rPr>
          <w:color w:val="000000" w:themeColor="text1"/>
          <w:u w:color="000000" w:themeColor="text1"/>
        </w:rPr>
        <w:t xml:space="preserve">15 SO AS TO PROVIDE THAT A LOCAL SALES AND USE TAX </w:t>
      </w:r>
      <w:r>
        <w:rPr>
          <w:color w:val="000000" w:themeColor="text1"/>
          <w:u w:color="000000" w:themeColor="text1"/>
        </w:rPr>
        <w:t>MUST</w:t>
      </w:r>
      <w:r w:rsidRPr="00975B10">
        <w:rPr>
          <w:color w:val="000000" w:themeColor="text1"/>
          <w:u w:color="000000" w:themeColor="text1"/>
        </w:rPr>
        <w:t xml:space="preserve"> BE REDUCED IN THE SAME PERCENTAGE AMOUNTS AS THE STATE SALES TAX RATE</w:t>
      </w:r>
      <w:r>
        <w:rPr>
          <w:color w:val="000000" w:themeColor="text1"/>
          <w:u w:color="000000" w:themeColor="text1"/>
        </w:rPr>
        <w:t>.</w:t>
      </w:r>
    </w:p>
    <w:p w:rsidR="00DD5F44"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F44"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F44"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38" w:rsidRDefault="00DD5F44"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4F38">
        <w:t>Section 12</w:t>
      </w:r>
      <w:r w:rsidR="00650A90">
        <w:noBreakHyphen/>
      </w:r>
      <w:r w:rsidR="005A4F38">
        <w:t>36</w:t>
      </w:r>
      <w:r w:rsidR="00650A90">
        <w:noBreakHyphen/>
      </w:r>
      <w:r w:rsidR="005A4F38">
        <w:t>2120 of the 1976 Code is amended to read:</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650A90">
        <w:noBreakHyphen/>
      </w:r>
      <w:r>
        <w:t>36</w:t>
      </w:r>
      <w:r w:rsidR="00650A90">
        <w:noBreakHyphen/>
      </w:r>
      <w:r>
        <w:t>2120.</w:t>
      </w:r>
      <w:r>
        <w:tab/>
      </w:r>
      <w:r w:rsidRPr="000C7E48">
        <w:t xml:space="preserve">Exempted from the taxes imposed by this chapter are the gross proceeds of sales, or sales price of: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E48">
        <w:t>(1)</w:t>
      </w:r>
      <w:r>
        <w:tab/>
      </w:r>
      <w:r w:rsidRPr="000C7E48">
        <w:t xml:space="preserve">tangible personal property or receipts of any business which the State is prohibited from taxing by the Constitution or laws of the United States of America or by the Constitution or laws of this State;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E48">
        <w:t>(2)</w:t>
      </w:r>
      <w:r>
        <w:tab/>
      </w:r>
      <w:r w:rsidRPr="000C7E48">
        <w:t xml:space="preserve">tangible personal property sold to the federal government; </w:t>
      </w:r>
    </w:p>
    <w:p w:rsidR="005A4F38" w:rsidRPr="000E6177"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7E48">
        <w:t>(3)</w:t>
      </w:r>
      <w:r w:rsidRPr="00DC7D25">
        <w:rPr>
          <w:strike/>
        </w:rPr>
        <w:t>(a)</w:t>
      </w:r>
      <w:r w:rsidRPr="003C7BCC">
        <w:tab/>
      </w:r>
      <w:r w:rsidRPr="00DC7D25">
        <w:rPr>
          <w:strike/>
        </w:rPr>
        <w:t>textbooks, books, magazines, periodicals, newspapers, and access to on</w:t>
      </w:r>
      <w:r w:rsidR="00650A90">
        <w:rPr>
          <w:strike/>
        </w:rPr>
        <w:noBreakHyphen/>
      </w:r>
      <w:r w:rsidRPr="00DC7D25">
        <w:rPr>
          <w:strike/>
        </w:rPr>
        <w:t>line information systems used in a course of study in primary and secondary schools and institutions of higher learning or for students</w:t>
      </w:r>
      <w:r w:rsidR="00650A90" w:rsidRPr="00650A90">
        <w:rPr>
          <w:strike/>
        </w:rPr>
        <w:t>’</w:t>
      </w:r>
      <w:r w:rsidRPr="00DC7D25">
        <w:rPr>
          <w:strike/>
        </w:rPr>
        <w:t xml:space="preserve"> use in the school library of </w:t>
      </w:r>
      <w:r>
        <w:rPr>
          <w:strike/>
        </w:rPr>
        <w:t>these schools and institutions;</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books, magazines, periodicals, newspapers, and access to on</w:t>
      </w:r>
      <w:r w:rsidR="00650A90">
        <w:rPr>
          <w:strike/>
        </w:rPr>
        <w:noBreakHyphen/>
      </w:r>
      <w:r w:rsidRPr="00DC7D25">
        <w:rPr>
          <w:strike/>
        </w:rPr>
        <w:t xml:space="preserve">line information systems sold to publicly supported state, county, or regional libraries;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Items in this category may be in any form, including microfilm, microfiche, and CD ROM;  however, transactions subject to tax under Sections 12</w:t>
      </w:r>
      <w:r w:rsidR="00650A90">
        <w:rPr>
          <w:strike/>
        </w:rPr>
        <w:noBreakHyphen/>
      </w:r>
      <w:r w:rsidRPr="00DC7D25">
        <w:rPr>
          <w:strike/>
        </w:rPr>
        <w:t>36</w:t>
      </w:r>
      <w:r w:rsidR="00650A90">
        <w:rPr>
          <w:strike/>
        </w:rPr>
        <w:noBreakHyphen/>
      </w:r>
      <w:r w:rsidRPr="00DC7D25">
        <w:rPr>
          <w:strike/>
        </w:rPr>
        <w:t>910(B)(3) and 12</w:t>
      </w:r>
      <w:r w:rsidR="00650A90">
        <w:rPr>
          <w:strike/>
        </w:rPr>
        <w:noBreakHyphen/>
      </w:r>
      <w:r w:rsidRPr="00DC7D25">
        <w:rPr>
          <w:strike/>
        </w:rPr>
        <w:t>36</w:t>
      </w:r>
      <w:r w:rsidR="00650A90">
        <w:rPr>
          <w:strike/>
        </w:rPr>
        <w:noBreakHyphen/>
      </w:r>
      <w:r w:rsidRPr="00DC7D25">
        <w:rPr>
          <w:strike/>
        </w:rPr>
        <w:t>1310(B)(3) do not fall within this exemption;</w:t>
      </w:r>
      <w:r>
        <w:t xml:space="preserve"> </w:t>
      </w:r>
      <w:r w:rsidRPr="000A3C46">
        <w:rPr>
          <w:u w:val="single"/>
        </w:rPr>
        <w:t>RESERVED</w:t>
      </w:r>
      <w:r w:rsidRPr="00DC7D25">
        <w:rPr>
          <w:strike/>
        </w:rPr>
        <w:t xml:space="preserve"> </w:t>
      </w:r>
    </w:p>
    <w:p w:rsidR="005A4F38" w:rsidRPr="004E240E"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240E">
        <w:tab/>
      </w:r>
      <w:r w:rsidRPr="000A3C46">
        <w:t>(4)</w:t>
      </w:r>
      <w:r w:rsidRPr="004E240E">
        <w:tab/>
      </w:r>
      <w:r w:rsidRPr="00DC7D25">
        <w:rPr>
          <w:strike/>
        </w:rPr>
        <w:t>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w:t>
      </w:r>
      <w:r>
        <w:rPr>
          <w:strike/>
        </w:rPr>
        <w:t>, are not considered livestock;</w:t>
      </w:r>
      <w:r>
        <w:t xml:space="preserve"> </w:t>
      </w:r>
      <w:r w:rsidRPr="000A3C46">
        <w:rPr>
          <w:u w:val="single"/>
        </w:rPr>
        <w:t>RESERVED</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(5)</w:t>
      </w:r>
      <w:r w:rsidRPr="003C7BCC">
        <w:tab/>
      </w:r>
      <w:r w:rsidRPr="00DC7D25">
        <w:rPr>
          <w:strike/>
        </w:rPr>
        <w:t>feed used for the production and maintenance of poultry and livestock;</w:t>
      </w:r>
      <w:r>
        <w:t>RESERVED</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(6)</w:t>
      </w:r>
      <w:r w:rsidRPr="003C7BCC">
        <w:tab/>
      </w:r>
      <w:r w:rsidRPr="00DC7D25">
        <w:rPr>
          <w:strike/>
        </w:rPr>
        <w:t>insecticides, chemicals, fertilizers, soil conditioners, seeds, or seedlings, or nursery stock, used solely in the production for sale of farm, dairy, grove, vineyard, or garden products or in the cultivation of poultry or livestock feed;</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(7)</w:t>
      </w:r>
      <w:r w:rsidRPr="003C7BCC">
        <w:tab/>
      </w:r>
      <w:r w:rsidRPr="00DC7D25">
        <w:rPr>
          <w:strike/>
        </w:rPr>
        <w:t xml:space="preserve">containers and labels used in: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 xml:space="preserve">preparing agricultural, dairy, grove, or garden products for sale;  or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preparing turpentine gum, gum spirits of turpentine, and gum resin for sale. </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DC7D25">
        <w:rPr>
          <w:strike/>
        </w:rPr>
        <w:t>For purposes of this exemption, containers mean boxes, crates, bags, bagging, ties, barrels, and other containers;</w:t>
      </w:r>
      <w:r>
        <w:t xml:space="preserve"> </w:t>
      </w:r>
      <w:r w:rsidRPr="000A3C46">
        <w:rPr>
          <w:u w:val="single"/>
        </w:rPr>
        <w:t>RESERVED</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(8)</w:t>
      </w:r>
      <w:r w:rsidRPr="003C7BCC">
        <w:tab/>
      </w:r>
      <w:r w:rsidRPr="00DC7D25">
        <w:rPr>
          <w:strike/>
        </w:rPr>
        <w:t>newsprint paper, newspapers, and religious publications, including the Holy Bible and the South Carolina Department of Agriculture</w:t>
      </w:r>
      <w:r w:rsidR="00650A90" w:rsidRPr="00650A90">
        <w:rPr>
          <w:strike/>
        </w:rPr>
        <w:t>’</w:t>
      </w:r>
      <w:r w:rsidRPr="00DC7D25">
        <w:rPr>
          <w:strike/>
        </w:rPr>
        <w:t>s The Market Bulletin;</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(9)</w:t>
      </w:r>
      <w:r w:rsidRPr="003C7BCC">
        <w:tab/>
      </w:r>
      <w:r w:rsidRPr="00DC7D25">
        <w:rPr>
          <w:strike/>
        </w:rPr>
        <w:t xml:space="preserve">coal, or coke or other fuel sold to manufacturers, electric power companies, and transportation companies for: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use or consumption in the production of by</w:t>
      </w:r>
      <w:r w:rsidR="00650A90">
        <w:rPr>
          <w:strike/>
        </w:rPr>
        <w:noBreakHyphen/>
      </w:r>
      <w:r w:rsidRPr="00DC7D25">
        <w:rPr>
          <w:strike/>
        </w:rPr>
        <w:t xml:space="preserve">products;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the generation of heat or power used in manufacturing tangible personal property for sale.  For purposes of this item, </w:t>
      </w:r>
      <w:r w:rsidR="00650A90" w:rsidRPr="00650A90">
        <w:rPr>
          <w:strike/>
        </w:rPr>
        <w:t>‘</w:t>
      </w:r>
      <w:r w:rsidRPr="00DC7D25">
        <w:rPr>
          <w:strike/>
        </w:rPr>
        <w:t>manufacturer</w:t>
      </w:r>
      <w:r w:rsidR="00650A90" w:rsidRPr="00650A90">
        <w:rPr>
          <w:strike/>
        </w:rPr>
        <w:t>’</w:t>
      </w:r>
      <w:r w:rsidRPr="00DC7D25">
        <w:rPr>
          <w:strike/>
        </w:rPr>
        <w:t xml:space="preserve"> or “manufacturing” includes the activities of a processor;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the generation of electric power or energy for use in manufacturing tangible personal property for sale;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 xml:space="preserve">the generation of motive power for transportation.  For the purposes of this exemption, “manufacturer” or </w:t>
      </w:r>
      <w:r w:rsidR="00650A90" w:rsidRPr="00650A90">
        <w:rPr>
          <w:strike/>
        </w:rPr>
        <w:t>‘</w:t>
      </w:r>
      <w:r w:rsidRPr="00DC7D25">
        <w:rPr>
          <w:strike/>
        </w:rPr>
        <w:t>manufacturing</w:t>
      </w:r>
      <w:r w:rsidR="00650A90" w:rsidRPr="00650A90">
        <w:rPr>
          <w:strike/>
        </w:rPr>
        <w:t>’</w:t>
      </w:r>
      <w:r w:rsidRPr="00DC7D25">
        <w:rPr>
          <w:strike/>
        </w:rPr>
        <w:t xml:space="preserve"> includes the activities of mining and quarrying;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(e)</w:t>
      </w:r>
      <w:r w:rsidRPr="003C7BCC">
        <w:tab/>
      </w:r>
      <w:r w:rsidRPr="00DC7D25">
        <w:rPr>
          <w:strike/>
        </w:rPr>
        <w:t xml:space="preserve">the generation of motive power for test flights of aircraft by the manufacturer of the aircraft where: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seven hundred fifty million dollars in real or personal property or both comprising or located at a single manufacturing facility over a seven</w:t>
      </w:r>
      <w:r w:rsidR="00650A90">
        <w:rPr>
          <w:strike/>
        </w:rPr>
        <w:noBreakHyphen/>
      </w:r>
      <w:r w:rsidRPr="00DC7D25">
        <w:rPr>
          <w:strike/>
        </w:rPr>
        <w:t xml:space="preserve">year period;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three thousand eight hundred full</w:t>
      </w:r>
      <w:r w:rsidR="00650A90">
        <w:rPr>
          <w:strike/>
        </w:rPr>
        <w:noBreakHyphen/>
      </w:r>
      <w:r w:rsidRPr="00DC7D25">
        <w:rPr>
          <w:strike/>
        </w:rPr>
        <w:t>time new jobs at the single manufacturing facility during that seven</w:t>
      </w:r>
      <w:r w:rsidR="00650A90">
        <w:rPr>
          <w:strike/>
        </w:rPr>
        <w:noBreakHyphen/>
      </w:r>
      <w:r w:rsidRPr="00DC7D25">
        <w:rPr>
          <w:strike/>
        </w:rPr>
        <w:t xml:space="preserve">year period;  or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(f)</w:t>
      </w:r>
      <w:r w:rsidRPr="003C7BCC">
        <w:tab/>
      </w:r>
      <w:r w:rsidRPr="00DC7D25">
        <w:rPr>
          <w:strike/>
        </w:rPr>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seven hundred fifty million dollars in real or personal property or both comprising or located at a single manufacturing facility over a seven</w:t>
      </w:r>
      <w:r w:rsidR="00650A90">
        <w:rPr>
          <w:strike/>
        </w:rPr>
        <w:noBreakHyphen/>
      </w:r>
      <w:r w:rsidRPr="00DC7D25">
        <w:rPr>
          <w:strike/>
        </w:rPr>
        <w:t xml:space="preserve">year period;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three thousand eight hundred full</w:t>
      </w:r>
      <w:r w:rsidR="00650A90">
        <w:rPr>
          <w:strike/>
        </w:rPr>
        <w:noBreakHyphen/>
      </w:r>
      <w:r w:rsidRPr="00DC7D25">
        <w:rPr>
          <w:strike/>
        </w:rPr>
        <w:t>time new jobs at the single manufacturing facility during that seven</w:t>
      </w:r>
      <w:r w:rsidR="00650A90">
        <w:rPr>
          <w:strike/>
        </w:rPr>
        <w:noBreakHyphen/>
      </w:r>
      <w:r w:rsidRPr="00DC7D25">
        <w:rPr>
          <w:strike/>
        </w:rPr>
        <w:t xml:space="preserve">year period.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To qualify for the exemptions provided for in subitems (e) and (f), the taxpayer shall notify the department before the first month it uses the exemption and shall make the required investment and create the required number of full</w:t>
      </w:r>
      <w:r w:rsidR="00650A90">
        <w:rPr>
          <w:strike/>
        </w:rPr>
        <w:noBreakHyphen/>
      </w:r>
      <w:r w:rsidRPr="00DC7D25">
        <w:rPr>
          <w:strike/>
        </w:rPr>
        <w:t>time new jobs over the seven</w:t>
      </w:r>
      <w:r w:rsidR="00650A90">
        <w:rPr>
          <w:strike/>
        </w:rPr>
        <w:noBreakHyphen/>
      </w:r>
      <w:r w:rsidRPr="00DC7D25">
        <w:rPr>
          <w:strike/>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650A90">
        <w:rPr>
          <w:strike/>
        </w:rPr>
        <w:noBreakHyphen/>
      </w:r>
      <w:r w:rsidRPr="00DC7D25">
        <w:rPr>
          <w:strike/>
        </w:rPr>
        <w:t>time new jobs or, after the expiration of the seven</w:t>
      </w:r>
      <w:r w:rsidR="00650A90">
        <w:rPr>
          <w:strike/>
        </w:rPr>
        <w:noBreakHyphen/>
      </w:r>
      <w:r w:rsidRPr="00DC7D25">
        <w:rPr>
          <w:strike/>
        </w:rPr>
        <w:t>year period, that it has not met the seven hundred fifty million dollar investment requirement and created the three thousand eight hundred full</w:t>
      </w:r>
      <w:r w:rsidR="00650A90">
        <w:rPr>
          <w:strike/>
        </w:rPr>
        <w:noBreakHyphen/>
      </w:r>
      <w:r w:rsidRPr="00DC7D25">
        <w:rPr>
          <w:strike/>
        </w:rPr>
        <w:t>time new jobs.  The department may assess any tax due on fuel purchased tax free pursuant to subitems (e) and (f) but due the State as a result of the taxpayer</w:t>
      </w:r>
      <w:r w:rsidR="00650A90" w:rsidRPr="00650A90">
        <w:rPr>
          <w:strike/>
        </w:rPr>
        <w:t>’</w:t>
      </w:r>
      <w:r w:rsidRPr="00DC7D25">
        <w:rPr>
          <w:strike/>
        </w:rPr>
        <w:t>s failure to meet the seven hundred fifty million dollar investment requirement and create the three thousand eight hundred full</w:t>
      </w:r>
      <w:r w:rsidR="00650A90">
        <w:rPr>
          <w:strike/>
        </w:rPr>
        <w:noBreakHyphen/>
      </w:r>
      <w:r w:rsidRPr="00DC7D25">
        <w:rPr>
          <w:strike/>
        </w:rPr>
        <w:t>time new jobs.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650A90">
        <w:rPr>
          <w:strike/>
        </w:rPr>
        <w:noBreakHyphen/>
      </w:r>
      <w:r w:rsidRPr="00DC7D25">
        <w:rPr>
          <w:strike/>
        </w:rPr>
        <w:t xml:space="preserve">time new jobs. </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DC7D25">
        <w:rPr>
          <w:strike/>
        </w:rPr>
        <w:t xml:space="preserve">As used in subitems (e) and (f), </w:t>
      </w:r>
      <w:r w:rsidR="00650A90" w:rsidRPr="00650A90">
        <w:rPr>
          <w:strike/>
        </w:rPr>
        <w:t>‘</w:t>
      </w:r>
      <w:r w:rsidRPr="00DC7D25">
        <w:rPr>
          <w:strike/>
        </w:rPr>
        <w:t>taxpayer</w:t>
      </w:r>
      <w:r w:rsidR="00650A90" w:rsidRPr="00650A90">
        <w:rPr>
          <w:strike/>
        </w:rPr>
        <w:t>’</w:t>
      </w:r>
      <w:r w:rsidRPr="00DC7D25">
        <w:rPr>
          <w:strike/>
        </w:rPr>
        <w:t xml:space="preserve"> includes a person who bears a relationship to the taxpayer as described in Section 267(b) of the Internal Revenue Code.</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(10)</w:t>
      </w:r>
      <w:r w:rsidRPr="00DC7D25">
        <w:rPr>
          <w:strike/>
        </w:rPr>
        <w:t>(a)</w:t>
      </w:r>
      <w:r w:rsidRPr="003C7BCC">
        <w:tab/>
      </w:r>
      <w:r w:rsidRPr="00DC7D25">
        <w:rPr>
          <w:strike/>
        </w:rPr>
        <w:t xml:space="preserve">meals or foodstuffs used in furnishing meals to school children, if the sales or use are within school buildings and are not for profit;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meals or foodstuffs provided to elderly or disabled persons at home by nonprofit organizations that receive only charitable contributions in addition to sale proceeds from the meals;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3C7BCC">
        <w:tab/>
      </w:r>
      <w:r w:rsidRPr="00DC7D25">
        <w:rPr>
          <w:strike/>
        </w:rPr>
        <w:t>(d)</w:t>
      </w:r>
      <w:r w:rsidRPr="003C7BCC">
        <w:tab/>
      </w:r>
      <w:r w:rsidRPr="00DC7D25">
        <w:rPr>
          <w:strike/>
        </w:rPr>
        <w:t>meals or foodstuffs prepared or packaged that are sold to public or nonprofit organizations for congregate or in</w:t>
      </w:r>
      <w:r w:rsidR="00650A90">
        <w:rPr>
          <w:strike/>
        </w:rPr>
        <w:noBreakHyphen/>
      </w:r>
      <w:r w:rsidRPr="00DC7D25">
        <w:rPr>
          <w:strike/>
        </w:rPr>
        <w:t>home service to the homeless or needy or disabled adults over eighteen years of age or individuals over sixty years of age.  This subitem only applies to meals and foodstuffs eligible for purchase under the USDA food stamp program.</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(11)</w:t>
      </w:r>
      <w:r w:rsidRPr="00DC7D25">
        <w:rPr>
          <w:strike/>
        </w:rPr>
        <w:t>(a)</w:t>
      </w:r>
      <w:r w:rsidRPr="003C7BCC">
        <w:tab/>
      </w:r>
      <w:r w:rsidRPr="00DC7D25">
        <w:rPr>
          <w:strike/>
        </w:rPr>
        <w:t xml:space="preserve">toll charges for the transmission of voice or messages between telephone exchanges;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charges for telegraph messages;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carrier access charges and customer access line charges established by the Federal Communications department or the South Carolina Public Service department;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transactions involving automatic teller machines;</w:t>
      </w:r>
      <w:r>
        <w:rPr>
          <w:strike/>
        </w:rP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(12)</w:t>
      </w:r>
      <w:r w:rsidRPr="000A3C46">
        <w:tab/>
      </w:r>
      <w:r w:rsidRPr="00DC7D25">
        <w:rPr>
          <w:strike/>
        </w:rPr>
        <w:t>water sold by public utilities, if rates and charges are of the kind determined by the Public Service Commission, or water sold by nonprofit corporations organized pursuant to Chapter 36 of Title 33;</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(13)</w:t>
      </w:r>
      <w:r w:rsidRPr="003C7BCC">
        <w:tab/>
      </w:r>
      <w:r w:rsidRPr="00DC7D25">
        <w:rPr>
          <w:strike/>
        </w:rPr>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r>
        <w:t>RESERVED</w:t>
      </w:r>
    </w:p>
    <w:p w:rsidR="005A4F38" w:rsidRPr="003C7BCC"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(14)</w:t>
      </w:r>
      <w:r w:rsidRPr="003C7BCC">
        <w:tab/>
      </w:r>
      <w:r w:rsidRPr="00DC7D25">
        <w:rPr>
          <w:strike/>
        </w:rPr>
        <w:t>wrapping paper, wrapping twine, paper bags, and containers, used incident to the sale and delivery of tangible personal property;</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(15)</w:t>
      </w:r>
      <w:r w:rsidRPr="00DC7D25">
        <w:rPr>
          <w:strike/>
        </w:rPr>
        <w:t>(a)</w:t>
      </w:r>
      <w:r w:rsidRPr="003C7BCC">
        <w:tab/>
      </w:r>
      <w:r w:rsidRPr="00DC7D25">
        <w:rPr>
          <w:strike/>
        </w:rPr>
        <w:t xml:space="preserve">motor fuel, blended fuel, and alternative fuel subject to tax under Chapter 28 of Title 12;  however, gasoline used in aircraft is not exempt from the sales and use tax;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if the fuel tax is subsequently refunded under Section 12</w:t>
      </w:r>
      <w:r w:rsidR="00650A90">
        <w:rPr>
          <w:strike/>
        </w:rPr>
        <w:noBreakHyphen/>
      </w:r>
      <w:r w:rsidRPr="00DC7D25">
        <w:rPr>
          <w:strike/>
        </w:rPr>
        <w:t>28</w:t>
      </w:r>
      <w:r w:rsidR="00650A90">
        <w:rPr>
          <w:strike/>
        </w:rPr>
        <w:noBreakHyphen/>
      </w:r>
      <w:r w:rsidRPr="00DC7D25">
        <w:rPr>
          <w:strike/>
        </w:rPr>
        <w:t xml:space="preserve">710, the sales or use tax is due unless otherwise exempt, and the person receiving the refund is liable for the sales or use tax;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fuels used in farm machinery and farm tractors;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fuels used in commercial fishing vessels.</w:t>
      </w:r>
      <w: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(16)</w:t>
      </w:r>
      <w:r w:rsidRPr="000A3C46">
        <w:tab/>
      </w:r>
      <w:r w:rsidRPr="00DC7D25">
        <w:rPr>
          <w:strike/>
        </w:rPr>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(17)</w:t>
      </w:r>
      <w:r w:rsidRPr="003C7BCC">
        <w:tab/>
      </w:r>
      <w:r w:rsidRPr="00DC7D25">
        <w:rPr>
          <w:strike/>
        </w:rPr>
        <w:t xml:space="preserve">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C7D25">
        <w:rPr>
          <w:strike/>
        </w:rPr>
        <w:t>Fiscal Year of Sale</w:t>
      </w:r>
      <w:r>
        <w:tab/>
      </w:r>
      <w:r>
        <w:tab/>
      </w:r>
      <w:r>
        <w:tab/>
      </w:r>
      <w:r>
        <w:tab/>
      </w:r>
      <w:r w:rsidRPr="00DC7D25">
        <w:rPr>
          <w:strike/>
        </w:rPr>
        <w:t xml:space="preserve">Percentage </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C7D25">
        <w:rPr>
          <w:strike/>
        </w:rPr>
        <w:t>Fiscal year 1997</w:t>
      </w:r>
      <w:r w:rsidR="00650A90">
        <w:rPr>
          <w:strike/>
        </w:rPr>
        <w:noBreakHyphen/>
      </w:r>
      <w:r w:rsidRPr="00DC7D25">
        <w:rPr>
          <w:strike/>
        </w:rPr>
        <w:t>98</w:t>
      </w:r>
      <w:r w:rsidRPr="000A3C46">
        <w:t xml:space="preserve"> </w:t>
      </w:r>
      <w:r>
        <w:tab/>
      </w:r>
      <w:r>
        <w:tab/>
      </w:r>
      <w:r>
        <w:tab/>
      </w:r>
      <w:r w:rsidRPr="00DC7D25">
        <w:rPr>
          <w:strike/>
        </w:rPr>
        <w:t xml:space="preserve">fifty percent </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C7D25">
        <w:rPr>
          <w:strike/>
        </w:rPr>
        <w:t>After June 30, 19</w:t>
      </w:r>
      <w:r>
        <w:rPr>
          <w:strike/>
        </w:rPr>
        <w:t>98</w:t>
      </w:r>
      <w:r>
        <w:tab/>
      </w:r>
      <w:r>
        <w:tab/>
      </w:r>
      <w:r>
        <w:tab/>
      </w:r>
      <w:r>
        <w:rPr>
          <w:strike/>
        </w:rPr>
        <w:t>one hundred percent;</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(18)</w:t>
      </w:r>
      <w:r w:rsidRPr="00F85D11">
        <w:tab/>
      </w:r>
      <w:r w:rsidRPr="00DC7D25">
        <w:rPr>
          <w:strike/>
        </w:rPr>
        <w:t>fuel used exclusively</w:t>
      </w:r>
      <w:r>
        <w:rPr>
          <w:strike/>
        </w:rPr>
        <w:t xml:space="preserve"> to cure agricultural products;</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(19)</w:t>
      </w:r>
      <w:r w:rsidRPr="00F85D11">
        <w:tab/>
      </w:r>
      <w:r w:rsidRPr="00DC7D25">
        <w:rPr>
          <w:strike/>
        </w:rPr>
        <w:t xml:space="preserve">electricity used by cotton gins, manufacturers, miners, or quarriers to manufacture, mine, or quarry tangible personal property for sale.  For purposes of this item, “manufacture” or </w:t>
      </w:r>
      <w:r w:rsidR="00650A90" w:rsidRPr="00650A90">
        <w:rPr>
          <w:strike/>
        </w:rPr>
        <w:t>‘</w:t>
      </w:r>
      <w:r w:rsidRPr="00DC7D25">
        <w:rPr>
          <w:strike/>
        </w:rPr>
        <w:t>manufacture</w:t>
      </w:r>
      <w:r w:rsidR="00650A90" w:rsidRPr="00650A90">
        <w:rPr>
          <w:strike/>
        </w:rPr>
        <w:t>’</w:t>
      </w:r>
      <w:r w:rsidRPr="00DC7D25">
        <w:rPr>
          <w:strike/>
        </w:rPr>
        <w:t xml:space="preserve"> include</w:t>
      </w:r>
      <w:r>
        <w:rPr>
          <w:strike/>
        </w:rPr>
        <w:t>s the activities of processors;</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(20)</w:t>
      </w:r>
      <w:r w:rsidRPr="00F85D11">
        <w:tab/>
      </w:r>
      <w:r w:rsidRPr="00DC7D25">
        <w:rPr>
          <w:strike/>
        </w:rPr>
        <w:t>railroad cars, locomotives, and their parts, monorail cars, and the engines or motors that propel</w:t>
      </w:r>
      <w:r>
        <w:rPr>
          <w:strike/>
        </w:rPr>
        <w:t xml:space="preserve"> them, and their parts;</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(21)</w:t>
      </w:r>
      <w:r w:rsidRPr="00F85D11">
        <w:tab/>
      </w:r>
      <w:r w:rsidRPr="00DC7D25">
        <w:rPr>
          <w:strike/>
        </w:rPr>
        <w:t xml:space="preserve">vessels and barges </w:t>
      </w:r>
      <w:r>
        <w:rPr>
          <w:strike/>
        </w:rPr>
        <w:t>of more than fifty tons burden;</w:t>
      </w:r>
      <w:r>
        <w:t xml:space="preserve"> </w:t>
      </w:r>
      <w:r w:rsidRPr="000A3C46">
        <w:rPr>
          <w:u w:val="single"/>
        </w:rPr>
        <w:t>RESERVED</w:t>
      </w:r>
    </w:p>
    <w:p w:rsidR="005A4F38" w:rsidRPr="00F85D11"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5D11">
        <w:tab/>
      </w:r>
      <w:r w:rsidRPr="000A3C46">
        <w:t>(22)</w:t>
      </w:r>
      <w:r w:rsidRPr="000A3C46">
        <w:tab/>
      </w:r>
      <w:r w:rsidRPr="00DC7D25">
        <w:rPr>
          <w:strike/>
        </w:rPr>
        <w:t>materials necessary to assemble missiles to be used by the Arm</w:t>
      </w:r>
      <w:r>
        <w:rPr>
          <w:strike/>
        </w:rPr>
        <w:t>ed Forces of the United States;</w:t>
      </w:r>
      <w:r>
        <w:t xml:space="preserve"> </w:t>
      </w:r>
      <w:r w:rsidRPr="000A3C46">
        <w:rPr>
          <w:u w:val="single"/>
        </w:rPr>
        <w:t>RESERVED</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240E">
        <w:tab/>
      </w:r>
      <w:r w:rsidRPr="000A3C46">
        <w:t>(23)</w:t>
      </w:r>
      <w:r w:rsidRPr="004E240E">
        <w:tab/>
      </w:r>
      <w:r w:rsidRPr="00DC7D25">
        <w:rPr>
          <w:strike/>
        </w:rPr>
        <w:t>farm, grove, vineyard, and garden products, if sold in the original state of production or preparation for sale, when sold by the producer or by members of the producers immediate family;</w:t>
      </w:r>
      <w:r>
        <w:t xml:space="preserve"> </w:t>
      </w:r>
      <w:r w:rsidRPr="000A3C46">
        <w:rPr>
          <w:u w:val="single"/>
        </w:rPr>
        <w:t>RESERVED</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240E">
        <w:tab/>
      </w:r>
      <w:r w:rsidRPr="000A3C46">
        <w:t>(24)</w:t>
      </w:r>
      <w:r w:rsidRPr="000A3C46">
        <w:tab/>
      </w:r>
      <w:r w:rsidRPr="00DC7D25">
        <w:rPr>
          <w:strike/>
        </w:rPr>
        <w:t>supplies and machinery used by laundries, cleaning, dyeing, pressing, or garment or other textile rental establishments in the direct performance of their primary function, but not sales of supplies and machinery used by coin</w:t>
      </w:r>
      <w:r w:rsidR="00650A90">
        <w:rPr>
          <w:strike/>
        </w:rPr>
        <w:noBreakHyphen/>
      </w:r>
      <w:r w:rsidRPr="00DC7D25">
        <w:rPr>
          <w:strike/>
        </w:rPr>
        <w:t>operated laundromats;</w:t>
      </w:r>
      <w:r w:rsidRPr="00B35C58">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(25)</w:t>
      </w:r>
      <w:r w:rsidRPr="003C7BCC">
        <w:tab/>
      </w:r>
      <w:r w:rsidRPr="00DC7D25">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Pr>
          <w:strike/>
        </w:rPr>
        <w:t>;</w:t>
      </w:r>
      <w:r>
        <w:t xml:space="preserve"> </w:t>
      </w:r>
      <w:r w:rsidRPr="000A3C46">
        <w:rPr>
          <w:u w:val="single"/>
        </w:rPr>
        <w:t>RESERVED</w:t>
      </w:r>
      <w:r w:rsidRPr="00DC7D25">
        <w:rPr>
          <w:strike/>
        </w:rPr>
        <w:t xml:space="preserve"> </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(26)</w:t>
      </w:r>
      <w:r w:rsidRPr="003C7BCC">
        <w:tab/>
      </w:r>
      <w:r w:rsidRPr="00DC7D25">
        <w:rPr>
          <w:strike/>
        </w:rPr>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w:t>
      </w:r>
      <w:r>
        <w:rPr>
          <w:strike/>
        </w:rPr>
        <w:t>are deemed to be manufacturers;</w:t>
      </w:r>
      <w:r>
        <w:t xml:space="preserve"> </w:t>
      </w:r>
      <w:r w:rsidRPr="000A3C46">
        <w:rPr>
          <w:u w:val="single"/>
        </w:rPr>
        <w:t>RESERVED</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(27)</w:t>
      </w:r>
      <w:r w:rsidRPr="003C7BCC">
        <w:tab/>
      </w:r>
      <w:r w:rsidRPr="00DC7D25">
        <w:rPr>
          <w:strike/>
        </w:rPr>
        <w:t>all plants and animals sold to any publicly supported zoological park or garden or to any of its nonprofit support corporations;</w:t>
      </w:r>
      <w:r>
        <w:t xml:space="preserve"> </w:t>
      </w:r>
      <w:r w:rsidRPr="000A3C46">
        <w:rPr>
          <w:u w:val="single"/>
        </w:rPr>
        <w:t>RESERVED</w:t>
      </w:r>
      <w:r w:rsidRPr="000C7E48">
        <w:t xml:space="preserve">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C46">
        <w:t>(28)</w:t>
      </w:r>
      <w:r w:rsidRPr="000C7E48">
        <w:t>(a)</w:t>
      </w:r>
      <w:r>
        <w:tab/>
      </w:r>
      <w:r w:rsidRPr="000C7E48">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(b)</w:t>
      </w:r>
      <w:r>
        <w:tab/>
      </w:r>
      <w:r w:rsidRPr="000C7E48">
        <w:t xml:space="preserve">hypodermic needles, insulin, alcohol swabs, blood sugar testing strips, monolet lancets, dextrometer supplies, blood glucose meters, and other similar diabetic supplies sold to diabetics under the authorization and direction of a physician;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(c)</w:t>
      </w:r>
      <w:r>
        <w:tab/>
      </w:r>
      <w:r w:rsidRPr="000C7E48">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(d)</w:t>
      </w:r>
      <w:r>
        <w:tab/>
      </w:r>
      <w:r w:rsidRPr="000C7E48">
        <w:t xml:space="preserve">medicine donated by its manufacturer to a public institution of higher education for research or for the treatment of indigent patients;  and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(e)</w:t>
      </w:r>
      <w:r>
        <w:tab/>
      </w:r>
      <w:r w:rsidRPr="000C7E48">
        <w:t xml:space="preserve">dental prosthetic devices;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(f)</w:t>
      </w:r>
      <w:r>
        <w:tab/>
      </w:r>
      <w:r w:rsidRPr="000C7E48">
        <w:t>prescription drugs dispensed to Medicare Part A patients residing in a nursing home are not considered sales to the nursing home and are not subject to the sales tax</w:t>
      </w:r>
      <w:r w:rsidRPr="003F0CF2">
        <w:rPr>
          <w:strike/>
        </w:rPr>
        <w:t>.</w:t>
      </w:r>
      <w:r>
        <w:rPr>
          <w:u w:val="single"/>
        </w:rPr>
        <w:t>;</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A3C46">
        <w:t>(29</w:t>
      </w:r>
      <w:r w:rsidRPr="00DD2807">
        <w:t>)</w:t>
      </w:r>
      <w:r w:rsidRPr="003C7BCC">
        <w:tab/>
      </w:r>
      <w:r w:rsidRPr="00DC7D25">
        <w:rPr>
          <w:strike/>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(30)</w:t>
      </w:r>
      <w:r w:rsidRPr="003C7BCC">
        <w:tab/>
      </w:r>
      <w:r w:rsidRPr="00DC7D25">
        <w:rPr>
          <w:strike/>
        </w:rPr>
        <w:t>office supplies, or other commodities, and services resold by the Division of General Services of the State Budget and Control Board to departments and agencies of the state government, if the tax was paid on the divisions original purchase;</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(31)</w:t>
      </w:r>
      <w:r w:rsidRPr="003C7BCC">
        <w:tab/>
      </w:r>
      <w:r w:rsidRPr="00DC7D25">
        <w:rPr>
          <w:strike/>
        </w:rPr>
        <w:t>vacation time sharing plans, vacation multiple ownership interests, and exchanges of interests in vacation time sharing plans and vacation multiple ownership interests as provided by Chapter 32 of Title 27, and any other exchange of accommodations in which the accommodations to be exchanged are the primary consideration;</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(32)</w:t>
      </w:r>
      <w:r w:rsidRPr="003C7BCC">
        <w:tab/>
      </w:r>
      <w:r w:rsidRPr="00DC7D25">
        <w:rPr>
          <w:strike/>
        </w:rPr>
        <w:t>natural and liquefied petroleum gas and electricity used exclusively in the production of poultry, livestock, swine, and milk;</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(33)</w:t>
      </w:r>
      <w:r w:rsidRPr="003C7BCC">
        <w:tab/>
      </w:r>
      <w:r w:rsidRPr="003B61EC">
        <w:t>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0A3C46">
        <w:t>(34)</w:t>
      </w:r>
      <w:r w:rsidRPr="003C7BCC">
        <w:tab/>
      </w:r>
      <w:r w:rsidRPr="00DC7D25">
        <w:rPr>
          <w:strike/>
        </w:rPr>
        <w:t>fifty percent of the gross proceeds of the sale of a modular home regulated pursuant to Chapter 43 of Title 23, both on</w:t>
      </w:r>
      <w:r w:rsidR="00650A90">
        <w:rPr>
          <w:strike/>
        </w:rPr>
        <w:noBreakHyphen/>
      </w:r>
      <w:r w:rsidRPr="00DC7D25">
        <w:rPr>
          <w:strike/>
        </w:rPr>
        <w:t>frame and off</w:t>
      </w:r>
      <w:r w:rsidR="00650A90">
        <w:rPr>
          <w:strike/>
        </w:rPr>
        <w:noBreakHyphen/>
      </w:r>
      <w:r w:rsidRPr="00DC7D25">
        <w:rPr>
          <w:strike/>
        </w:rPr>
        <w:t>frame.  For purposes of this item only, “gross proceeds of sale” equals the manufacturer</w:t>
      </w:r>
      <w:r w:rsidR="00650A90" w:rsidRPr="00650A90">
        <w:rPr>
          <w:strike/>
        </w:rPr>
        <w:t>’</w:t>
      </w:r>
      <w:r w:rsidRPr="00DC7D25">
        <w:rPr>
          <w:strike/>
        </w:rPr>
        <w:t>s net invoice price of the modular home sold, including all accessories built in to the modular home at the time of delivery to the purchaser and not including freight or deposit on returnable materials.  The manufacturer shall collect the tax and remit i</w:t>
      </w:r>
      <w:r>
        <w:rPr>
          <w:strike/>
        </w:rPr>
        <w:t>t to the Department of Revenue;</w:t>
      </w:r>
      <w:r>
        <w:t xml:space="preserve"> </w:t>
      </w:r>
      <w:r w:rsidRPr="000A3C46">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(35)</w:t>
      </w:r>
      <w:r w:rsidRPr="003C7BCC">
        <w:tab/>
      </w:r>
      <w:r w:rsidRPr="00DC7D25">
        <w:rPr>
          <w:strike/>
        </w:rPr>
        <w:t>motion picture film sold or rented to or by theaters;</w:t>
      </w:r>
      <w:r>
        <w:t xml:space="preserve"> </w:t>
      </w:r>
      <w:r w:rsidRPr="000A3C46">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0A3C46">
        <w:t>(36)</w:t>
      </w:r>
      <w:r w:rsidRPr="003C7BCC">
        <w:tab/>
      </w:r>
      <w:r w:rsidRPr="00DC7D25">
        <w:rPr>
          <w:strike/>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(37)</w:t>
      </w:r>
      <w:r w:rsidRPr="003C7BCC">
        <w:tab/>
      </w:r>
      <w:r w:rsidRPr="00DC7D25">
        <w:rPr>
          <w:strike/>
        </w:rPr>
        <w:t>petroleum asphalt products, commonly used in paving, purchased in this State, which are transported and consumed out of this State;</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(38)</w:t>
      </w:r>
      <w:r w:rsidRPr="003C7BCC">
        <w:tab/>
      </w:r>
      <w:r w:rsidRPr="00DC7D25">
        <w:rPr>
          <w:strike/>
        </w:rPr>
        <w:t>hearing aids, as defined by Section 40</w:t>
      </w:r>
      <w:r w:rsidR="00650A90">
        <w:rPr>
          <w:strike/>
        </w:rPr>
        <w:noBreakHyphen/>
      </w:r>
      <w:r w:rsidRPr="00DC7D25">
        <w:rPr>
          <w:strike/>
        </w:rPr>
        <w:t>25</w:t>
      </w:r>
      <w:r w:rsidR="00650A90">
        <w:rPr>
          <w:strike/>
        </w:rPr>
        <w:noBreakHyphen/>
      </w:r>
      <w:r w:rsidRPr="00DC7D25">
        <w:rPr>
          <w:strike/>
        </w:rPr>
        <w:t>20(5);</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(39)</w:t>
      </w:r>
      <w:r w:rsidRPr="003C7BCC">
        <w:tab/>
      </w:r>
      <w:r w:rsidRPr="00DC7D25">
        <w:rPr>
          <w:strike/>
        </w:rPr>
        <w:t xml:space="preserve">concession sales at a festival by an organization devoted exclusively to public or charitable purposes, if: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 xml:space="preserve">all the net proceeds are used for those purposes;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in advance of the festival, its organizers provide the department, on a form it prescribes, information necessary to ensure compliance with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For purposes of this item, a “festival” does not include a recognized state or county fair;</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(40)</w:t>
      </w:r>
      <w:r w:rsidRPr="003C7BCC">
        <w:tab/>
      </w:r>
      <w:r w:rsidRPr="00DC7D25">
        <w:rPr>
          <w:strike/>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(41)</w:t>
      </w:r>
      <w:r w:rsidRPr="003C7BCC">
        <w:tab/>
      </w:r>
      <w:r w:rsidRPr="00DC7D25">
        <w:rPr>
          <w:strike/>
        </w:rPr>
        <w:t>items sold by organizations exempt under Section 12</w:t>
      </w:r>
      <w:r w:rsidR="00650A90">
        <w:rPr>
          <w:strike/>
        </w:rPr>
        <w:noBreakHyphen/>
      </w:r>
      <w:r w:rsidRPr="00DC7D25">
        <w:rPr>
          <w:strike/>
        </w:rPr>
        <w:t>37</w:t>
      </w:r>
      <w:r w:rsidR="00650A90">
        <w:rPr>
          <w:strike/>
        </w:rPr>
        <w:noBreakHyphen/>
      </w:r>
      <w:r w:rsidRPr="00DC7D25">
        <w:rPr>
          <w:strike/>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(42)</w:t>
      </w:r>
      <w:r w:rsidRPr="003C7BCC">
        <w:tab/>
      </w:r>
      <w:r w:rsidRPr="00DC7D25">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t xml:space="preserve"> </w:t>
      </w:r>
      <w:r w:rsidRPr="00FF0B85">
        <w:rPr>
          <w:u w:val="single"/>
        </w:rPr>
        <w:t>RESERVED</w:t>
      </w:r>
      <w:r w:rsidRPr="00DC7D25">
        <w:rPr>
          <w:strike/>
        </w:rPr>
        <w:t xml:space="preserve"> </w:t>
      </w:r>
    </w:p>
    <w:p w:rsidR="005A4F38" w:rsidRPr="00B35C5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FF0B85">
        <w:t>(43)</w:t>
      </w:r>
      <w:r w:rsidRPr="003C7BCC">
        <w:tab/>
      </w:r>
      <w:r w:rsidRPr="00DC7D25">
        <w:rPr>
          <w:strike/>
        </w:rPr>
        <w:t>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w:t>
      </w:r>
      <w:r>
        <w:rPr>
          <w:strike/>
        </w:rPr>
        <w:t>g or producing motion pictures;</w:t>
      </w:r>
      <w:r>
        <w:t xml:space="preserve"> </w:t>
      </w:r>
      <w:r w:rsidRPr="00FF0B85">
        <w:rPr>
          <w:u w:val="single"/>
        </w:rPr>
        <w:t>RESERVED</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(44)</w:t>
      </w:r>
      <w:r w:rsidRPr="00FF0B85">
        <w:tab/>
      </w:r>
      <w:r w:rsidRPr="00DC7D25">
        <w:rPr>
          <w:strike/>
        </w:rPr>
        <w:t>electricity used to irrigate crops;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(45)</w:t>
      </w:r>
      <w:r w:rsidRPr="003C7BCC">
        <w:tab/>
      </w:r>
      <w:r w:rsidRPr="00DC7D25">
        <w:rPr>
          <w:strike/>
        </w:rPr>
        <w:t>building materials, supplies, fixtures, and equipment for the construction, repair, or improvement of or that become a part of a self</w:t>
      </w:r>
      <w:r w:rsidR="00650A90">
        <w:rPr>
          <w:strike/>
        </w:rPr>
        <w:noBreakHyphen/>
      </w:r>
      <w:r w:rsidRPr="00DC7D25">
        <w:rPr>
          <w:strike/>
        </w:rPr>
        <w:t>contained enclosure or structure specifically designed, constructed, and used for the commercial housing of poultry or livestock.</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(46)</w:t>
      </w:r>
      <w:r w:rsidRPr="003C7BCC">
        <w:tab/>
      </w:r>
      <w:r w:rsidRPr="00DC7D25">
        <w:rPr>
          <w:strike/>
        </w:rPr>
        <w:t>War memorials or monuments honoring units or contingents of the Armed Forces of the United States or of the National Guard, including United States military vessels, which memorials or monuments are affixed to public property;</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(47)</w:t>
      </w:r>
      <w:r w:rsidRPr="003C7BCC">
        <w:tab/>
      </w:r>
      <w:r w:rsidRPr="00DC7D25">
        <w:rPr>
          <w:strike/>
        </w:rPr>
        <w:t>tangible personal property sold to charitable hospitals predominantly serving children exempt under Section 12</w:t>
      </w:r>
      <w:r w:rsidR="00650A90">
        <w:rPr>
          <w:strike/>
        </w:rPr>
        <w:noBreakHyphen/>
      </w:r>
      <w:r w:rsidRPr="00DC7D25">
        <w:rPr>
          <w:strike/>
        </w:rPr>
        <w:t>37</w:t>
      </w:r>
      <w:r w:rsidR="00650A90">
        <w:rPr>
          <w:strike/>
        </w:rPr>
        <w:noBreakHyphen/>
      </w:r>
      <w:r w:rsidRPr="00DC7D25">
        <w:rPr>
          <w:strike/>
        </w:rPr>
        <w:t>220, where care is provided without charge to the patient.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(48)</w:t>
      </w:r>
      <w:r w:rsidRPr="003C7BCC">
        <w:tab/>
      </w:r>
      <w:r w:rsidRPr="00DC7D25">
        <w:rPr>
          <w:strike/>
        </w:rPr>
        <w:t>solid waste disposal collection bags required pursuant to the solid waste disposal plan of a county or other political subdivision if the plan requires the purchase of a specifically designated containment bag for solid waste disposal;</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(49)</w:t>
      </w:r>
      <w:r w:rsidRPr="00FF0B85">
        <w:tab/>
      </w:r>
      <w:r w:rsidRPr="00DC7D25">
        <w:rPr>
          <w:strike/>
        </w:rPr>
        <w:t>postage purchased by a person engaged in the business of selling advertising services for clients consisting of mailing, or directing the mailing of, printed advertising material through the United States mail directly to the client</w:t>
      </w:r>
      <w:r w:rsidR="00650A90" w:rsidRPr="00650A90">
        <w:rPr>
          <w:strike/>
        </w:rPr>
        <w:t>’</w:t>
      </w:r>
      <w:r w:rsidRPr="00DC7D25">
        <w:rPr>
          <w:strike/>
        </w:rPr>
        <w:t>s customers or potential customers or by a person to mail or direct the mailing of printed advertising material through the United States mail to a potential customer;</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(50)</w:t>
      </w:r>
      <w:r w:rsidRPr="00DC7D25">
        <w:rPr>
          <w:strike/>
        </w:rPr>
        <w:t>(a)</w:t>
      </w:r>
      <w:r w:rsidRPr="003C7BCC">
        <w:tab/>
      </w:r>
      <w:r w:rsidRPr="00DC7D25">
        <w:rPr>
          <w:strike/>
        </w:rPr>
        <w:t xml:space="preserve">recycling property;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electricity, natural gas, propane, or fuels of any type, oxygen, hydrogen, nitrogen, or gasses of any type, and fluids and lubricants used by a qualified recycling facility;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tangible personal property which becomes, or will become, an ingredient or component part of products manufactured for sale by a qualified recycling facility;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(e)</w:t>
      </w:r>
      <w:r w:rsidRPr="003C7BCC">
        <w:tab/>
      </w:r>
      <w:r w:rsidRPr="00DC7D25">
        <w:rPr>
          <w:strike/>
        </w:rPr>
        <w:t xml:space="preserve">machinery and equipment foundations used or to be used by a qualified recycling facility;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(f)</w:t>
      </w:r>
      <w:r w:rsidRPr="003C7BCC">
        <w:tab/>
      </w:r>
      <w:r w:rsidRPr="00DC7D25">
        <w:rPr>
          <w:strike/>
        </w:rPr>
        <w:t>as used in this item, “recycling property”, “qualified recycling facility”, and “postconsumer waste material” have the meanings provided in Section 12</w:t>
      </w:r>
      <w:r w:rsidR="00650A90">
        <w:rPr>
          <w:strike/>
        </w:rPr>
        <w:noBreakHyphen/>
      </w:r>
      <w:r w:rsidRPr="00DC7D25">
        <w:rPr>
          <w:strike/>
        </w:rPr>
        <w:t>6</w:t>
      </w:r>
      <w:r w:rsidR="00650A90">
        <w:rPr>
          <w:strike/>
        </w:rPr>
        <w:noBreakHyphen/>
      </w:r>
      <w:r w:rsidRPr="00DC7D25">
        <w:rPr>
          <w:strike/>
        </w:rPr>
        <w:t>3460;</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(51)</w:t>
      </w:r>
      <w:r w:rsidRPr="003C7BCC">
        <w:tab/>
      </w:r>
      <w:r w:rsidRPr="00DC7D25">
        <w:rPr>
          <w:strike/>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650A90">
        <w:rPr>
          <w:strike/>
        </w:rPr>
        <w:noBreakHyphen/>
      </w:r>
      <w:r w:rsidRPr="00DC7D25">
        <w:rPr>
          <w:strike/>
        </w:rPr>
        <w:t>five million dollars in real or personal property in this State over the five</w:t>
      </w:r>
      <w:r w:rsidR="00650A90">
        <w:rPr>
          <w:strike/>
        </w:rPr>
        <w:noBreakHyphen/>
      </w:r>
      <w:r w:rsidRPr="00DC7D25">
        <w:rPr>
          <w:strike/>
        </w:rPr>
        <w:t>year period beginning on the date provided by the taxpayer to the department in its notices.  The taxpayer shall notify the department in writing that it has met the thirty</w:t>
      </w:r>
      <w:r w:rsidR="00650A90">
        <w:rPr>
          <w:strike/>
        </w:rPr>
        <w:noBreakHyphen/>
      </w:r>
      <w:r w:rsidRPr="00DC7D25">
        <w:rPr>
          <w:strike/>
        </w:rPr>
        <w:t>five million dollar investment requirement or, after the expiration of the five years, that it has not met the thirty</w:t>
      </w:r>
      <w:r w:rsidR="00650A90">
        <w:rPr>
          <w:strike/>
        </w:rPr>
        <w:noBreakHyphen/>
      </w:r>
      <w:r w:rsidRPr="00DC7D25">
        <w:rPr>
          <w:strike/>
        </w:rPr>
        <w:t>five million dollar investment requirement.  The department may assess any tax due on material handling systems and material handling equipment purchased tax</w:t>
      </w:r>
      <w:r w:rsidR="00650A90">
        <w:rPr>
          <w:strike/>
        </w:rPr>
        <w:noBreakHyphen/>
      </w:r>
      <w:r w:rsidRPr="00DC7D25">
        <w:rPr>
          <w:strike/>
        </w:rPr>
        <w:t>free pursuant to this item but due the State as a result of the taxpayer</w:t>
      </w:r>
      <w:r w:rsidR="00650A90" w:rsidRPr="00650A90">
        <w:rPr>
          <w:strike/>
        </w:rPr>
        <w:t>’</w:t>
      </w:r>
      <w:r w:rsidRPr="00DC7D25">
        <w:rPr>
          <w:strike/>
        </w:rPr>
        <w:t>s failure to meet the thirty</w:t>
      </w:r>
      <w:r w:rsidR="00650A90">
        <w:rPr>
          <w:strike/>
        </w:rPr>
        <w:noBreakHyphen/>
      </w:r>
      <w:r w:rsidRPr="00DC7D25">
        <w:rPr>
          <w:strike/>
        </w:rPr>
        <w:t>five million dollar investment requirement.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85 is suspended for the time period beginning with notice to the department before the taxpayer uses the exemption and ending with notice to the department that the taxpayer either has met or has not met the thirty</w:t>
      </w:r>
      <w:r w:rsidR="00650A90">
        <w:rPr>
          <w:strike/>
        </w:rPr>
        <w:noBreakHyphen/>
      </w:r>
      <w:r w:rsidRPr="00DC7D25">
        <w:rPr>
          <w:strike/>
        </w:rPr>
        <w:t>five million dollar investment requirement.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B85">
        <w:tab/>
        <w:t>(52)</w:t>
      </w:r>
      <w:r w:rsidRPr="003C7BCC">
        <w:tab/>
      </w:r>
      <w:r w:rsidRPr="00DC7D25">
        <w:rPr>
          <w:strike/>
        </w:rPr>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(53)</w:t>
      </w:r>
      <w:r w:rsidRPr="003C7BCC">
        <w:tab/>
      </w:r>
      <w:r w:rsidRPr="00DC7D25">
        <w:rPr>
          <w:strike/>
        </w:rPr>
        <w:t>motor vehicle extended service contracts and motor vehicle extended warranty contracts.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(54)</w:t>
      </w:r>
      <w:r w:rsidRPr="003C7BCC">
        <w:tab/>
      </w:r>
      <w:r w:rsidRPr="00DC7D25">
        <w:rPr>
          <w:strike/>
        </w:rPr>
        <w:t>clothing and other attire required for working in a Class 100 or better as defined in Federal Standard 209E clean room environment.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(55)</w:t>
      </w:r>
      <w:r w:rsidRPr="003C7BCC">
        <w:tab/>
      </w:r>
      <w:r w:rsidRPr="00DC7D25">
        <w:rPr>
          <w:strike/>
        </w:rPr>
        <w:t xml:space="preserve">audiovisual masters made or used by a production company in making visual and audio images for first generation reproduction.  For purposes of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00650A90" w:rsidRPr="00650A90">
        <w:rPr>
          <w:strike/>
        </w:rPr>
        <w:t>‘</w:t>
      </w:r>
      <w:r w:rsidRPr="00DC7D25">
        <w:rPr>
          <w:strike/>
        </w:rPr>
        <w:t>Audiovisual master</w:t>
      </w:r>
      <w:r w:rsidR="00650A90" w:rsidRPr="00650A90">
        <w:rPr>
          <w:strike/>
        </w:rPr>
        <w:t>’</w:t>
      </w:r>
      <w:r w:rsidRPr="00DC7D25">
        <w:rPr>
          <w:strike/>
        </w:rPr>
        <w:t xml:space="preserve"> means an audio or video film, tape, or disk, or another audio or video storage device from which all other copies are made.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“Production company” means a person or entity engaged in the business of making motion picture, television, or radio images for theatrical, commercial, advertising, or education purposes.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(56)</w:t>
      </w:r>
      <w:r w:rsidRPr="003C7BCC">
        <w:tab/>
      </w:r>
      <w:r w:rsidRPr="00DC7D25">
        <w:rPr>
          <w:strike/>
        </w:rPr>
        <w:t>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(57)</w:t>
      </w:r>
      <w:r w:rsidRPr="00DC7D25">
        <w:rPr>
          <w:strike/>
        </w:rPr>
        <w:t>(a)</w:t>
      </w:r>
      <w:r w:rsidRPr="003C7BCC">
        <w:tab/>
      </w:r>
      <w:r w:rsidRPr="00DC7D25">
        <w:rPr>
          <w:strike/>
        </w:rPr>
        <w:t xml:space="preserve">sales taking place during a period beginning 12:01 a.m. on the first Friday in August and ending at twelve midnight the following Sunday of: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 xml:space="preserve">clothing;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 xml:space="preserve">clothing accessories including, but not limited to, hats, scarves, hosiery, and handbags;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Pr>
          <w:strike/>
        </w:rPr>
        <w:t>i</w:t>
      </w:r>
      <w:r w:rsidRPr="00DC7D25">
        <w:rPr>
          <w:strike/>
        </w:rPr>
        <w:t>)</w:t>
      </w:r>
      <w:r w:rsidRPr="003C7BCC">
        <w:tab/>
      </w:r>
      <w:r w:rsidRPr="00DC7D25">
        <w:rPr>
          <w:strike/>
        </w:rPr>
        <w:t xml:space="preserve">footwear;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(iv)</w:t>
      </w:r>
      <w:r w:rsidRPr="003C7BCC">
        <w:tab/>
      </w:r>
      <w:r w:rsidRPr="00DC7D25">
        <w:rPr>
          <w:strike/>
        </w:rPr>
        <w:t xml:space="preserve">school supplies including, but not limited to, pens, pencils, paper, binders, notebooks, books, bookbags, lunchboxes, and calculators;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(v)</w:t>
      </w:r>
      <w:r w:rsidRPr="003C7BCC">
        <w:tab/>
      </w:r>
      <w:r w:rsidRPr="00DC7D25">
        <w:rPr>
          <w:strike/>
        </w:rPr>
        <w:t xml:space="preserve">computers, printers and printer supplies, and computer software;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(vi)</w:t>
      </w:r>
      <w:r w:rsidRPr="003C7BCC">
        <w:tab/>
      </w:r>
      <w:r w:rsidRPr="00DC7D25">
        <w:rPr>
          <w:strike/>
        </w:rPr>
        <w:t xml:space="preserve">bath wash clothes, blankets, bed spreads, bed linens, sheet sets, comforter sets, bath towels, shower curtains, bath rugs and mats, pillows, and pillow cases.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The exemption allowed by this item does not apply to: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 xml:space="preserve">sales of jewelry, cosmetics, eyewear, wallets, watches;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 xml:space="preserve">sales of furniture;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(iii)</w:t>
      </w:r>
      <w:r w:rsidRPr="003C7BCC">
        <w:tab/>
      </w:r>
      <w:r w:rsidRPr="00DC7D25">
        <w:rPr>
          <w:strike/>
        </w:rPr>
        <w:t xml:space="preserve">a sale of an item placed on layaway or similar deferred payment and delivery plan however described;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(iv)</w:t>
      </w:r>
      <w:r w:rsidRPr="003C7BCC">
        <w:tab/>
      </w:r>
      <w:r w:rsidRPr="00DC7D25">
        <w:rPr>
          <w:strike/>
        </w:rPr>
        <w:t xml:space="preserve">rental of clothing or footwear;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(v)</w:t>
      </w:r>
      <w:r w:rsidRPr="003C7BCC">
        <w:tab/>
      </w:r>
      <w:r w:rsidRPr="00DC7D25">
        <w:rPr>
          <w:strike/>
        </w:rPr>
        <w:t xml:space="preserve">a sale or lease of an item for use in a trade or business.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Before July tenth of each year, the department shall publish and make available to the public and retailers a list of those articles qualifying for the exemption allowed by this item.</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9D25B4">
        <w:t>(58)</w:t>
      </w:r>
      <w:r w:rsidRPr="009D25B4">
        <w:tab/>
      </w:r>
      <w:r w:rsidRPr="00DC7D25">
        <w:rPr>
          <w:strike/>
        </w:rPr>
        <w:t>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t xml:space="preserve"> </w:t>
      </w:r>
      <w:r w:rsidRPr="00FF0B85">
        <w:rPr>
          <w:u w:val="single"/>
        </w:rPr>
        <w:t>RESERVED</w:t>
      </w:r>
      <w:r w:rsidRPr="00FF0B85">
        <w:rPr>
          <w:strike/>
          <w:u w:val="singl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(59)</w:t>
      </w:r>
      <w:r w:rsidRPr="003C7BCC">
        <w:tab/>
      </w:r>
      <w:r w:rsidRPr="00DC7D25">
        <w:rPr>
          <w:strike/>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(60)</w:t>
      </w:r>
      <w:r w:rsidRPr="003C7BCC">
        <w:tab/>
      </w:r>
      <w:r w:rsidRPr="00DC7D25">
        <w:rPr>
          <w:strike/>
        </w:rPr>
        <w:t>a lottery ticket sold pursuant to Chapter 150 of Title 59;</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(61)</w:t>
      </w:r>
      <w:r w:rsidRPr="003C7BCC">
        <w:tab/>
      </w:r>
      <w:r w:rsidRPr="00DC7D25">
        <w:rPr>
          <w:strike/>
        </w:rPr>
        <w:t>copies of or access to legislation or other informational documents provided to the general public or any other person by a legislative agency when a charge for these copies is made reflecting the agency</w:t>
      </w:r>
      <w:r w:rsidR="00650A90" w:rsidRPr="00650A90">
        <w:rPr>
          <w:strike/>
        </w:rPr>
        <w:t>’</w:t>
      </w:r>
      <w:r w:rsidRPr="00DC7D25">
        <w:rPr>
          <w:strike/>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(62)</w:t>
      </w:r>
      <w:r w:rsidRPr="003C7BCC">
        <w:tab/>
      </w:r>
      <w:r w:rsidRPr="00DC7D25">
        <w:rPr>
          <w:strike/>
        </w:rPr>
        <w:t>seventy percent of the gross proceeds of the rental or lease of portable toilets.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(63)</w:t>
      </w:r>
      <w:r w:rsidRPr="003C7BCC">
        <w:tab/>
      </w:r>
      <w:r w:rsidRPr="00DC7D25">
        <w:rPr>
          <w:strike/>
        </w:rPr>
        <w:t>prescription and over</w:t>
      </w:r>
      <w:r w:rsidR="00650A90">
        <w:rPr>
          <w:strike/>
        </w:rPr>
        <w:noBreakHyphen/>
      </w:r>
      <w:r w:rsidRPr="00DC7D25">
        <w:rPr>
          <w:strike/>
        </w:rPr>
        <w:t>the</w:t>
      </w:r>
      <w:r w:rsidR="00650A90">
        <w:rPr>
          <w:strike/>
        </w:rPr>
        <w:noBreakHyphen/>
      </w:r>
      <w:r w:rsidRPr="00DC7D25">
        <w:rPr>
          <w:strike/>
        </w:rPr>
        <w:t>counter medicines and medical supplies, including diabetic supplies, diabetic diagnostic equipment, and diabetic testing equipment, sold to a health care clinic that provides medical and dental care without charge to all of its patients.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(64)</w:t>
      </w:r>
      <w:r w:rsidRPr="003C7BCC">
        <w:tab/>
      </w:r>
      <w:r w:rsidRPr="00DC7D25">
        <w:rPr>
          <w:strike/>
        </w:rPr>
        <w:t>Sweetgrass baskets made by artists of South Carolina using locally grown sweetgrass.</w:t>
      </w:r>
      <w:r>
        <w:t xml:space="preserve"> </w:t>
      </w:r>
      <w:r w:rsidRPr="00FF0B85">
        <w:rPr>
          <w:u w:val="single"/>
        </w:rPr>
        <w:t>RESERVED</w:t>
      </w:r>
      <w:r w:rsidRPr="00FF0B85">
        <w:rPr>
          <w:strike/>
          <w:u w:val="singl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(65)</w:t>
      </w:r>
      <w:r w:rsidRPr="00DC7D25">
        <w:rPr>
          <w:strike/>
        </w:rPr>
        <w:t>(a)</w:t>
      </w:r>
      <w:r w:rsidRPr="003C7BCC">
        <w:tab/>
      </w:r>
      <w:r w:rsidRPr="00DC7D25">
        <w:rPr>
          <w:strike/>
        </w:rPr>
        <w:t>computer equipment, as defined in subitem (c) of this item, used in connection with a technology intensive facility as defined in Section 12</w:t>
      </w:r>
      <w:r w:rsidR="00650A90">
        <w:rPr>
          <w:strike/>
        </w:rPr>
        <w:noBreakHyphen/>
      </w:r>
      <w:r w:rsidRPr="00DC7D25">
        <w:rPr>
          <w:strike/>
        </w:rPr>
        <w:t>6</w:t>
      </w:r>
      <w:r w:rsidR="00650A90">
        <w:rPr>
          <w:strike/>
        </w:rPr>
        <w:noBreakHyphen/>
      </w:r>
      <w:r w:rsidRPr="00DC7D25">
        <w:rPr>
          <w:strike/>
        </w:rPr>
        <w:t xml:space="preserve">3360(M)(14)(b), where: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three hundred million dollars in real or personal property or both comprising or located at the facility over a five</w:t>
      </w:r>
      <w:r w:rsidR="00650A90">
        <w:rPr>
          <w:strike/>
        </w:rPr>
        <w:noBreakHyphen/>
      </w:r>
      <w:r w:rsidRPr="00DC7D25">
        <w:rPr>
          <w:strike/>
        </w:rPr>
        <w:t xml:space="preserve">year period;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one hundred new full</w:t>
      </w:r>
      <w:r w:rsidR="00650A90">
        <w:rPr>
          <w:strike/>
        </w:rPr>
        <w:noBreakHyphen/>
      </w:r>
      <w:r w:rsidRPr="00DC7D25">
        <w:rPr>
          <w:strike/>
        </w:rPr>
        <w:t>time jobs at the facility during that five</w:t>
      </w:r>
      <w:r w:rsidR="00650A90">
        <w:rPr>
          <w:strike/>
        </w:rPr>
        <w:noBreakHyphen/>
      </w:r>
      <w:r w:rsidRPr="00DC7D25">
        <w:rPr>
          <w:strike/>
        </w:rPr>
        <w:t>year period, and the average cash compensation of at least one hundred of the new full</w:t>
      </w:r>
      <w:r w:rsidR="00650A90">
        <w:rPr>
          <w:strike/>
        </w:rPr>
        <w:noBreakHyphen/>
      </w:r>
      <w:r w:rsidRPr="00DC7D25">
        <w:rPr>
          <w:strike/>
        </w:rPr>
        <w:t>time jobs is one hundred fifty percent of the per capita income of the State according to the most recently published data available at the time the facility</w:t>
      </w:r>
      <w:r w:rsidR="00650A90" w:rsidRPr="00650A90">
        <w:rPr>
          <w:strike/>
        </w:rPr>
        <w:t>’</w:t>
      </w:r>
      <w:r w:rsidRPr="00DC7D25">
        <w:rPr>
          <w:strike/>
        </w:rPr>
        <w:t xml:space="preserve">s construction starts;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(iii)</w:t>
      </w:r>
      <w:r w:rsidRPr="003C7BCC">
        <w:tab/>
      </w:r>
      <w:r w:rsidRPr="00DC7D25">
        <w:rPr>
          <w:strike/>
        </w:rPr>
        <w:t xml:space="preserve">at least sixty percent of the three hundred million dollars minimum investment consists of computer equipment;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computer equipment, as defined in subitem (c) of this item, used in connection with a manufacturing facility, where: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seven hundred fifty million dollars in real or personal property or both comprising or located at the facility over a seven</w:t>
      </w:r>
      <w:r w:rsidR="00650A90">
        <w:rPr>
          <w:strike/>
        </w:rPr>
        <w:noBreakHyphen/>
      </w:r>
      <w:r w:rsidRPr="00DC7D25">
        <w:rPr>
          <w:strike/>
        </w:rPr>
        <w:t xml:space="preserve">year period;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three thousand eight hundred full</w:t>
      </w:r>
      <w:r w:rsidR="00650A90">
        <w:rPr>
          <w:strike/>
        </w:rPr>
        <w:noBreakHyphen/>
      </w:r>
      <w:r w:rsidRPr="00DC7D25">
        <w:rPr>
          <w:strike/>
        </w:rPr>
        <w:t>time new jobs at the facility during that seven</w:t>
      </w:r>
      <w:r w:rsidR="00650A90">
        <w:rPr>
          <w:strike/>
        </w:rPr>
        <w:noBreakHyphen/>
      </w:r>
      <w:r w:rsidRPr="00DC7D25">
        <w:rPr>
          <w:strike/>
        </w:rPr>
        <w:t xml:space="preserve">year period.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 xml:space="preserve">As used in this subitem, “taxpayer” includes a person who bears a relationship to the taxpayer as described in Section 267(b) of the Internal Revenue Code.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650A90" w:rsidRPr="00650A90">
        <w:rPr>
          <w:strike/>
        </w:rPr>
        <w:t>’</w:t>
      </w:r>
      <w:r w:rsidRPr="00DC7D25">
        <w:rPr>
          <w:strike/>
        </w:rPr>
        <w:t>s first use of this exemption, the taxpayer shall notify the department in writing that it has or has not met the investment and job requirements of this item by the end of that five</w:t>
      </w:r>
      <w:r w:rsidR="00650A90">
        <w:rPr>
          <w:strike/>
        </w:rPr>
        <w:noBreakHyphen/>
      </w:r>
      <w:r w:rsidRPr="00DC7D25">
        <w:rPr>
          <w:strike/>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(e)</w:t>
      </w:r>
      <w:r w:rsidRPr="003C7BCC">
        <w:tab/>
      </w:r>
      <w:r w:rsidRPr="00DC7D25">
        <w:rPr>
          <w:strike/>
        </w:rPr>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650A90">
        <w:rPr>
          <w:strike/>
        </w:rPr>
        <w:noBreakHyphen/>
      </w:r>
      <w:r w:rsidRPr="00DC7D25">
        <w:rPr>
          <w:strike/>
        </w:rPr>
        <w:t>54</w:t>
      </w:r>
      <w:r w:rsidR="00650A90">
        <w:rPr>
          <w:strike/>
        </w:rPr>
        <w:noBreakHyphen/>
      </w:r>
      <w:r w:rsidRPr="00DC7D25">
        <w:rPr>
          <w:strike/>
        </w:rPr>
        <w:t>85 is suspended during the time period beginning with the taxpayer</w:t>
      </w:r>
      <w:r w:rsidR="00650A90" w:rsidRPr="00650A90">
        <w:rPr>
          <w:strike/>
        </w:rPr>
        <w:t>’</w:t>
      </w:r>
      <w:r w:rsidRPr="00DC7D25">
        <w:rPr>
          <w:strike/>
        </w:rPr>
        <w:t>s first use of this exemption and ending with the later of the fifth anniversary of first use or notice to the department that the taxpayer either has met or has not met the investment and job requirements of this item;</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(66)</w:t>
      </w:r>
      <w:r w:rsidRPr="003C7BCC">
        <w:tab/>
      </w:r>
      <w:r w:rsidRPr="00DC7D25">
        <w:rPr>
          <w:strike/>
        </w:rPr>
        <w:t>electricity used by a technology intensive facility as defined in Section 12</w:t>
      </w:r>
      <w:r w:rsidR="00650A90">
        <w:rPr>
          <w:strike/>
        </w:rPr>
        <w:noBreakHyphen/>
      </w:r>
      <w:r w:rsidRPr="00DC7D25">
        <w:rPr>
          <w:strike/>
        </w:rPr>
        <w:t>6</w:t>
      </w:r>
      <w:r w:rsidR="00650A90">
        <w:rPr>
          <w:strike/>
        </w:rPr>
        <w:noBreakHyphen/>
      </w:r>
      <w:r w:rsidRPr="00DC7D25">
        <w:rPr>
          <w:strike/>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650A90">
        <w:rPr>
          <w:strike/>
        </w:rPr>
        <w:noBreakHyphen/>
      </w:r>
      <w:r w:rsidRPr="00DC7D25">
        <w:rPr>
          <w:strike/>
        </w:rPr>
        <w:t>54</w:t>
      </w:r>
      <w:r w:rsidR="00650A90">
        <w:rPr>
          <w:strike/>
        </w:rPr>
        <w:noBreakHyphen/>
      </w:r>
      <w:r w:rsidRPr="00DC7D25">
        <w:rPr>
          <w:strike/>
        </w:rPr>
        <w:t>85 is suspended during the same time period it is suspended in item (65)(d) of this section.</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(67)</w:t>
      </w:r>
      <w:r w:rsidRPr="003C7BCC">
        <w:tab/>
      </w:r>
      <w:r w:rsidRPr="00DC7D25">
        <w:rPr>
          <w:strike/>
        </w:rPr>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650A90">
        <w:rPr>
          <w:strike/>
        </w:rPr>
        <w:noBreakHyphen/>
      </w:r>
      <w:r w:rsidRPr="00DC7D25">
        <w:rPr>
          <w:strike/>
        </w:rPr>
        <w:t xml:space="preserve">month period, or effective November 1, 2009, construction materials used in the construction of a new or expanded single manufacturing facility where: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sidRPr="003C7BCC">
        <w:tab/>
      </w:r>
      <w:r w:rsidRPr="00DC7D25">
        <w:rPr>
          <w:strike/>
        </w:rPr>
        <w:t>the taxpayer invests at least seven hundred fifty million dollars in real or personal property or both comprising or located at the facility over a seven</w:t>
      </w:r>
      <w:r w:rsidR="00650A90">
        <w:rPr>
          <w:strike/>
        </w:rPr>
        <w:noBreakHyphen/>
      </w:r>
      <w:r w:rsidRPr="00DC7D25">
        <w:rPr>
          <w:strike/>
        </w:rPr>
        <w:t xml:space="preserve">year period;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the taxpayer creates at least three thousand eight hundred full</w:t>
      </w:r>
      <w:r w:rsidR="00650A90">
        <w:rPr>
          <w:strike/>
        </w:rPr>
        <w:noBreakHyphen/>
      </w:r>
      <w:r w:rsidRPr="00DC7D25">
        <w:rPr>
          <w:strike/>
        </w:rPr>
        <w:t>time new jobs at the facility during that seven</w:t>
      </w:r>
      <w:r w:rsidR="00650A90">
        <w:rPr>
          <w:strike/>
        </w:rPr>
        <w:noBreakHyphen/>
      </w:r>
      <w:r w:rsidRPr="00DC7D25">
        <w:rPr>
          <w:strike/>
        </w:rPr>
        <w:t xml:space="preserve">year period.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650A90" w:rsidRPr="00650A90">
        <w:rPr>
          <w:strike/>
        </w:rPr>
        <w:t>’</w:t>
      </w:r>
      <w:r w:rsidRPr="00DC7D25">
        <w:rPr>
          <w:strike/>
        </w:rPr>
        <w:t>s failure to meet the investment requirement.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 xml:space="preserve">85 is suspended for the time period beginning with notice to the department before the taxpayer uses the exemption and ending with notice to the department that the taxpayer either has met or has not met the investment requirement.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As used in this subitem, “taxpayer” includes a person who bears a relationship to the taxpayer as described in Section 267(b) of the Internal Revenue Code.</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(68)</w:t>
      </w:r>
      <w:r w:rsidRPr="003C7BCC">
        <w:tab/>
      </w:r>
      <w:r w:rsidRPr="00DC7D25">
        <w:rPr>
          <w:strike/>
        </w:rPr>
        <w:t>any property sold to the public through a sheriff</w:t>
      </w:r>
      <w:r w:rsidR="00650A90" w:rsidRPr="00650A90">
        <w:rPr>
          <w:strike/>
        </w:rPr>
        <w:t>’</w:t>
      </w:r>
      <w:r w:rsidRPr="00DC7D25">
        <w:rPr>
          <w:strike/>
        </w:rPr>
        <w:t>s sale as provided by law.</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(69)</w:t>
      </w:r>
      <w:r w:rsidRPr="003C7BCC">
        <w:tab/>
      </w:r>
      <w:r w:rsidRPr="00DC7D25">
        <w:rPr>
          <w:strike/>
        </w:rPr>
        <w:t>the sale or renewal of a warranty, maintenance, or similar service contract for tangible personal property if the sale or purchase of the tangible personal property covered by the contract is exempt or excluded from the tax imposed by this chapter.</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(70)</w:t>
      </w:r>
      <w:r w:rsidRPr="00DC7D25">
        <w:rPr>
          <w:strike/>
        </w:rPr>
        <w:t>(a)</w:t>
      </w:r>
      <w:r w:rsidRPr="003C7BCC">
        <w:tab/>
      </w:r>
      <w:r w:rsidRPr="00DC7D25">
        <w:rPr>
          <w:strike/>
        </w:rPr>
        <w:t xml:space="preserve">gold, silver, or platinum bullion, or any combination of this bullion;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coins that are or have been legal tender in the United States or other jurisdiction;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currency.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The department shall prescribe documentation that must be maintained by retailers claiming the exemption allowed by this item.  This documentation must be sufficient to identify each individual sale for which the exemption is claimed.</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(71)</w:t>
      </w:r>
      <w:r w:rsidRPr="003C7BCC">
        <w:tab/>
      </w:r>
      <w:r w:rsidRPr="00DC7D25">
        <w:rPr>
          <w:strike/>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“fuel cells” means a device that directly or indirectly creates electricity using hydrogen (or hydrocarbon</w:t>
      </w:r>
      <w:r w:rsidR="00650A90">
        <w:rPr>
          <w:strike/>
        </w:rPr>
        <w:noBreakHyphen/>
      </w:r>
      <w:r w:rsidRPr="00DC7D25">
        <w:rPr>
          <w:strike/>
        </w:rPr>
        <w:t>rich fuel) and oxygen through an electro</w:t>
      </w:r>
      <w:r w:rsidR="00650A90">
        <w:rPr>
          <w:strike/>
        </w:rPr>
        <w:noBreakHyphen/>
      </w:r>
      <w:r w:rsidRPr="00DC7D25">
        <w:rPr>
          <w:strike/>
        </w:rPr>
        <w:t xml:space="preserve">chemical process;  and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(72)</w:t>
      </w:r>
      <w:r w:rsidRPr="003C7BCC">
        <w:tab/>
      </w:r>
      <w:r w:rsidRPr="00DC7D25">
        <w:rPr>
          <w:strike/>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650A90">
        <w:rPr>
          <w:strike/>
        </w:rPr>
        <w:noBreakHyphen/>
      </w:r>
      <w:r w:rsidRPr="00DC7D25">
        <w:rPr>
          <w:strike/>
        </w:rPr>
        <w:t xml:space="preserve">four months of the purchase of an exempt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C7D25">
        <w:rPr>
          <w:strike/>
        </w:rPr>
        <w:t>“Research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t xml:space="preserve"> </w:t>
      </w:r>
      <w:r w:rsidRPr="00FF0B85">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FF0B85">
        <w:t>(73)</w:t>
      </w:r>
      <w:r w:rsidRPr="003C7BCC">
        <w:tab/>
      </w:r>
      <w:r w:rsidRPr="00DC7D25">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To qualify for the exemption, the taxpayer shall meet the investment and job requirements provided in subsubitem (i) of subitem (b) over a five</w:t>
      </w:r>
      <w:r w:rsidR="00650A90">
        <w:rPr>
          <w:strike/>
        </w:rPr>
        <w:noBreakHyphen/>
      </w:r>
      <w:r w:rsidRPr="00DC7D25">
        <w:rPr>
          <w:strike/>
        </w:rPr>
        <w:t>year period beginning on the date of the taxpayer</w:t>
      </w:r>
      <w:r w:rsidR="00650A90" w:rsidRPr="00650A90">
        <w:rPr>
          <w:strike/>
        </w:rPr>
        <w:t>’</w:t>
      </w:r>
      <w:r w:rsidRPr="00DC7D25">
        <w:rPr>
          <w:strike/>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650A90" w:rsidRPr="00650A90">
        <w:rPr>
          <w:strike/>
        </w:rPr>
        <w:t>’</w:t>
      </w:r>
      <w:r w:rsidRPr="00DC7D25">
        <w:rPr>
          <w:strike/>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85 is suspended for this time period beginning with the taxpayer</w:t>
      </w:r>
      <w:r w:rsidR="00650A90" w:rsidRPr="00650A90">
        <w:rPr>
          <w:strike/>
        </w:rPr>
        <w:t>’</w:t>
      </w:r>
      <w:r w:rsidRPr="00DC7D25">
        <w:rPr>
          <w:strike/>
        </w:rPr>
        <w:t xml:space="preserve">s first use of this exemption and ending with notice to the department that the taxpayer has or has not met the investment and job requirements of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For purposes of this item: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w:t>
      </w:r>
      <w:r>
        <w:rPr>
          <w:strike/>
        </w:rPr>
        <w:tab/>
      </w:r>
      <w:r w:rsidRPr="003C7BCC">
        <w:tab/>
      </w:r>
      <w:r w:rsidRPr="00DC7D25">
        <w:rPr>
          <w:strike/>
        </w:rPr>
        <w:t>“Qualifying amusement park or theme park” means a park that is constructed and operated by a taxpayer who makes a capital investment of at least two hundred fifty million dollars at a single site and creates at least two hundred fifty full</w:t>
      </w:r>
      <w:r w:rsidR="00650A90">
        <w:rPr>
          <w:strike/>
        </w:rPr>
        <w:noBreakHyphen/>
      </w:r>
      <w:r w:rsidRPr="00DC7D25">
        <w:rPr>
          <w:strike/>
        </w:rPr>
        <w:t>time jobs and five hundred part</w:t>
      </w:r>
      <w:r w:rsidR="00650A90">
        <w:rPr>
          <w:strike/>
        </w:rPr>
        <w:noBreakHyphen/>
      </w:r>
      <w:r w:rsidRPr="00DC7D25">
        <w:rPr>
          <w:strike/>
        </w:rPr>
        <w:t xml:space="preserve">time or seasonal jobs.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w:t>
      </w:r>
      <w:r w:rsidRPr="003C7BCC">
        <w:tab/>
      </w:r>
      <w:r w:rsidRPr="00DC7D25">
        <w:rPr>
          <w:strike/>
        </w:rPr>
        <w:t xml:space="preserve">“Related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3C7BCC">
        <w:tab/>
      </w:r>
      <w:r w:rsidRPr="00DC7D25">
        <w:rPr>
          <w:strike/>
        </w:rPr>
        <w:t>(iii)</w:t>
      </w:r>
      <w:r>
        <w:rPr>
          <w:strike/>
        </w:rPr>
        <w:tab/>
      </w:r>
      <w:r w:rsidRPr="00DC7D25">
        <w:rPr>
          <w:strike/>
        </w:rPr>
        <w:t>“Performance venue facility” means a facility for a live performance, nonlive performance, including any animatronics and computer</w:t>
      </w:r>
      <w:r w:rsidR="00650A90">
        <w:rPr>
          <w:strike/>
        </w:rPr>
        <w:noBreakHyphen/>
      </w:r>
      <w:r w:rsidRPr="00DC7D25">
        <w:rPr>
          <w:strike/>
        </w:rPr>
        <w:t xml:space="preserve">generated performance, and firework, laser, or other pyrotechnic show.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3C7BCC">
        <w:tab/>
      </w:r>
      <w:r w:rsidRPr="003C7BCC">
        <w:tab/>
      </w:r>
      <w:r w:rsidRPr="00DC7D25">
        <w:rPr>
          <w:strike/>
        </w:rPr>
        <w:t>(iv)</w:t>
      </w:r>
      <w:r w:rsidRPr="003C7BCC">
        <w:tab/>
      </w:r>
      <w:r w:rsidRPr="00DC7D25">
        <w:rPr>
          <w:strike/>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t xml:space="preserve"> </w:t>
      </w:r>
      <w:r w:rsidRPr="00FF0B85">
        <w:rPr>
          <w:u w:val="single"/>
        </w:rPr>
        <w:t>RESERVED</w:t>
      </w:r>
      <w:r w:rsidRPr="000C7E48">
        <w:t xml:space="preserve">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B85">
        <w:t>(74)</w:t>
      </w:r>
      <w:r>
        <w:tab/>
      </w:r>
      <w:r w:rsidRPr="000C7E48">
        <w:t xml:space="preserve">durable medical equipment and related supplies: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(a)</w:t>
      </w:r>
      <w:r>
        <w:tab/>
      </w:r>
      <w:r w:rsidRPr="000C7E48">
        <w:t xml:space="preserve">as defined under federal and state Medicaid and Medicare laws;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(b)</w:t>
      </w:r>
      <w:r>
        <w:tab/>
      </w:r>
      <w:r w:rsidRPr="000C7E48">
        <w:t xml:space="preserve">which is paid directly by funds of this State or the United States under the Medicaid or Medicare programs, where state or federal law or regulation authorizing the payment prohibits the payment of the sale or use tax; and </w:t>
      </w:r>
    </w:p>
    <w:p w:rsidR="005A4F38" w:rsidRPr="000C7E4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7E48">
        <w:t>(c)</w:t>
      </w:r>
      <w:r>
        <w:tab/>
      </w:r>
      <w:r w:rsidRPr="000C7E48">
        <w:t>sold by a provider who holds a South Carolina retail sales license and whose principal place of business is located in this State</w:t>
      </w:r>
      <w:r w:rsidRPr="00DC6BA1">
        <w:rPr>
          <w:strike/>
        </w:rPr>
        <w:t>.</w:t>
      </w:r>
      <w:r w:rsidR="00DC6BA1">
        <w:rPr>
          <w:u w:val="single"/>
        </w:rPr>
        <w:t>;</w:t>
      </w:r>
      <w:r w:rsidRPr="000C7E48">
        <w:t xml:space="preserve"> </w:t>
      </w:r>
    </w:p>
    <w:p w:rsidR="005A4F38" w:rsidRPr="00FD3FBD"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D2807">
        <w:t>(75)</w:t>
      </w:r>
      <w:r>
        <w:tab/>
      </w:r>
      <w:r w:rsidRPr="000C7E48">
        <w:t>unprepared food that lawfully may be purchased with United States Department of Agriculture food coupons.  However, the exemption allowed by this item applies only to the state sales and use tax imposed pursuant to this chapter</w:t>
      </w:r>
      <w:r w:rsidR="00FD3FBD">
        <w:rPr>
          <w:u w:val="single"/>
        </w:rPr>
        <w:t>;</w:t>
      </w:r>
      <w:r w:rsidR="00FD3FBD">
        <w:rPr>
          <w:strike/>
        </w:rPr>
        <w:t>.</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D2807">
        <w:t>(76)</w:t>
      </w:r>
      <w:r w:rsidRPr="003C7BCC">
        <w:tab/>
      </w:r>
      <w:r w:rsidRPr="00DC7D25">
        <w:rPr>
          <w:strike/>
        </w:rPr>
        <w:t>sales of handguns as defined pursuant to Section 16</w:t>
      </w:r>
      <w:r w:rsidR="00650A90">
        <w:rPr>
          <w:strike/>
        </w:rPr>
        <w:noBreakHyphen/>
      </w:r>
      <w:r w:rsidRPr="00DC7D25">
        <w:rPr>
          <w:strike/>
        </w:rPr>
        <w:t>23</w:t>
      </w:r>
      <w:r w:rsidR="00650A90">
        <w:rPr>
          <w:strike/>
        </w:rPr>
        <w:noBreakHyphen/>
      </w:r>
      <w:r w:rsidRPr="00DC7D25">
        <w:rPr>
          <w:strike/>
        </w:rPr>
        <w:t>10(1), rifles, and shotguns during the forty</w:t>
      </w:r>
      <w:r w:rsidR="00650A90">
        <w:rPr>
          <w:strike/>
        </w:rPr>
        <w:noBreakHyphen/>
      </w:r>
      <w:r w:rsidRPr="00DC7D25">
        <w:rPr>
          <w:strike/>
        </w:rPr>
        <w:t>eight hours of the Second Amendment Weekend.  For purposes of this item, the “Second Amendment Weekend” begins at 12:01 a.m. on the Friday after Thanksgiving and ends at twelve midnight the following Saturday.</w:t>
      </w:r>
      <w:r>
        <w:t xml:space="preserve"> </w:t>
      </w:r>
      <w:r w:rsidRPr="00DD2807">
        <w:rPr>
          <w:u w:val="single"/>
        </w:rPr>
        <w:t>RESERVED</w:t>
      </w:r>
      <w:r w:rsidRPr="00DC7D25">
        <w:rPr>
          <w:strike/>
        </w:rPr>
        <w:t xml:space="preserv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DD2807">
        <w:t>(77)</w:t>
      </w:r>
      <w:r w:rsidRPr="003C7BCC">
        <w:tab/>
      </w:r>
      <w:r w:rsidRPr="00DC7D25">
        <w:rPr>
          <w:strike/>
        </w:rPr>
        <w:t xml:space="preserve">Energy efficient products purchased for noncommercial home or personal use with a sales price of two thousand five hundred dollars per product or less.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(a)</w:t>
      </w:r>
      <w:r w:rsidRPr="003C7BCC">
        <w:tab/>
      </w:r>
      <w:r w:rsidRPr="00DC7D25">
        <w:rPr>
          <w:strike/>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650A90" w:rsidRPr="00650A90">
        <w:rPr>
          <w:strike/>
        </w:rPr>
        <w:t>’</w:t>
      </w:r>
      <w:r w:rsidRPr="00DC7D25">
        <w:rPr>
          <w:strike/>
        </w:rPr>
        <w:t>s energy</w:t>
      </w:r>
      <w:r w:rsidR="00650A90">
        <w:rPr>
          <w:strike/>
        </w:rPr>
        <w:noBreakHyphen/>
      </w:r>
      <w:r w:rsidRPr="00DC7D25">
        <w:rPr>
          <w:strike/>
        </w:rPr>
        <w:t>saving efficiency requirements or which have been designated as meeting or exceeding such requirements under each agency</w:t>
      </w:r>
      <w:r w:rsidR="00650A90" w:rsidRPr="00650A90">
        <w:rPr>
          <w:strike/>
        </w:rPr>
        <w:t>’</w:t>
      </w:r>
      <w:r w:rsidRPr="00DC7D25">
        <w:rPr>
          <w:strike/>
        </w:rPr>
        <w:t xml:space="preserve">s ENERGY STAR program, and gas, oil, or propane water heaters with an energy factor of 0.80 or greater and electric water heaters with an energy factor of 2.0 or greater.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(b)</w:t>
      </w:r>
      <w:r w:rsidRPr="003C7BCC">
        <w:tab/>
      </w:r>
      <w:r w:rsidRPr="00DC7D25">
        <w:rPr>
          <w:strike/>
        </w:rPr>
        <w:t xml:space="preserve">This exemption shall not apply to purchases of energy efficient products purchased for trade, business, or resale.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(c)</w:t>
      </w:r>
      <w:r w:rsidRPr="003C7BCC">
        <w:tab/>
      </w:r>
      <w:r w:rsidRPr="00DC7D25">
        <w:rPr>
          <w:strike/>
        </w:rPr>
        <w:t xml:space="preserve">The exemption provided in this item applies only to sales occurring during a period commencing at 12:01 a.m. on October 1, 2009, and concluding at 12:00 midnight on October 31, 2009, (National “Energy Efficiency Month”) and every year thereafter until 2019.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(d)</w:t>
      </w:r>
      <w:r w:rsidRPr="003C7BCC">
        <w:tab/>
      </w:r>
      <w:r w:rsidRPr="00DC7D25">
        <w:rPr>
          <w:strike/>
        </w:rPr>
        <w:t>Each year until 2019, the State Energy Office shall prepare an annual report on the fiscal and energy impacts of the October first through October thirty</w:t>
      </w:r>
      <w:r w:rsidR="00650A90">
        <w:rPr>
          <w:strike/>
        </w:rPr>
        <w:noBreakHyphen/>
      </w:r>
      <w:r w:rsidRPr="00DC7D25">
        <w:rPr>
          <w:strike/>
        </w:rPr>
        <w:t xml:space="preserve">first exemption and submit the report to the General Assembly no later than January first of the following year. </w:t>
      </w:r>
    </w:p>
    <w:p w:rsidR="005A4F38" w:rsidRPr="00DC7D2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C7BCC">
        <w:tab/>
      </w:r>
      <w:r w:rsidRPr="003C7BCC">
        <w:tab/>
      </w:r>
      <w:r w:rsidRPr="00DC7D25">
        <w:rPr>
          <w:strike/>
        </w:rPr>
        <w:t>(e)</w:t>
      </w:r>
      <w:r w:rsidRPr="003C7BCC">
        <w:tab/>
      </w:r>
      <w:r w:rsidRPr="00DC7D25">
        <w:rPr>
          <w:strike/>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t xml:space="preserve"> </w:t>
      </w:r>
      <w:r w:rsidRPr="00DD2807">
        <w:rPr>
          <w:u w:val="single"/>
        </w:rPr>
        <w:t>RESERVED</w:t>
      </w:r>
      <w:r w:rsidRPr="00DC7D25">
        <w:rPr>
          <w:strike/>
        </w:rPr>
        <w:t xml:space="preserve"> </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BCC">
        <w:tab/>
      </w:r>
      <w:r w:rsidRPr="00DD2807">
        <w:t>(78)</w:t>
      </w:r>
      <w:r w:rsidRPr="003C7BCC">
        <w:tab/>
      </w:r>
      <w:r w:rsidRPr="00DC7D25">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650A90">
        <w:rPr>
          <w:strike/>
        </w:rPr>
        <w:noBreakHyphen/>
      </w:r>
      <w:r w:rsidRPr="00DC7D25">
        <w:rPr>
          <w:strike/>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650A90" w:rsidRPr="00650A90">
        <w:rPr>
          <w:strike/>
        </w:rPr>
        <w:t>’</w:t>
      </w:r>
      <w:r w:rsidRPr="00DC7D25">
        <w:rPr>
          <w:strike/>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650A90" w:rsidRPr="00650A90">
        <w:rPr>
          <w:strike/>
        </w:rPr>
        <w:t>’</w:t>
      </w:r>
      <w:r w:rsidRPr="00DC7D25">
        <w:rPr>
          <w:strike/>
        </w:rPr>
        <w:t>s failure to meet the twenty million dollar investment requirement.  The running of the periods of limitations for assessment of taxes provided in Section 12</w:t>
      </w:r>
      <w:r w:rsidR="00650A90">
        <w:rPr>
          <w:strike/>
        </w:rPr>
        <w:noBreakHyphen/>
      </w:r>
      <w:r w:rsidRPr="00DC7D25">
        <w:rPr>
          <w:strike/>
        </w:rPr>
        <w:t>54</w:t>
      </w:r>
      <w:r w:rsidR="00650A90">
        <w:rPr>
          <w:strike/>
        </w:rPr>
        <w:noBreakHyphen/>
      </w:r>
      <w:r w:rsidRPr="00DC7D25">
        <w:rPr>
          <w:strike/>
        </w:rPr>
        <w:t>85 is suspended for the time period beginning with notice to the department before the taxpayer uses the exemption and ending with notice to the department that the taxpayer either has met or has not met the twenty million dollar investment requirement.</w:t>
      </w:r>
      <w:r>
        <w:t xml:space="preserve"> </w:t>
      </w:r>
      <w:r w:rsidRPr="00DD2807">
        <w:rPr>
          <w:u w:val="single"/>
        </w:rPr>
        <w:t>RESERVED</w:t>
      </w:r>
      <w:r>
        <w:t>”</w:t>
      </w:r>
    </w:p>
    <w:p w:rsidR="005A4F38"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SECTION</w:t>
      </w:r>
      <w:r>
        <w:tab/>
        <w:t>2.</w:t>
      </w:r>
      <w:r>
        <w:tab/>
      </w:r>
      <w:r w:rsidRPr="00975B10">
        <w:rPr>
          <w:color w:val="000000" w:themeColor="text1"/>
          <w:u w:color="000000" w:themeColor="text1"/>
        </w:rPr>
        <w:t>A.</w:t>
      </w:r>
      <w:r w:rsidRPr="00975B10">
        <w:rPr>
          <w:color w:val="000000" w:themeColor="text1"/>
          <w:u w:color="000000" w:themeColor="text1"/>
        </w:rPr>
        <w:tab/>
        <w:t xml:space="preserve"> Article 9, Chapter 36, Title 12 of the 1976 Code is amended by adding:</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650A90">
        <w:rPr>
          <w:color w:val="000000" w:themeColor="text1"/>
          <w:u w:color="000000" w:themeColor="text1"/>
        </w:rPr>
        <w:noBreakHyphen/>
      </w:r>
      <w:r>
        <w:rPr>
          <w:color w:val="000000" w:themeColor="text1"/>
          <w:u w:color="000000" w:themeColor="text1"/>
        </w:rPr>
        <w:t>36</w:t>
      </w:r>
      <w:r w:rsidR="00650A90">
        <w:rPr>
          <w:color w:val="000000" w:themeColor="text1"/>
          <w:u w:color="000000" w:themeColor="text1"/>
        </w:rPr>
        <w:noBreakHyphen/>
      </w:r>
      <w:r>
        <w:rPr>
          <w:color w:val="000000" w:themeColor="text1"/>
          <w:u w:color="000000" w:themeColor="text1"/>
        </w:rPr>
        <w:t>915.</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75B10">
        <w:rPr>
          <w:color w:val="000000" w:themeColor="text1"/>
          <w:u w:color="000000" w:themeColor="text1"/>
        </w:rPr>
        <w:t>Notwithstanding any other provision of law, effective July 1, 201</w:t>
      </w:r>
      <w:r>
        <w:rPr>
          <w:color w:val="000000" w:themeColor="text1"/>
          <w:u w:color="000000" w:themeColor="text1"/>
        </w:rPr>
        <w:t>2</w:t>
      </w:r>
      <w:r w:rsidRPr="00975B10">
        <w:rPr>
          <w:color w:val="000000" w:themeColor="text1"/>
          <w:u w:color="000000" w:themeColor="text1"/>
        </w:rPr>
        <w:t xml:space="preserve">, the rate of taxation </w:t>
      </w:r>
      <w:r>
        <w:rPr>
          <w:color w:val="000000" w:themeColor="text1"/>
          <w:u w:color="000000" w:themeColor="text1"/>
        </w:rPr>
        <w:t>imposed pursuant to this</w:t>
      </w:r>
      <w:r w:rsidRPr="00975B10">
        <w:rPr>
          <w:color w:val="000000" w:themeColor="text1"/>
          <w:u w:color="000000" w:themeColor="text1"/>
        </w:rPr>
        <w:t xml:space="preserve"> chapter, except for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920</w:t>
      </w:r>
      <w:r>
        <w:rPr>
          <w:color w:val="000000" w:themeColor="text1"/>
          <w:u w:color="000000" w:themeColor="text1"/>
        </w:rPr>
        <w:t>,</w:t>
      </w:r>
      <w:r w:rsidRPr="00975B10">
        <w:rPr>
          <w:color w:val="000000" w:themeColor="text1"/>
          <w:u w:color="000000" w:themeColor="text1"/>
        </w:rPr>
        <w:t xml:space="preserve"> </w:t>
      </w:r>
      <w:r>
        <w:rPr>
          <w:color w:val="000000" w:themeColor="text1"/>
          <w:u w:color="000000" w:themeColor="text1"/>
        </w:rPr>
        <w:t>i</w:t>
      </w:r>
      <w:r w:rsidRPr="00975B10">
        <w:rPr>
          <w:color w:val="000000" w:themeColor="text1"/>
          <w:u w:color="000000" w:themeColor="text1"/>
        </w:rPr>
        <w:t>s</w:t>
      </w:r>
      <w:r>
        <w:rPr>
          <w:color w:val="000000" w:themeColor="text1"/>
          <w:u w:color="000000" w:themeColor="text1"/>
        </w:rPr>
        <w:t xml:space="preserve"> </w:t>
      </w:r>
      <w:r w:rsidRPr="00975B10">
        <w:rPr>
          <w:color w:val="000000" w:themeColor="text1"/>
          <w:u w:color="000000" w:themeColor="text1"/>
        </w:rPr>
        <w:t xml:space="preserve">reduced from </w:t>
      </w:r>
      <w:r>
        <w:rPr>
          <w:color w:val="000000" w:themeColor="text1"/>
          <w:u w:color="000000" w:themeColor="text1"/>
        </w:rPr>
        <w:t xml:space="preserve">a total of </w:t>
      </w:r>
      <w:r w:rsidRPr="00975B10">
        <w:rPr>
          <w:color w:val="000000" w:themeColor="text1"/>
          <w:u w:color="000000" w:themeColor="text1"/>
        </w:rPr>
        <w:t xml:space="preserve">six percent to </w:t>
      </w:r>
      <w:r>
        <w:rPr>
          <w:color w:val="000000" w:themeColor="text1"/>
          <w:u w:color="000000" w:themeColor="text1"/>
        </w:rPr>
        <w:t>3.85</w:t>
      </w:r>
      <w:r w:rsidRPr="00975B10">
        <w:rPr>
          <w:color w:val="000000" w:themeColor="text1"/>
          <w:u w:color="000000" w:themeColor="text1"/>
        </w:rPr>
        <w:t xml:space="preserve"> percent.</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Notwithstanding any other provision of law, from the taxes imposed pursuant to this chapter, in any fiscal year, the amount credited to the South Carolina Education Improvement Act of 1984 Fund and the amount credited to the Homestead Exemption Fund, plus any amount paid from the general fund pursuant to Section 11</w:t>
      </w:r>
      <w:r w:rsidR="00650A90">
        <w:rPr>
          <w:color w:val="000000" w:themeColor="text1"/>
          <w:u w:color="000000" w:themeColor="text1"/>
        </w:rPr>
        <w:noBreakHyphen/>
      </w:r>
      <w:r w:rsidRPr="00975B10">
        <w:rPr>
          <w:color w:val="000000" w:themeColor="text1"/>
          <w:u w:color="000000" w:themeColor="text1"/>
        </w:rPr>
        <w:t>11</w:t>
      </w:r>
      <w:r w:rsidR="00650A90">
        <w:rPr>
          <w:color w:val="000000" w:themeColor="text1"/>
          <w:u w:color="000000" w:themeColor="text1"/>
        </w:rPr>
        <w:noBreakHyphen/>
      </w:r>
      <w:r w:rsidRPr="00975B10">
        <w:rPr>
          <w:color w:val="000000" w:themeColor="text1"/>
          <w:u w:color="000000" w:themeColor="text1"/>
        </w:rPr>
        <w:t xml:space="preserve">156(A)(6), </w:t>
      </w:r>
      <w:r>
        <w:rPr>
          <w:color w:val="000000" w:themeColor="text1"/>
          <w:u w:color="000000" w:themeColor="text1"/>
        </w:rPr>
        <w:t>must</w:t>
      </w:r>
      <w:r w:rsidRPr="00975B10">
        <w:rPr>
          <w:color w:val="000000" w:themeColor="text1"/>
          <w:u w:color="000000" w:themeColor="text1"/>
        </w:rPr>
        <w:t xml:space="preserve"> not be le</w:t>
      </w:r>
      <w:r>
        <w:rPr>
          <w:color w:val="000000" w:themeColor="text1"/>
          <w:u w:color="000000" w:themeColor="text1"/>
        </w:rPr>
        <w:t>ss than the amount credited in f</w:t>
      </w:r>
      <w:r w:rsidRPr="00975B10">
        <w:rPr>
          <w:color w:val="000000" w:themeColor="text1"/>
          <w:u w:color="000000" w:themeColor="text1"/>
        </w:rPr>
        <w:t xml:space="preserve">iscal </w:t>
      </w:r>
      <w:r>
        <w:rPr>
          <w:color w:val="000000" w:themeColor="text1"/>
          <w:u w:color="000000" w:themeColor="text1"/>
        </w:rPr>
        <w:t>y</w:t>
      </w:r>
      <w:r w:rsidRPr="00975B10">
        <w:rPr>
          <w:color w:val="000000" w:themeColor="text1"/>
          <w:u w:color="000000" w:themeColor="text1"/>
        </w:rPr>
        <w:t>ear 2011</w:t>
      </w:r>
      <w:r w:rsidR="00650A90">
        <w:rPr>
          <w:color w:val="000000" w:themeColor="text1"/>
          <w:u w:color="000000" w:themeColor="text1"/>
        </w:rPr>
        <w:noBreakHyphen/>
      </w:r>
      <w:r w:rsidRPr="00975B10">
        <w:rPr>
          <w:color w:val="000000" w:themeColor="text1"/>
          <w:u w:color="000000" w:themeColor="text1"/>
        </w:rPr>
        <w:t>2012.</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 xml:space="preserve">The amount credited pursuant to </w:t>
      </w:r>
      <w:r w:rsidR="003425DC">
        <w:rPr>
          <w:color w:val="000000" w:themeColor="text1"/>
          <w:u w:color="000000" w:themeColor="text1"/>
        </w:rPr>
        <w:t xml:space="preserve">this </w:t>
      </w:r>
      <w:r w:rsidRPr="00975B10">
        <w:rPr>
          <w:color w:val="000000" w:themeColor="text1"/>
          <w:u w:color="000000" w:themeColor="text1"/>
        </w:rPr>
        <w:t>subsection must be increased annually by a percentage amount equal to the percentage increase in tax revenues generated pursuant to this chapter in the preceding fiscal year.</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The balance of any remaining funds must be remitted to the State Treasurer to be credited to the state public school building fund for the purposes provided for in Article 3</w:t>
      </w:r>
      <w:r>
        <w:rPr>
          <w:color w:val="000000" w:themeColor="text1"/>
          <w:u w:color="000000" w:themeColor="text1"/>
        </w:rPr>
        <w:t>,</w:t>
      </w:r>
      <w:r w:rsidRPr="00975B10">
        <w:rPr>
          <w:color w:val="000000" w:themeColor="text1"/>
          <w:u w:color="000000" w:themeColor="text1"/>
        </w:rPr>
        <w:t xml:space="preserve"> Chapter 21</w:t>
      </w:r>
      <w:r>
        <w:rPr>
          <w:color w:val="000000" w:themeColor="text1"/>
          <w:u w:color="000000" w:themeColor="text1"/>
        </w:rPr>
        <w:t>,</w:t>
      </w:r>
      <w:r w:rsidRPr="00975B10">
        <w:rPr>
          <w:color w:val="000000" w:themeColor="text1"/>
          <w:u w:color="000000" w:themeColor="text1"/>
        </w:rPr>
        <w:t xml:space="preserve"> Title 59 and any sum above that amount must be placed to the credit of the general fund of the State and must be used for school purposes only.”</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A4F38" w:rsidRPr="00D25E65"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E65">
        <w:rPr>
          <w:color w:val="000000" w:themeColor="text1"/>
          <w:u w:color="000000" w:themeColor="text1"/>
        </w:rPr>
        <w:t>B.</w:t>
      </w:r>
      <w:r w:rsidRPr="00D25E65">
        <w:rPr>
          <w:color w:val="000000" w:themeColor="text1"/>
          <w:u w:color="000000" w:themeColor="text1"/>
        </w:rPr>
        <w:tab/>
        <w:t>Notwithstanding any other provision of law, effective July 1, 201</w:t>
      </w:r>
      <w:r>
        <w:rPr>
          <w:color w:val="000000" w:themeColor="text1"/>
          <w:u w:color="000000" w:themeColor="text1"/>
        </w:rPr>
        <w:t>2</w:t>
      </w:r>
      <w:r w:rsidRPr="00D25E65">
        <w:rPr>
          <w:color w:val="000000" w:themeColor="text1"/>
          <w:u w:color="000000" w:themeColor="text1"/>
        </w:rPr>
        <w:t xml:space="preserve">, any reference to the state sales tax rate </w:t>
      </w:r>
      <w:r>
        <w:rPr>
          <w:color w:val="000000" w:themeColor="text1"/>
          <w:u w:color="000000" w:themeColor="text1"/>
        </w:rPr>
        <w:t>i</w:t>
      </w:r>
      <w:r w:rsidRPr="00D25E65">
        <w:rPr>
          <w:color w:val="000000" w:themeColor="text1"/>
          <w:u w:color="000000" w:themeColor="text1"/>
        </w:rPr>
        <w:t xml:space="preserve">s to the sales tax rate as reduced by this </w:t>
      </w:r>
      <w:r>
        <w:rPr>
          <w:color w:val="000000" w:themeColor="text1"/>
          <w:u w:color="000000" w:themeColor="text1"/>
        </w:rPr>
        <w:t>s</w:t>
      </w:r>
      <w:r w:rsidRPr="00D25E65">
        <w:rPr>
          <w:color w:val="000000" w:themeColor="text1"/>
          <w:u w:color="000000" w:themeColor="text1"/>
        </w:rPr>
        <w:t xml:space="preserve">ection.  This </w:t>
      </w:r>
      <w:r>
        <w:rPr>
          <w:color w:val="000000" w:themeColor="text1"/>
          <w:u w:color="000000" w:themeColor="text1"/>
        </w:rPr>
        <w:t>s</w:t>
      </w:r>
      <w:r w:rsidRPr="00D25E65">
        <w:rPr>
          <w:color w:val="000000" w:themeColor="text1"/>
          <w:u w:color="000000" w:themeColor="text1"/>
        </w:rPr>
        <w:t>ection does not apply to the tax imposed pursuant to Section 12</w:t>
      </w:r>
      <w:r w:rsidR="00650A90">
        <w:rPr>
          <w:color w:val="000000" w:themeColor="text1"/>
          <w:u w:color="000000" w:themeColor="text1"/>
        </w:rPr>
        <w:noBreakHyphen/>
      </w:r>
      <w:r w:rsidRPr="00D25E65">
        <w:rPr>
          <w:color w:val="000000" w:themeColor="text1"/>
          <w:u w:color="000000" w:themeColor="text1"/>
        </w:rPr>
        <w:t>36</w:t>
      </w:r>
      <w:r w:rsidR="00650A90">
        <w:rPr>
          <w:color w:val="000000" w:themeColor="text1"/>
          <w:u w:color="000000" w:themeColor="text1"/>
        </w:rPr>
        <w:noBreakHyphen/>
      </w:r>
      <w:r w:rsidRPr="00D25E65">
        <w:rPr>
          <w:color w:val="000000" w:themeColor="text1"/>
          <w:u w:color="000000" w:themeColor="text1"/>
        </w:rPr>
        <w:t>920.</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SECTION</w:t>
      </w:r>
      <w:r w:rsidRPr="00975B10">
        <w:rPr>
          <w:color w:val="000000" w:themeColor="text1"/>
          <w:u w:color="000000" w:themeColor="text1"/>
        </w:rPr>
        <w:tab/>
        <w:t>3.</w:t>
      </w:r>
      <w:r w:rsidRPr="00975B10">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75B10">
        <w:rPr>
          <w:color w:val="000000" w:themeColor="text1"/>
          <w:u w:color="000000" w:themeColor="text1"/>
        </w:rPr>
        <w:t>Article 9, Chapter 36, Title 12 of the 1976 Code is amended by adding:</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925.</w:t>
      </w:r>
      <w:r>
        <w:rPr>
          <w:color w:val="000000" w:themeColor="text1"/>
          <w:u w:color="000000" w:themeColor="text1"/>
        </w:rPr>
        <w:tab/>
      </w:r>
      <w:r w:rsidRPr="00975B10">
        <w:rPr>
          <w:color w:val="000000" w:themeColor="text1"/>
          <w:u w:color="000000" w:themeColor="text1"/>
        </w:rPr>
        <w:t>(A)Notwithstanding any other provision of law, effective July 1, 201</w:t>
      </w:r>
      <w:r>
        <w:rPr>
          <w:color w:val="000000" w:themeColor="text1"/>
          <w:u w:color="000000" w:themeColor="text1"/>
        </w:rPr>
        <w:t>2</w:t>
      </w:r>
      <w:r w:rsidRPr="00975B10">
        <w:rPr>
          <w:color w:val="000000" w:themeColor="text1"/>
          <w:u w:color="000000" w:themeColor="text1"/>
        </w:rPr>
        <w:t xml:space="preserve">, the rate of taxation </w:t>
      </w:r>
      <w:r>
        <w:rPr>
          <w:color w:val="000000" w:themeColor="text1"/>
          <w:u w:color="000000" w:themeColor="text1"/>
        </w:rPr>
        <w:t xml:space="preserve">imposed pursuant to </w:t>
      </w:r>
      <w:r w:rsidRPr="00975B10">
        <w:rPr>
          <w:color w:val="000000" w:themeColor="text1"/>
          <w:u w:color="000000" w:themeColor="text1"/>
        </w:rPr>
        <w:t>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 xml:space="preserve">920 </w:t>
      </w:r>
      <w:r>
        <w:rPr>
          <w:color w:val="000000" w:themeColor="text1"/>
          <w:u w:color="000000" w:themeColor="text1"/>
        </w:rPr>
        <w:t>is reduced from seven percent to four and one</w:t>
      </w:r>
      <w:r w:rsidR="00650A90">
        <w:rPr>
          <w:color w:val="000000" w:themeColor="text1"/>
          <w:u w:color="000000" w:themeColor="text1"/>
        </w:rPr>
        <w:noBreakHyphen/>
      </w:r>
      <w:r>
        <w:rPr>
          <w:color w:val="000000" w:themeColor="text1"/>
          <w:u w:color="000000" w:themeColor="text1"/>
        </w:rPr>
        <w:t>half</w:t>
      </w:r>
      <w:r w:rsidRPr="00975B10">
        <w:rPr>
          <w:color w:val="000000" w:themeColor="text1"/>
          <w:u w:color="000000" w:themeColor="text1"/>
        </w:rPr>
        <w:t xml:space="preserve"> percent.</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Notwithstanding any other provision of law, from the taxes imposed pursuant to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920, in any fiscal year, the amount credited to the political subdivisions of the State in accordance with Chapter 4</w:t>
      </w:r>
      <w:r w:rsidR="003425DC">
        <w:rPr>
          <w:color w:val="000000" w:themeColor="text1"/>
          <w:u w:color="000000" w:themeColor="text1"/>
        </w:rPr>
        <w:t>,</w:t>
      </w:r>
      <w:r w:rsidRPr="00975B10">
        <w:rPr>
          <w:color w:val="000000" w:themeColor="text1"/>
          <w:u w:color="000000" w:themeColor="text1"/>
        </w:rPr>
        <w:t xml:space="preserve"> Title 6, </w:t>
      </w:r>
      <w:r w:rsidR="000B7CA8">
        <w:rPr>
          <w:color w:val="000000" w:themeColor="text1"/>
          <w:u w:color="000000" w:themeColor="text1"/>
        </w:rPr>
        <w:t>must</w:t>
      </w:r>
      <w:r w:rsidRPr="00975B10">
        <w:rPr>
          <w:color w:val="000000" w:themeColor="text1"/>
          <w:u w:color="000000" w:themeColor="text1"/>
        </w:rPr>
        <w:t xml:space="preserve"> not be less than</w:t>
      </w:r>
      <w:r w:rsidR="003425DC">
        <w:rPr>
          <w:color w:val="000000" w:themeColor="text1"/>
          <w:u w:color="000000" w:themeColor="text1"/>
        </w:rPr>
        <w:t xml:space="preserve"> the amount credited in fiscal y</w:t>
      </w:r>
      <w:r w:rsidRPr="00975B10">
        <w:rPr>
          <w:color w:val="000000" w:themeColor="text1"/>
          <w:u w:color="000000" w:themeColor="text1"/>
        </w:rPr>
        <w:t>ear 2011</w:t>
      </w:r>
      <w:r w:rsidR="00650A90">
        <w:rPr>
          <w:color w:val="000000" w:themeColor="text1"/>
          <w:u w:color="000000" w:themeColor="text1"/>
        </w:rPr>
        <w:noBreakHyphen/>
      </w:r>
      <w:r w:rsidRPr="00975B10">
        <w:rPr>
          <w:color w:val="000000" w:themeColor="text1"/>
          <w:u w:color="000000" w:themeColor="text1"/>
        </w:rPr>
        <w:t>2012.</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The amount credited pursuant to subsection (B) must be increased annually by a percentage amount equal to the percentage increase in tax revenues generated pursuant to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920 in the preceding fiscal year.”</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975B10">
        <w:rPr>
          <w:color w:val="000000" w:themeColor="text1"/>
          <w:u w:color="000000" w:themeColor="text1"/>
        </w:rPr>
        <w:t>Notwithstanding any other provisio</w:t>
      </w:r>
      <w:r w:rsidR="000B7CA8">
        <w:rPr>
          <w:color w:val="000000" w:themeColor="text1"/>
          <w:u w:color="000000" w:themeColor="text1"/>
        </w:rPr>
        <w:t>n of law, effective July 1, 2012</w:t>
      </w:r>
      <w:r w:rsidRPr="00975B10">
        <w:rPr>
          <w:color w:val="000000" w:themeColor="text1"/>
          <w:u w:color="000000" w:themeColor="text1"/>
        </w:rPr>
        <w:t xml:space="preserve">, any reference to the state </w:t>
      </w:r>
      <w:r w:rsidR="000B7CA8">
        <w:rPr>
          <w:color w:val="000000" w:themeColor="text1"/>
          <w:u w:color="000000" w:themeColor="text1"/>
        </w:rPr>
        <w:t>accommodations tax rate is</w:t>
      </w:r>
      <w:r w:rsidRPr="00975B10">
        <w:rPr>
          <w:color w:val="000000" w:themeColor="text1"/>
          <w:u w:color="000000" w:themeColor="text1"/>
        </w:rPr>
        <w:t xml:space="preserve"> to the accommodatio</w:t>
      </w:r>
      <w:r>
        <w:rPr>
          <w:color w:val="000000" w:themeColor="text1"/>
          <w:u w:color="000000" w:themeColor="text1"/>
        </w:rPr>
        <w:t>ns tax rate as reduced by this s</w:t>
      </w:r>
      <w:r w:rsidRPr="00975B10">
        <w:rPr>
          <w:color w:val="000000" w:themeColor="text1"/>
          <w:u w:color="000000" w:themeColor="text1"/>
        </w:rPr>
        <w:t>ection.</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75B10">
        <w:rPr>
          <w:color w:val="000000" w:themeColor="text1"/>
          <w:u w:color="000000" w:themeColor="text1"/>
        </w:rPr>
        <w:t>Article 1, Chapter 10, Title 4 of the 1976 Code is amended by adding:</w:t>
      </w: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F38" w:rsidRPr="00975B10" w:rsidRDefault="005A4F38" w:rsidP="005A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5B10">
        <w:rPr>
          <w:color w:val="000000" w:themeColor="text1"/>
          <w:u w:color="000000" w:themeColor="text1"/>
        </w:rPr>
        <w:t>“Section 4</w:t>
      </w:r>
      <w:r w:rsidR="00650A90">
        <w:rPr>
          <w:color w:val="000000" w:themeColor="text1"/>
          <w:u w:color="000000" w:themeColor="text1"/>
        </w:rPr>
        <w:noBreakHyphen/>
      </w:r>
      <w:r w:rsidRPr="00975B10">
        <w:rPr>
          <w:color w:val="000000" w:themeColor="text1"/>
          <w:u w:color="000000" w:themeColor="text1"/>
        </w:rPr>
        <w:t>10</w:t>
      </w:r>
      <w:r w:rsidR="00650A90">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975B10">
        <w:rPr>
          <w:color w:val="000000" w:themeColor="text1"/>
          <w:u w:color="000000" w:themeColor="text1"/>
        </w:rPr>
        <w:t xml:space="preserve">Notwithstanding any other provision of law, effective July 1, 2013, a local sales tax imposed pursuant to this title or any local act imposing a local sales and use tax administered by the Department of Revenue </w:t>
      </w:r>
      <w:r w:rsidR="00650A90">
        <w:rPr>
          <w:color w:val="000000" w:themeColor="text1"/>
          <w:u w:color="000000" w:themeColor="text1"/>
        </w:rPr>
        <w:t>before</w:t>
      </w:r>
      <w:r w:rsidRPr="00975B10">
        <w:rPr>
          <w:color w:val="000000" w:themeColor="text1"/>
          <w:u w:color="000000" w:themeColor="text1"/>
        </w:rPr>
        <w:t xml:space="preserve"> July 1, 201</w:t>
      </w:r>
      <w:r w:rsidR="00650A90">
        <w:rPr>
          <w:color w:val="000000" w:themeColor="text1"/>
          <w:u w:color="000000" w:themeColor="text1"/>
        </w:rPr>
        <w:t>2</w:t>
      </w:r>
      <w:r w:rsidRPr="00975B10">
        <w:rPr>
          <w:color w:val="000000" w:themeColor="text1"/>
          <w:u w:color="000000" w:themeColor="text1"/>
        </w:rPr>
        <w:t xml:space="preserve">, </w:t>
      </w:r>
      <w:r w:rsidR="00650A90">
        <w:rPr>
          <w:color w:val="000000" w:themeColor="text1"/>
          <w:u w:color="000000" w:themeColor="text1"/>
        </w:rPr>
        <w:t>must</w:t>
      </w:r>
      <w:r w:rsidRPr="00975B10">
        <w:rPr>
          <w:color w:val="000000" w:themeColor="text1"/>
          <w:u w:color="000000" w:themeColor="text1"/>
        </w:rPr>
        <w:t xml:space="preserve"> be reduced by an equal relative percentage as the reduction in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915.  Notwithstanding any other provision of law, effective July 1, 201</w:t>
      </w:r>
      <w:r w:rsidR="00650A90">
        <w:rPr>
          <w:color w:val="000000" w:themeColor="text1"/>
          <w:u w:color="000000" w:themeColor="text1"/>
        </w:rPr>
        <w:t>2</w:t>
      </w:r>
      <w:r w:rsidRPr="00975B10">
        <w:rPr>
          <w:color w:val="000000" w:themeColor="text1"/>
          <w:u w:color="000000" w:themeColor="text1"/>
        </w:rPr>
        <w:t>, the maximum percentage of any local sales tax imposed pursuant to this chapter after Ju</w:t>
      </w:r>
      <w:r w:rsidR="00650A90">
        <w:rPr>
          <w:color w:val="000000" w:themeColor="text1"/>
          <w:u w:color="000000" w:themeColor="text1"/>
        </w:rPr>
        <w:t>ne</w:t>
      </w:r>
      <w:r w:rsidRPr="00975B10">
        <w:rPr>
          <w:color w:val="000000" w:themeColor="text1"/>
          <w:u w:color="000000" w:themeColor="text1"/>
        </w:rPr>
        <w:t xml:space="preserve"> </w:t>
      </w:r>
      <w:r w:rsidR="00650A90">
        <w:rPr>
          <w:color w:val="000000" w:themeColor="text1"/>
          <w:u w:color="000000" w:themeColor="text1"/>
        </w:rPr>
        <w:t>30, 2012</w:t>
      </w:r>
      <w:r w:rsidRPr="00975B10">
        <w:rPr>
          <w:color w:val="000000" w:themeColor="text1"/>
          <w:u w:color="000000" w:themeColor="text1"/>
        </w:rPr>
        <w:t>,</w:t>
      </w:r>
      <w:r w:rsidR="00650A90">
        <w:rPr>
          <w:color w:val="000000" w:themeColor="text1"/>
          <w:u w:color="000000" w:themeColor="text1"/>
        </w:rPr>
        <w:t xml:space="preserve"> must be</w:t>
      </w:r>
      <w:r w:rsidRPr="00975B10">
        <w:rPr>
          <w:color w:val="000000" w:themeColor="text1"/>
          <w:u w:color="000000" w:themeColor="text1"/>
        </w:rPr>
        <w:t xml:space="preserve"> reduced by an equal relative percentage as the reduction in Section 12</w:t>
      </w:r>
      <w:r w:rsidR="00650A90">
        <w:rPr>
          <w:color w:val="000000" w:themeColor="text1"/>
          <w:u w:color="000000" w:themeColor="text1"/>
        </w:rPr>
        <w:noBreakHyphen/>
      </w:r>
      <w:r w:rsidRPr="00975B10">
        <w:rPr>
          <w:color w:val="000000" w:themeColor="text1"/>
          <w:u w:color="000000" w:themeColor="text1"/>
        </w:rPr>
        <w:t>36</w:t>
      </w:r>
      <w:r w:rsidR="00650A90">
        <w:rPr>
          <w:color w:val="000000" w:themeColor="text1"/>
          <w:u w:color="000000" w:themeColor="text1"/>
        </w:rPr>
        <w:noBreakHyphen/>
      </w:r>
      <w:r w:rsidRPr="00975B10">
        <w:rPr>
          <w:color w:val="000000" w:themeColor="text1"/>
          <w:u w:color="000000" w:themeColor="text1"/>
        </w:rPr>
        <w:t>910(A).”</w:t>
      </w:r>
    </w:p>
    <w:p w:rsidR="00DD5F44"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0A90">
        <w:t>5</w:t>
      </w:r>
      <w:r>
        <w:t>.</w:t>
      </w:r>
      <w:r>
        <w:tab/>
        <w:t xml:space="preserve">This act takes effect </w:t>
      </w:r>
      <w:r w:rsidR="00650A90">
        <w:t>July 1, 2012</w:t>
      </w:r>
      <w:r>
        <w:t>.</w:t>
      </w:r>
    </w:p>
    <w:p w:rsidR="00CE0FDE" w:rsidRDefault="00650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FDE" w:rsidRDefault="00CE0FDE" w:rsidP="000D5CCC">
      <w:pPr>
        <w:suppressAutoHyphens/>
      </w:pPr>
    </w:p>
    <w:sectPr w:rsidR="00CE0FDE" w:rsidSect="000D5C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CA8" w:rsidRDefault="000B7CA8" w:rsidP="009F0C77">
      <w:r>
        <w:separator/>
      </w:r>
    </w:p>
  </w:endnote>
  <w:endnote w:type="continuationSeparator" w:id="0">
    <w:p w:rsidR="000B7CA8" w:rsidRDefault="000B7C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7E4D80-DA22-44EB-9BBD-87CF05639405}"/>
    <w:embedBold r:id="rId2" w:fontKey="{4E4DBB2C-E216-4AA9-BA6C-968340F88380}"/>
  </w:font>
  <w:font w:name="Calibri">
    <w:panose1 w:val="020F0502020204030204"/>
    <w:charset w:val="00"/>
    <w:family w:val="swiss"/>
    <w:pitch w:val="variable"/>
    <w:sig w:usb0="E10002FF" w:usb1="4000ACFF" w:usb2="00000009" w:usb3="00000000" w:csb0="0000019F" w:csb1="00000000"/>
    <w:embedRegular r:id="rId3" w:fontKey="{553FE55F-51A1-4347-9DF3-E4633B082DDA}"/>
  </w:font>
  <w:font w:name="Cambria">
    <w:panose1 w:val="02040503050406030204"/>
    <w:charset w:val="00"/>
    <w:family w:val="roman"/>
    <w:pitch w:val="variable"/>
    <w:sig w:usb0="E00002FF" w:usb1="400004FF" w:usb2="00000000" w:usb3="00000000" w:csb0="0000019F" w:csb1="00000000"/>
    <w:embedRegular r:id="rId4" w:fontKey="{6239EE53-AE26-4C3B-85DC-8B41E96AC0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CCC" w:rsidRPr="00CE0FDE" w:rsidRDefault="000D5CCC" w:rsidP="00CE0FDE">
    <w:pPr>
      <w:pStyle w:val="Footer"/>
      <w:tabs>
        <w:tab w:val="clear" w:pos="4680"/>
        <w:tab w:val="clear" w:pos="9360"/>
        <w:tab w:val="center" w:pos="2995"/>
      </w:tabs>
      <w:spacing w:before="120"/>
    </w:pPr>
    <w:r>
      <w:t>[4271]</w:t>
    </w:r>
    <w:r>
      <w:tab/>
    </w:r>
    <w:r w:rsidR="00E70904">
      <w:fldChar w:fldCharType="begin"/>
    </w:r>
    <w:r w:rsidR="00E70904">
      <w:instrText xml:space="preserve"> PAGE  \* MERGEFORMAT </w:instrText>
    </w:r>
    <w:r w:rsidR="00E70904">
      <w:fldChar w:fldCharType="separate"/>
    </w:r>
    <w:r w:rsidR="00E70904">
      <w:rPr>
        <w:noProof/>
      </w:rPr>
      <w:t>1</w:t>
    </w:r>
    <w:r w:rsidR="00E709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CA8" w:rsidRDefault="000B7CA8" w:rsidP="009F0C77">
      <w:r>
        <w:separator/>
      </w:r>
    </w:p>
  </w:footnote>
  <w:footnote w:type="continuationSeparator" w:id="0">
    <w:p w:rsidR="000B7CA8" w:rsidRDefault="000B7C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52HTC11"/>
    <w:docVar w:name="CoverBillType" w:val="b"/>
    <w:docVar w:name="docpath" w:val="L:\Council\bills\BBM\10252HTC11.DOCX"/>
    <w:docVar w:name="dvBillNumber" w:val="4271"/>
    <w:docVar w:name="dvBillNumberPrefix" w:val="H. "/>
    <w:docVar w:name="dvOriginalBody" w:val="House"/>
    <w:docVar w:name="dvSteno" w:val="BBM"/>
    <w:docVar w:name="NameofBody" w:val="h"/>
    <w:docVar w:name="vgroup2" w:val="Council"/>
  </w:docVars>
  <w:rsids>
    <w:rsidRoot w:val="008517C4"/>
    <w:rsid w:val="00011869"/>
    <w:rsid w:val="000B7CA8"/>
    <w:rsid w:val="000D5CCC"/>
    <w:rsid w:val="000E1785"/>
    <w:rsid w:val="000F408B"/>
    <w:rsid w:val="000F40FA"/>
    <w:rsid w:val="000F52BA"/>
    <w:rsid w:val="0010776B"/>
    <w:rsid w:val="00133E66"/>
    <w:rsid w:val="001435A3"/>
    <w:rsid w:val="00150984"/>
    <w:rsid w:val="001D08F2"/>
    <w:rsid w:val="001D525B"/>
    <w:rsid w:val="001D7F4F"/>
    <w:rsid w:val="001F43A1"/>
    <w:rsid w:val="002321B6"/>
    <w:rsid w:val="00250967"/>
    <w:rsid w:val="0025250A"/>
    <w:rsid w:val="002543C8"/>
    <w:rsid w:val="00264CE5"/>
    <w:rsid w:val="00284AAE"/>
    <w:rsid w:val="002E5912"/>
    <w:rsid w:val="00325348"/>
    <w:rsid w:val="0032732C"/>
    <w:rsid w:val="00336AD0"/>
    <w:rsid w:val="003425DC"/>
    <w:rsid w:val="0037079A"/>
    <w:rsid w:val="003D01E8"/>
    <w:rsid w:val="003E5288"/>
    <w:rsid w:val="003F6D79"/>
    <w:rsid w:val="0041760A"/>
    <w:rsid w:val="00417C01"/>
    <w:rsid w:val="004809EE"/>
    <w:rsid w:val="004E7D54"/>
    <w:rsid w:val="005273C6"/>
    <w:rsid w:val="00530A69"/>
    <w:rsid w:val="00541C66"/>
    <w:rsid w:val="00545593"/>
    <w:rsid w:val="00577C6C"/>
    <w:rsid w:val="00585A06"/>
    <w:rsid w:val="005A4F38"/>
    <w:rsid w:val="005C2FE2"/>
    <w:rsid w:val="005E2BC9"/>
    <w:rsid w:val="00605102"/>
    <w:rsid w:val="0060597D"/>
    <w:rsid w:val="006059BC"/>
    <w:rsid w:val="006215AA"/>
    <w:rsid w:val="00650A90"/>
    <w:rsid w:val="006703D7"/>
    <w:rsid w:val="006913C9"/>
    <w:rsid w:val="0069470D"/>
    <w:rsid w:val="00734F00"/>
    <w:rsid w:val="007A70AE"/>
    <w:rsid w:val="008362E8"/>
    <w:rsid w:val="008517C4"/>
    <w:rsid w:val="00861FB8"/>
    <w:rsid w:val="008A1768"/>
    <w:rsid w:val="008A5CA2"/>
    <w:rsid w:val="008F4429"/>
    <w:rsid w:val="0094021A"/>
    <w:rsid w:val="009C6A0B"/>
    <w:rsid w:val="009D25B4"/>
    <w:rsid w:val="009F0C77"/>
    <w:rsid w:val="009F4DD1"/>
    <w:rsid w:val="009F6B0A"/>
    <w:rsid w:val="00A01697"/>
    <w:rsid w:val="00A41684"/>
    <w:rsid w:val="00A44429"/>
    <w:rsid w:val="00A64E80"/>
    <w:rsid w:val="00A66F10"/>
    <w:rsid w:val="00A728AA"/>
    <w:rsid w:val="00A72BCD"/>
    <w:rsid w:val="00A741D9"/>
    <w:rsid w:val="00A833AB"/>
    <w:rsid w:val="00A9741D"/>
    <w:rsid w:val="00AD078C"/>
    <w:rsid w:val="00AD4B17"/>
    <w:rsid w:val="00AF2EE2"/>
    <w:rsid w:val="00B412D4"/>
    <w:rsid w:val="00BC47ED"/>
    <w:rsid w:val="00BE3C22"/>
    <w:rsid w:val="00C0345E"/>
    <w:rsid w:val="00C3483A"/>
    <w:rsid w:val="00C606E2"/>
    <w:rsid w:val="00C74E9D"/>
    <w:rsid w:val="00C82FD3"/>
    <w:rsid w:val="00C92819"/>
    <w:rsid w:val="00CC6B7B"/>
    <w:rsid w:val="00CD2089"/>
    <w:rsid w:val="00CE0FDE"/>
    <w:rsid w:val="00D544AC"/>
    <w:rsid w:val="00D73A67"/>
    <w:rsid w:val="00D81C9B"/>
    <w:rsid w:val="00D970A9"/>
    <w:rsid w:val="00DC6BA1"/>
    <w:rsid w:val="00DD5F44"/>
    <w:rsid w:val="00DF0525"/>
    <w:rsid w:val="00DF3845"/>
    <w:rsid w:val="00E01EE7"/>
    <w:rsid w:val="00E3157C"/>
    <w:rsid w:val="00E31BBE"/>
    <w:rsid w:val="00E41911"/>
    <w:rsid w:val="00E70904"/>
    <w:rsid w:val="00E92EEF"/>
    <w:rsid w:val="00EA23BD"/>
    <w:rsid w:val="00EB1F5D"/>
    <w:rsid w:val="00F0419B"/>
    <w:rsid w:val="00F24442"/>
    <w:rsid w:val="00F50AE3"/>
    <w:rsid w:val="00F67CF1"/>
    <w:rsid w:val="00F840F0"/>
    <w:rsid w:val="00FB0D0D"/>
    <w:rsid w:val="00FB43B4"/>
    <w:rsid w:val="00FC4756"/>
    <w:rsid w:val="00FC7AF2"/>
    <w:rsid w:val="00FD3FBD"/>
    <w:rsid w:val="00FE0F62"/>
    <w:rsid w:val="00FE4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28701C-49B7-4A07-AC9F-8B6ED8E5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5C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3" Type="http://schemas.openxmlformats.org/officeDocument/2006/relationships/settings" Target="settings.xml"/><Relationship Id="rId7" Type="http://schemas.openxmlformats.org/officeDocument/2006/relationships/hyperlink" Target="file:///h:\hj%20archive\2011\05-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71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C0532-051C-4661-9FA6-46AE726E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7935</Words>
  <Characters>42589</Characters>
  <Application>Microsoft Office Word</Application>
  <DocSecurity>4</DocSecurity>
  <Lines>933</Lines>
  <Paragraphs>206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4271: Sales and use tax - South Carolina Legislature Online</dc:title>
  <dc:subject/>
  <dc:creator>BrendaMelton</dc:creator>
  <cp:keywords/>
  <dc:description/>
  <cp:lastModifiedBy>N Cumfer</cp:lastModifiedBy>
  <cp:revision>2</cp:revision>
  <cp:lastPrinted>2011-05-24T14:29:00Z</cp:lastPrinted>
  <dcterms:created xsi:type="dcterms:W3CDTF">2014-11-24T14:12:00Z</dcterms:created>
  <dcterms:modified xsi:type="dcterms:W3CDTF">2014-11-24T14:12:00Z</dcterms:modified>
</cp:coreProperties>
</file>