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B1B" w:rsidRDefault="00812B1B" w:rsidP="00812B1B">
      <w:pPr>
        <w:widowControl w:val="0"/>
        <w:jc w:val="center"/>
      </w:pPr>
      <w:bookmarkStart w:id="0" w:name="_GoBack"/>
      <w:bookmarkEnd w:id="0"/>
      <w:r w:rsidRPr="00812B1B">
        <w:rPr>
          <w:b/>
        </w:rPr>
        <w:t>South Carolina General Assembly</w:t>
      </w:r>
    </w:p>
    <w:p w:rsidR="00812B1B" w:rsidRDefault="00812B1B" w:rsidP="00812B1B">
      <w:pPr>
        <w:widowControl w:val="0"/>
        <w:jc w:val="center"/>
      </w:pPr>
      <w:r>
        <w:t>119th Session, 2011-2012</w:t>
      </w:r>
    </w:p>
    <w:p w:rsidR="00812B1B" w:rsidRDefault="00812B1B" w:rsidP="00812B1B">
      <w:pPr>
        <w:widowControl w:val="0"/>
        <w:jc w:val="left"/>
      </w:pPr>
    </w:p>
    <w:p w:rsidR="00812B1B" w:rsidRDefault="00812B1B" w:rsidP="00812B1B">
      <w:pPr>
        <w:widowControl w:val="0"/>
        <w:jc w:val="left"/>
        <w:rPr>
          <w:b/>
        </w:rPr>
      </w:pPr>
      <w:r w:rsidRPr="00812B1B">
        <w:rPr>
          <w:b/>
        </w:rPr>
        <w:t>H. 4932</w:t>
      </w:r>
    </w:p>
    <w:p w:rsidR="00812B1B" w:rsidRDefault="00812B1B" w:rsidP="00812B1B">
      <w:pPr>
        <w:widowControl w:val="0"/>
        <w:jc w:val="left"/>
        <w:rPr>
          <w:b/>
        </w:rPr>
      </w:pPr>
    </w:p>
    <w:p w:rsidR="00812B1B" w:rsidRDefault="00812B1B" w:rsidP="00812B1B">
      <w:pPr>
        <w:widowControl w:val="0"/>
        <w:jc w:val="left"/>
      </w:pPr>
      <w:r w:rsidRPr="00812B1B">
        <w:rPr>
          <w:b/>
        </w:rPr>
        <w:t>STATUS INFORMATION</w:t>
      </w:r>
    </w:p>
    <w:p w:rsidR="00812B1B" w:rsidRDefault="00812B1B" w:rsidP="00812B1B">
      <w:pPr>
        <w:widowControl w:val="0"/>
        <w:jc w:val="left"/>
      </w:pPr>
    </w:p>
    <w:p w:rsidR="00812B1B" w:rsidRDefault="00812B1B" w:rsidP="00812B1B">
      <w:pPr>
        <w:widowControl w:val="0"/>
        <w:jc w:val="left"/>
      </w:pPr>
      <w:r>
        <w:t>House Resolution</w:t>
      </w:r>
    </w:p>
    <w:p w:rsidR="00812B1B" w:rsidRDefault="00812B1B" w:rsidP="00812B1B">
      <w:pPr>
        <w:widowControl w:val="0"/>
        <w:jc w:val="left"/>
      </w:pPr>
      <w:r>
        <w:t>Sponsors: Rep. Hodges</w:t>
      </w:r>
    </w:p>
    <w:p w:rsidR="00812B1B" w:rsidRDefault="00812B1B" w:rsidP="00812B1B">
      <w:pPr>
        <w:widowControl w:val="0"/>
        <w:jc w:val="left"/>
      </w:pPr>
      <w:r>
        <w:t>Document Path: l:\council\bills\rm\1460zw12.docx</w:t>
      </w:r>
    </w:p>
    <w:p w:rsidR="00812B1B" w:rsidRDefault="00812B1B" w:rsidP="00812B1B">
      <w:pPr>
        <w:widowControl w:val="0"/>
        <w:jc w:val="left"/>
      </w:pPr>
    </w:p>
    <w:p w:rsidR="00812B1B" w:rsidRDefault="00812B1B" w:rsidP="00812B1B">
      <w:pPr>
        <w:widowControl w:val="0"/>
        <w:jc w:val="left"/>
      </w:pPr>
      <w:r>
        <w:t>Introduced in the House on March 1, 2012</w:t>
      </w:r>
    </w:p>
    <w:p w:rsidR="00812B1B" w:rsidRDefault="00812B1B" w:rsidP="00812B1B">
      <w:pPr>
        <w:widowControl w:val="0"/>
        <w:jc w:val="left"/>
      </w:pPr>
      <w:r>
        <w:t>Adopted by the House on March 1, 2012</w:t>
      </w:r>
    </w:p>
    <w:p w:rsidR="00812B1B" w:rsidRDefault="00812B1B" w:rsidP="00812B1B">
      <w:pPr>
        <w:widowControl w:val="0"/>
        <w:jc w:val="left"/>
      </w:pPr>
    </w:p>
    <w:p w:rsidR="00812B1B" w:rsidRDefault="00812B1B" w:rsidP="00812B1B">
      <w:pPr>
        <w:widowControl w:val="0"/>
        <w:jc w:val="left"/>
      </w:pPr>
      <w:r>
        <w:t xml:space="preserve">Summary: </w:t>
      </w:r>
      <w:r w:rsidR="00E67C07">
        <w:t>St. Helena Island's Penn Center</w:t>
      </w:r>
    </w:p>
    <w:p w:rsidR="00812B1B" w:rsidRDefault="00812B1B" w:rsidP="00812B1B">
      <w:pPr>
        <w:widowControl w:val="0"/>
        <w:jc w:val="left"/>
      </w:pPr>
    </w:p>
    <w:p w:rsidR="00812B1B" w:rsidRDefault="00812B1B" w:rsidP="00812B1B">
      <w:pPr>
        <w:widowControl w:val="0"/>
        <w:jc w:val="left"/>
      </w:pPr>
    </w:p>
    <w:p w:rsidR="00812B1B" w:rsidRDefault="00812B1B" w:rsidP="00812B1B">
      <w:pPr>
        <w:widowControl w:val="0"/>
        <w:tabs>
          <w:tab w:val="center" w:pos="590"/>
          <w:tab w:val="center" w:pos="1440"/>
          <w:tab w:val="left" w:pos="1872"/>
          <w:tab w:val="left" w:pos="9187"/>
        </w:tabs>
        <w:jc w:val="left"/>
      </w:pPr>
      <w:r w:rsidRPr="00812B1B">
        <w:rPr>
          <w:b/>
        </w:rPr>
        <w:t>HISTORY OF LEGISLATIVE ACTIONS</w:t>
      </w:r>
    </w:p>
    <w:p w:rsidR="00812B1B" w:rsidRDefault="00812B1B" w:rsidP="00812B1B">
      <w:pPr>
        <w:widowControl w:val="0"/>
        <w:tabs>
          <w:tab w:val="center" w:pos="590"/>
          <w:tab w:val="center" w:pos="1440"/>
          <w:tab w:val="left" w:pos="1872"/>
          <w:tab w:val="left" w:pos="9187"/>
        </w:tabs>
        <w:jc w:val="left"/>
      </w:pPr>
    </w:p>
    <w:p w:rsidR="00812B1B" w:rsidRPr="00812B1B" w:rsidRDefault="00812B1B" w:rsidP="00812B1B">
      <w:pPr>
        <w:widowControl w:val="0"/>
        <w:tabs>
          <w:tab w:val="center" w:pos="590"/>
          <w:tab w:val="center" w:pos="1440"/>
          <w:tab w:val="left" w:pos="1872"/>
          <w:tab w:val="left" w:pos="9187"/>
        </w:tabs>
        <w:jc w:val="left"/>
      </w:pPr>
      <w:r w:rsidRPr="00812B1B">
        <w:rPr>
          <w:u w:val="single"/>
        </w:rPr>
        <w:tab/>
        <w:t>Date</w:t>
      </w:r>
      <w:r w:rsidRPr="00812B1B">
        <w:rPr>
          <w:u w:val="single"/>
        </w:rPr>
        <w:tab/>
        <w:t>Body</w:t>
      </w:r>
      <w:r w:rsidRPr="00812B1B">
        <w:rPr>
          <w:u w:val="single"/>
        </w:rPr>
        <w:tab/>
        <w:t>Action Description with journal page number</w:t>
      </w:r>
      <w:r w:rsidRPr="00812B1B">
        <w:rPr>
          <w:u w:val="single"/>
        </w:rPr>
        <w:tab/>
      </w:r>
    </w:p>
    <w:p w:rsidR="00027E0F" w:rsidRDefault="00027E0F" w:rsidP="00027E0F">
      <w:pPr>
        <w:widowControl w:val="0"/>
        <w:tabs>
          <w:tab w:val="right" w:pos="1008"/>
          <w:tab w:val="left" w:pos="1152"/>
          <w:tab w:val="left" w:pos="1872"/>
          <w:tab w:val="left" w:pos="9187"/>
        </w:tabs>
        <w:ind w:left="2088" w:hanging="2088"/>
        <w:jc w:val="left"/>
      </w:pPr>
      <w:r>
        <w:tab/>
        <w:t>3/1/2012</w:t>
      </w:r>
      <w:r>
        <w:tab/>
        <w:t>House</w:t>
      </w:r>
      <w:r>
        <w:tab/>
      </w:r>
      <w:r w:rsidRPr="00F865D2">
        <w:t>Introduced and adopted (</w:t>
      </w:r>
      <w:hyperlink r:id="rId7" w:history="1">
        <w:r w:rsidRPr="00F865D2">
          <w:rPr>
            <w:rStyle w:val="Hyperlink"/>
          </w:rPr>
          <w:t>House Journal</w:t>
        </w:r>
        <w:r w:rsidRPr="00F865D2">
          <w:rPr>
            <w:rStyle w:val="Hyperlink"/>
          </w:rPr>
          <w:noBreakHyphen/>
          <w:t>page 2</w:t>
        </w:r>
      </w:hyperlink>
      <w:r w:rsidRPr="00F865D2">
        <w:t>)</w:t>
      </w:r>
    </w:p>
    <w:p w:rsidR="00027E0F" w:rsidRDefault="00027E0F" w:rsidP="00027E0F">
      <w:pPr>
        <w:widowControl w:val="0"/>
        <w:tabs>
          <w:tab w:val="right" w:pos="1008"/>
          <w:tab w:val="left" w:pos="1152"/>
          <w:tab w:val="left" w:pos="1872"/>
          <w:tab w:val="left" w:pos="9187"/>
        </w:tabs>
        <w:ind w:left="2088" w:hanging="2088"/>
        <w:jc w:val="left"/>
      </w:pPr>
    </w:p>
    <w:p w:rsidR="00812B1B" w:rsidRPr="00812B1B" w:rsidRDefault="00812B1B" w:rsidP="00812B1B">
      <w:pPr>
        <w:widowControl w:val="0"/>
        <w:tabs>
          <w:tab w:val="right" w:pos="1008"/>
          <w:tab w:val="left" w:pos="1152"/>
          <w:tab w:val="left" w:pos="1872"/>
          <w:tab w:val="left" w:pos="9187"/>
        </w:tabs>
        <w:ind w:left="2088" w:hanging="2088"/>
        <w:jc w:val="left"/>
      </w:pPr>
    </w:p>
    <w:p w:rsidR="00812B1B" w:rsidRDefault="00812B1B" w:rsidP="00812B1B">
      <w:r w:rsidRPr="00812B1B">
        <w:rPr>
          <w:b/>
        </w:rPr>
        <w:t>VERSIONS OF THIS BILL</w:t>
      </w:r>
    </w:p>
    <w:p w:rsidR="00812B1B" w:rsidRDefault="00812B1B" w:rsidP="00812B1B"/>
    <w:p w:rsidR="00812B1B" w:rsidRDefault="00035148" w:rsidP="00812B1B">
      <w:hyperlink r:id="rId8" w:history="1">
        <w:r w:rsidR="00812B1B">
          <w:rPr>
            <w:rStyle w:val="Hyperlink"/>
          </w:rPr>
          <w:t>3/1/2012</w:t>
        </w:r>
      </w:hyperlink>
    </w:p>
    <w:p w:rsidR="00812B1B" w:rsidRDefault="00812B1B" w:rsidP="00812B1B"/>
    <w:p w:rsidR="00812B1B" w:rsidRDefault="00812B1B" w:rsidP="00812B1B">
      <w:pPr>
        <w:sectPr w:rsidR="00812B1B" w:rsidSect="00812B1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3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5AD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C34" w:rsidRDefault="00111131" w:rsidP="008B4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F1D49">
        <w:t>CONGRATULATE</w:t>
      </w:r>
      <w:r w:rsidR="008B4C34" w:rsidRPr="005F4977">
        <w:rPr>
          <w:color w:val="000000" w:themeColor="text1"/>
          <w:u w:color="000000" w:themeColor="text1"/>
        </w:rPr>
        <w:t xml:space="preserve"> </w:t>
      </w:r>
      <w:r w:rsidR="00BF1D49">
        <w:rPr>
          <w:color w:val="000000" w:themeColor="text1"/>
          <w:u w:color="000000" w:themeColor="text1"/>
        </w:rPr>
        <w:t>ST. HELENA ISLAND</w:t>
      </w:r>
      <w:r w:rsidR="00D80F57" w:rsidRPr="00D80F57">
        <w:rPr>
          <w:color w:val="000000" w:themeColor="text1"/>
          <w:u w:color="000000" w:themeColor="text1"/>
        </w:rPr>
        <w:t>’</w:t>
      </w:r>
      <w:r w:rsidR="00BF1D49">
        <w:rPr>
          <w:color w:val="000000" w:themeColor="text1"/>
          <w:u w:color="000000" w:themeColor="text1"/>
        </w:rPr>
        <w:t>S PENN CENTER ON THE OCCASION OF ITS ONE HUNDRED FIFTIETH ANNIVERSARY, TO THANK THE CENTER FOR ITS OUTSTANDING EDUCATIONAL AND CULTURAL CONTRIBUTIONS TO THE PEOPLE OF THE PALMETTO STATE, AND TO EXTEND BEST WISHES FOR CONTINUED SUCCESS IN THE YEARS AHEAD.</w:t>
      </w:r>
    </w:p>
    <w:p w:rsidR="00D85ADC" w:rsidRDefault="00D8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634C" w:rsidRDefault="00D85ADC" w:rsidP="00E2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2619A">
        <w:t xml:space="preserve">the South Carolina House of Representatives notes with pleasure that </w:t>
      </w:r>
      <w:r w:rsidR="00527BFF">
        <w:rPr>
          <w:color w:val="000000" w:themeColor="text1"/>
          <w:u w:color="000000" w:themeColor="text1"/>
        </w:rPr>
        <w:t>St. Helena Island</w:t>
      </w:r>
      <w:r w:rsidR="00D80F57" w:rsidRPr="00D80F57">
        <w:rPr>
          <w:color w:val="000000" w:themeColor="text1"/>
          <w:u w:color="000000" w:themeColor="text1"/>
        </w:rPr>
        <w:t>’</w:t>
      </w:r>
      <w:r w:rsidR="00527BFF">
        <w:rPr>
          <w:color w:val="000000" w:themeColor="text1"/>
          <w:u w:color="000000" w:themeColor="text1"/>
        </w:rPr>
        <w:t xml:space="preserve">s Penn Center </w:t>
      </w:r>
      <w:r w:rsidR="009E008F">
        <w:rPr>
          <w:color w:val="000000" w:themeColor="text1"/>
          <w:u w:color="000000" w:themeColor="text1"/>
        </w:rPr>
        <w:t xml:space="preserve">is </w:t>
      </w:r>
      <w:r w:rsidR="00527BFF">
        <w:rPr>
          <w:color w:val="000000" w:themeColor="text1"/>
          <w:u w:color="000000" w:themeColor="text1"/>
        </w:rPr>
        <w:t>celebrat</w:t>
      </w:r>
      <w:r w:rsidR="009E008F">
        <w:rPr>
          <w:color w:val="000000" w:themeColor="text1"/>
          <w:u w:color="000000" w:themeColor="text1"/>
        </w:rPr>
        <w:t>ing</w:t>
      </w:r>
      <w:r w:rsidR="00527BFF">
        <w:rPr>
          <w:color w:val="000000" w:themeColor="text1"/>
          <w:u w:color="000000" w:themeColor="text1"/>
        </w:rPr>
        <w:t xml:space="preserve"> its one hundred fiftieth anniversary </w:t>
      </w:r>
      <w:r w:rsidR="009E008F">
        <w:rPr>
          <w:color w:val="000000" w:themeColor="text1"/>
          <w:u w:color="000000" w:themeColor="text1"/>
        </w:rPr>
        <w:t>this year; and</w:t>
      </w:r>
    </w:p>
    <w:p w:rsidR="0007634C" w:rsidRDefault="0007634C" w:rsidP="00E2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173" w:rsidRPr="005A6173" w:rsidRDefault="005A6173" w:rsidP="005A6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A6173">
        <w:rPr>
          <w:rFonts w:eastAsiaTheme="minorHAnsi"/>
          <w:color w:val="000000" w:themeColor="text1"/>
          <w:szCs w:val="22"/>
          <w:u w:color="000000" w:themeColor="text1"/>
        </w:rPr>
        <w:t xml:space="preserve">Whereas, located on St. Helena Island, one of the most beautiful and historically distinct of the South Carolina </w:t>
      </w:r>
      <w:r w:rsidR="00582932">
        <w:rPr>
          <w:rFonts w:eastAsiaTheme="minorHAnsi"/>
          <w:color w:val="000000" w:themeColor="text1"/>
          <w:szCs w:val="22"/>
          <w:u w:color="000000" w:themeColor="text1"/>
        </w:rPr>
        <w:t>S</w:t>
      </w:r>
      <w:r w:rsidRPr="005A6173">
        <w:rPr>
          <w:rFonts w:eastAsiaTheme="minorHAnsi"/>
          <w:color w:val="000000" w:themeColor="text1"/>
          <w:szCs w:val="22"/>
          <w:u w:color="000000" w:themeColor="text1"/>
        </w:rPr>
        <w:t xml:space="preserve">ea </w:t>
      </w:r>
      <w:r w:rsidR="00582932">
        <w:rPr>
          <w:rFonts w:eastAsiaTheme="minorHAnsi"/>
          <w:color w:val="000000" w:themeColor="text1"/>
          <w:szCs w:val="22"/>
          <w:u w:color="000000" w:themeColor="text1"/>
        </w:rPr>
        <w:t>I</w:t>
      </w:r>
      <w:r w:rsidRPr="005A6173">
        <w:rPr>
          <w:rFonts w:eastAsiaTheme="minorHAnsi"/>
          <w:color w:val="000000" w:themeColor="text1"/>
          <w:szCs w:val="22"/>
          <w:u w:color="000000" w:themeColor="text1"/>
        </w:rPr>
        <w:t>slands, Penn Center sits at the heart of Gullah culture on the fifty acres of the historical campus of Penn School.</w:t>
      </w:r>
      <w:r w:rsidR="004C6A32">
        <w:rPr>
          <w:rFonts w:eastAsiaTheme="minorHAnsi"/>
          <w:color w:val="000000" w:themeColor="text1"/>
          <w:szCs w:val="22"/>
          <w:u w:color="000000" w:themeColor="text1"/>
        </w:rPr>
        <w:t xml:space="preserve"> </w:t>
      </w:r>
      <w:r w:rsidRPr="005A6173">
        <w:rPr>
          <w:rFonts w:eastAsiaTheme="minorHAnsi"/>
          <w:color w:val="000000" w:themeColor="text1"/>
          <w:szCs w:val="22"/>
          <w:u w:color="000000" w:themeColor="text1"/>
        </w:rPr>
        <w:t xml:space="preserve"> A National Historic Landmark since 1974, it is a part of the Penn School Historic District, which is comprised of </w:t>
      </w:r>
      <w:r w:rsidR="00FC79C3">
        <w:rPr>
          <w:rFonts w:eastAsiaTheme="minorHAnsi"/>
          <w:color w:val="000000" w:themeColor="text1"/>
          <w:szCs w:val="22"/>
          <w:u w:color="000000" w:themeColor="text1"/>
        </w:rPr>
        <w:t>a number of buildings and areas</w:t>
      </w:r>
      <w:r w:rsidRPr="005A6173">
        <w:rPr>
          <w:rFonts w:eastAsiaTheme="minorHAnsi"/>
          <w:color w:val="000000" w:themeColor="text1"/>
          <w:szCs w:val="22"/>
          <w:u w:color="000000" w:themeColor="text1"/>
        </w:rPr>
        <w:t xml:space="preserve"> related to, and used by, Penn School</w:t>
      </w:r>
      <w:r w:rsidR="00512545">
        <w:rPr>
          <w:rFonts w:eastAsiaTheme="minorHAnsi"/>
          <w:color w:val="000000" w:themeColor="text1"/>
          <w:szCs w:val="22"/>
          <w:u w:color="000000" w:themeColor="text1"/>
        </w:rPr>
        <w:t xml:space="preserve">: </w:t>
      </w:r>
      <w:r w:rsidRPr="005A6173">
        <w:rPr>
          <w:rFonts w:eastAsiaTheme="minorHAnsi"/>
          <w:color w:val="000000" w:themeColor="text1"/>
          <w:szCs w:val="22"/>
          <w:u w:color="000000" w:themeColor="text1"/>
        </w:rPr>
        <w:t>Brick Church; Darrah Hall, one of the oldest buildings on St. Helena Island; old burial grounds; Gantt Cottage, where Martin Luther King</w:t>
      </w:r>
      <w:r w:rsidR="00FC79C3">
        <w:rPr>
          <w:rFonts w:eastAsiaTheme="minorHAnsi"/>
          <w:color w:val="000000" w:themeColor="text1"/>
          <w:szCs w:val="22"/>
          <w:u w:color="000000" w:themeColor="text1"/>
        </w:rPr>
        <w:t>,</w:t>
      </w:r>
      <w:r w:rsidRPr="005A6173">
        <w:rPr>
          <w:rFonts w:eastAsiaTheme="minorHAnsi"/>
          <w:color w:val="000000" w:themeColor="text1"/>
          <w:szCs w:val="22"/>
          <w:u w:color="000000" w:themeColor="text1"/>
        </w:rPr>
        <w:t xml:space="preserve"> Jr.</w:t>
      </w:r>
      <w:r w:rsidR="00FC79C3">
        <w:rPr>
          <w:rFonts w:eastAsiaTheme="minorHAnsi"/>
          <w:color w:val="000000" w:themeColor="text1"/>
          <w:szCs w:val="22"/>
          <w:u w:color="000000" w:themeColor="text1"/>
        </w:rPr>
        <w:t>,</w:t>
      </w:r>
      <w:r w:rsidRPr="005A6173">
        <w:rPr>
          <w:rFonts w:eastAsiaTheme="minorHAnsi"/>
          <w:color w:val="000000" w:themeColor="text1"/>
          <w:szCs w:val="22"/>
          <w:u w:color="000000" w:themeColor="text1"/>
        </w:rPr>
        <w:t xml:space="preserve"> lodged; a nature trail; Chowan Creek; and acres of pines</w:t>
      </w:r>
      <w:r w:rsidR="003F0635">
        <w:rPr>
          <w:rFonts w:eastAsiaTheme="minorHAnsi"/>
          <w:color w:val="000000" w:themeColor="text1"/>
          <w:szCs w:val="22"/>
          <w:u w:color="000000" w:themeColor="text1"/>
        </w:rPr>
        <w:t xml:space="preserve"> and</w:t>
      </w:r>
      <w:r w:rsidRPr="005A6173">
        <w:rPr>
          <w:rFonts w:eastAsiaTheme="minorHAnsi"/>
          <w:color w:val="000000" w:themeColor="text1"/>
          <w:szCs w:val="22"/>
          <w:u w:color="000000" w:themeColor="text1"/>
        </w:rPr>
        <w:t xml:space="preserve"> native flora and fauna; and</w:t>
      </w:r>
    </w:p>
    <w:p w:rsidR="005A6173" w:rsidRDefault="005A6173" w:rsidP="0032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7462" w:rsidRPr="00327462" w:rsidRDefault="00327462" w:rsidP="0032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27462">
        <w:rPr>
          <w:rFonts w:eastAsiaTheme="minorHAnsi"/>
          <w:color w:val="000000" w:themeColor="text1"/>
          <w:szCs w:val="22"/>
          <w:u w:color="000000" w:themeColor="text1"/>
        </w:rPr>
        <w:t>Whereas, Penn Center</w:t>
      </w:r>
      <w:r w:rsidR="00B8090F">
        <w:rPr>
          <w:rFonts w:eastAsiaTheme="minorHAnsi"/>
          <w:color w:val="000000" w:themeColor="text1"/>
          <w:szCs w:val="22"/>
          <w:u w:color="000000" w:themeColor="text1"/>
        </w:rPr>
        <w:t xml:space="preserve"> </w:t>
      </w:r>
      <w:r w:rsidR="00E27FC4">
        <w:rPr>
          <w:rFonts w:eastAsiaTheme="minorHAnsi"/>
          <w:color w:val="000000" w:themeColor="text1"/>
          <w:szCs w:val="22"/>
          <w:u w:color="000000" w:themeColor="text1"/>
        </w:rPr>
        <w:t>began</w:t>
      </w:r>
      <w:r w:rsidRPr="00327462">
        <w:rPr>
          <w:rFonts w:eastAsiaTheme="minorHAnsi"/>
          <w:color w:val="000000" w:themeColor="text1"/>
          <w:szCs w:val="22"/>
          <w:u w:color="000000" w:themeColor="text1"/>
        </w:rPr>
        <w:t xml:space="preserve"> in 1862 as Penn School, an experimental program to educate Sea Island slaves freed at the beginning of the Civil War. </w:t>
      </w:r>
      <w:r w:rsidR="004C6A32">
        <w:rPr>
          <w:rFonts w:eastAsiaTheme="minorHAnsi"/>
          <w:color w:val="000000" w:themeColor="text1"/>
          <w:szCs w:val="22"/>
          <w:u w:color="000000" w:themeColor="text1"/>
        </w:rPr>
        <w:t xml:space="preserve"> </w:t>
      </w:r>
      <w:r w:rsidRPr="00327462">
        <w:rPr>
          <w:rFonts w:eastAsiaTheme="minorHAnsi"/>
          <w:color w:val="000000" w:themeColor="text1"/>
          <w:szCs w:val="22"/>
          <w:u w:color="000000" w:themeColor="text1"/>
        </w:rPr>
        <w:t>The school</w:t>
      </w:r>
      <w:r w:rsidR="00D80F57" w:rsidRPr="00D80F57">
        <w:rPr>
          <w:rFonts w:eastAsiaTheme="minorHAnsi"/>
          <w:color w:val="000000" w:themeColor="text1"/>
          <w:szCs w:val="22"/>
          <w:u w:color="000000" w:themeColor="text1"/>
        </w:rPr>
        <w:t>’</w:t>
      </w:r>
      <w:r w:rsidRPr="00327462">
        <w:rPr>
          <w:rFonts w:eastAsiaTheme="minorHAnsi"/>
          <w:color w:val="000000" w:themeColor="text1"/>
          <w:szCs w:val="22"/>
          <w:u w:color="000000" w:themeColor="text1"/>
        </w:rPr>
        <w:t xml:space="preserve">s first </w:t>
      </w:r>
      <w:r w:rsidRPr="00327462">
        <w:rPr>
          <w:rFonts w:eastAsiaTheme="minorHAnsi"/>
          <w:color w:val="000000" w:themeColor="text1"/>
          <w:szCs w:val="22"/>
          <w:u w:color="000000" w:themeColor="text1"/>
        </w:rPr>
        <w:lastRenderedPageBreak/>
        <w:t>principals were Northern missionaries Laura Towne and Ellen Murray.</w:t>
      </w:r>
      <w:r w:rsidR="004C6A32">
        <w:rPr>
          <w:rFonts w:eastAsiaTheme="minorHAnsi"/>
          <w:color w:val="000000" w:themeColor="text1"/>
          <w:szCs w:val="22"/>
          <w:u w:color="000000" w:themeColor="text1"/>
        </w:rPr>
        <w:t xml:space="preserve"> </w:t>
      </w:r>
      <w:r w:rsidRPr="00327462">
        <w:rPr>
          <w:rFonts w:eastAsiaTheme="minorHAnsi"/>
          <w:color w:val="000000" w:themeColor="text1"/>
          <w:szCs w:val="22"/>
          <w:u w:color="000000" w:themeColor="text1"/>
        </w:rPr>
        <w:t xml:space="preserve"> Both spent the next forty years of their lives living among and educating former Sea Island slaves, the Gullah people of the South Carolina Lowcountry</w:t>
      </w:r>
      <w:r w:rsidR="0005042F">
        <w:rPr>
          <w:rFonts w:eastAsiaTheme="minorHAnsi"/>
          <w:color w:val="000000" w:themeColor="text1"/>
          <w:szCs w:val="22"/>
          <w:u w:color="000000" w:themeColor="text1"/>
        </w:rPr>
        <w:t>; and</w:t>
      </w:r>
    </w:p>
    <w:p w:rsidR="00327462" w:rsidRPr="00327462" w:rsidRDefault="00327462" w:rsidP="0032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7462" w:rsidRPr="00327462" w:rsidRDefault="00327462" w:rsidP="0032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27462">
        <w:rPr>
          <w:rFonts w:eastAsiaTheme="minorHAnsi"/>
          <w:color w:val="000000" w:themeColor="text1"/>
          <w:szCs w:val="22"/>
          <w:u w:color="000000" w:themeColor="text1"/>
        </w:rPr>
        <w:t xml:space="preserve">Whereas, by 1900, the name changed to Penn Normal, Industrial, and Agricultural School. </w:t>
      </w:r>
      <w:r w:rsidR="004C6A32">
        <w:rPr>
          <w:rFonts w:eastAsiaTheme="minorHAnsi"/>
          <w:color w:val="000000" w:themeColor="text1"/>
          <w:szCs w:val="22"/>
          <w:u w:color="000000" w:themeColor="text1"/>
        </w:rPr>
        <w:t xml:space="preserve"> </w:t>
      </w:r>
      <w:r w:rsidRPr="00327462">
        <w:rPr>
          <w:rFonts w:eastAsiaTheme="minorHAnsi"/>
          <w:color w:val="000000" w:themeColor="text1"/>
          <w:szCs w:val="22"/>
          <w:u w:color="000000" w:themeColor="text1"/>
        </w:rPr>
        <w:t xml:space="preserve">Providing teacher training, as well as training in wheelwrighting, carpentry, cobbling, blacksmithing, and the agricultural sciences, Penn educated students from neighboring Sea Island communities throughout South Carolina. </w:t>
      </w:r>
      <w:r w:rsidR="004C6A32">
        <w:rPr>
          <w:rFonts w:eastAsiaTheme="minorHAnsi"/>
          <w:color w:val="000000" w:themeColor="text1"/>
          <w:szCs w:val="22"/>
          <w:u w:color="000000" w:themeColor="text1"/>
        </w:rPr>
        <w:t xml:space="preserve"> </w:t>
      </w:r>
      <w:r w:rsidRPr="00327462">
        <w:rPr>
          <w:rFonts w:eastAsiaTheme="minorHAnsi"/>
          <w:color w:val="000000" w:themeColor="text1"/>
          <w:szCs w:val="22"/>
          <w:u w:color="000000" w:themeColor="text1"/>
        </w:rPr>
        <w:t xml:space="preserve">When the school closed in 1948, it became Penn Community Services Center; and </w:t>
      </w:r>
    </w:p>
    <w:p w:rsidR="00327462" w:rsidRPr="00327462" w:rsidRDefault="00327462" w:rsidP="0032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7462" w:rsidRPr="00327462" w:rsidRDefault="00327462" w:rsidP="0032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27462">
        <w:rPr>
          <w:rFonts w:eastAsiaTheme="minorHAnsi"/>
          <w:color w:val="000000" w:themeColor="text1"/>
          <w:szCs w:val="22"/>
          <w:u w:color="000000" w:themeColor="text1"/>
        </w:rPr>
        <w:t xml:space="preserve">Whereas, during the 1960s, Dr. Martin Luther King, Jr., and members of the Southern Christian Leadership Conference chose Penn as a training site for retreat and strategic planning. </w:t>
      </w:r>
      <w:r w:rsidR="004C6A32">
        <w:rPr>
          <w:rFonts w:eastAsiaTheme="minorHAnsi"/>
          <w:color w:val="000000" w:themeColor="text1"/>
          <w:szCs w:val="22"/>
          <w:u w:color="000000" w:themeColor="text1"/>
        </w:rPr>
        <w:t xml:space="preserve"> </w:t>
      </w:r>
      <w:r w:rsidRPr="00327462">
        <w:rPr>
          <w:rFonts w:eastAsiaTheme="minorHAnsi"/>
          <w:color w:val="000000" w:themeColor="text1"/>
          <w:szCs w:val="22"/>
          <w:u w:color="000000" w:themeColor="text1"/>
        </w:rPr>
        <w:t>Today, Penn Center</w:t>
      </w:r>
      <w:r w:rsidR="00D80F57" w:rsidRPr="00D80F57">
        <w:rPr>
          <w:rFonts w:eastAsiaTheme="minorHAnsi"/>
          <w:color w:val="000000" w:themeColor="text1"/>
          <w:szCs w:val="22"/>
          <w:u w:color="000000" w:themeColor="text1"/>
        </w:rPr>
        <w:t>’</w:t>
      </w:r>
      <w:r w:rsidRPr="00327462">
        <w:rPr>
          <w:rFonts w:eastAsiaTheme="minorHAnsi"/>
          <w:color w:val="000000" w:themeColor="text1"/>
          <w:szCs w:val="22"/>
          <w:u w:color="000000" w:themeColor="text1"/>
        </w:rPr>
        <w:t>s mission is to preserve the unique history, culture, and environment of the Sea Islands through serving as a local, national, and international resource center and by acting as a catalyst for the development of programs for self</w:t>
      </w:r>
      <w:r w:rsidR="00D80F57">
        <w:rPr>
          <w:rFonts w:eastAsiaTheme="minorHAnsi"/>
          <w:color w:val="000000" w:themeColor="text1"/>
          <w:szCs w:val="22"/>
          <w:u w:color="000000" w:themeColor="text1"/>
        </w:rPr>
        <w:noBreakHyphen/>
      </w:r>
      <w:r w:rsidRPr="00327462">
        <w:rPr>
          <w:rFonts w:eastAsiaTheme="minorHAnsi"/>
          <w:color w:val="000000" w:themeColor="text1"/>
          <w:szCs w:val="22"/>
          <w:u w:color="000000" w:themeColor="text1"/>
        </w:rPr>
        <w:t>sufficiency; and</w:t>
      </w:r>
    </w:p>
    <w:p w:rsidR="0007634C" w:rsidRDefault="0007634C" w:rsidP="00E2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19A" w:rsidRDefault="00B563D7" w:rsidP="009D7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004D5331">
        <w:rPr>
          <w:color w:val="000000" w:themeColor="text1"/>
          <w:u w:color="000000" w:themeColor="text1"/>
        </w:rPr>
        <w:t xml:space="preserve">to carry out its mission, </w:t>
      </w:r>
      <w:r w:rsidR="00EF0027" w:rsidRPr="00EF0027">
        <w:rPr>
          <w:rFonts w:eastAsiaTheme="minorHAnsi"/>
          <w:color w:val="000000" w:themeColor="text1"/>
          <w:szCs w:val="22"/>
          <w:u w:color="000000" w:themeColor="text1"/>
        </w:rPr>
        <w:t xml:space="preserve">Penn Center sponsors numerous public programs, </w:t>
      </w:r>
      <w:r w:rsidR="009D7E81">
        <w:rPr>
          <w:rFonts w:eastAsiaTheme="minorHAnsi"/>
          <w:color w:val="000000" w:themeColor="text1"/>
          <w:szCs w:val="22"/>
          <w:u w:color="000000" w:themeColor="text1"/>
        </w:rPr>
        <w:t xml:space="preserve">such as the </w:t>
      </w:r>
      <w:r w:rsidR="00EF0027" w:rsidRPr="00EF0027">
        <w:rPr>
          <w:rFonts w:eastAsiaTheme="minorHAnsi"/>
          <w:color w:val="000000" w:themeColor="text1"/>
          <w:szCs w:val="22"/>
          <w:u w:color="000000" w:themeColor="text1"/>
        </w:rPr>
        <w:t>History and Culture Program</w:t>
      </w:r>
      <w:r w:rsidR="009D7E81">
        <w:rPr>
          <w:rFonts w:eastAsiaTheme="minorHAnsi"/>
          <w:color w:val="000000" w:themeColor="text1"/>
          <w:szCs w:val="22"/>
          <w:u w:color="000000" w:themeColor="text1"/>
        </w:rPr>
        <w:t xml:space="preserve">, </w:t>
      </w:r>
      <w:r w:rsidR="00EF0027" w:rsidRPr="00EF0027">
        <w:rPr>
          <w:rFonts w:eastAsiaTheme="minorHAnsi"/>
          <w:color w:val="000000" w:themeColor="text1"/>
          <w:szCs w:val="22"/>
          <w:u w:color="000000" w:themeColor="text1"/>
        </w:rPr>
        <w:t>Annual Penn Center Heritage Days Celebration</w:t>
      </w:r>
      <w:r w:rsidR="009D7E81">
        <w:rPr>
          <w:rFonts w:eastAsiaTheme="minorHAnsi"/>
          <w:color w:val="000000" w:themeColor="text1"/>
          <w:szCs w:val="22"/>
          <w:u w:color="000000" w:themeColor="text1"/>
        </w:rPr>
        <w:t xml:space="preserve">, </w:t>
      </w:r>
      <w:r w:rsidR="00EF0027" w:rsidRPr="00EF0027">
        <w:rPr>
          <w:rFonts w:eastAsiaTheme="minorHAnsi"/>
          <w:color w:val="000000" w:themeColor="text1"/>
          <w:szCs w:val="22"/>
          <w:u w:color="000000" w:themeColor="text1"/>
        </w:rPr>
        <w:t>York W. Bailey Museum</w:t>
      </w:r>
      <w:r w:rsidR="009D7E81">
        <w:rPr>
          <w:rFonts w:eastAsiaTheme="minorHAnsi"/>
          <w:color w:val="000000" w:themeColor="text1"/>
          <w:szCs w:val="22"/>
          <w:u w:color="000000" w:themeColor="text1"/>
        </w:rPr>
        <w:t xml:space="preserve">, </w:t>
      </w:r>
      <w:r w:rsidR="00EF0027" w:rsidRPr="00EF0027">
        <w:rPr>
          <w:rFonts w:eastAsiaTheme="minorHAnsi"/>
          <w:color w:val="000000" w:themeColor="text1"/>
          <w:szCs w:val="22"/>
          <w:u w:color="000000" w:themeColor="text1"/>
        </w:rPr>
        <w:t>Laura M. Towne Archives and Library</w:t>
      </w:r>
      <w:r w:rsidR="009D7E81">
        <w:rPr>
          <w:rFonts w:eastAsiaTheme="minorHAnsi"/>
          <w:color w:val="000000" w:themeColor="text1"/>
          <w:szCs w:val="22"/>
          <w:u w:color="000000" w:themeColor="text1"/>
        </w:rPr>
        <w:t xml:space="preserve">, </w:t>
      </w:r>
      <w:r w:rsidR="00EF0027" w:rsidRPr="00EF0027">
        <w:rPr>
          <w:rFonts w:eastAsiaTheme="minorHAnsi"/>
          <w:color w:val="000000" w:themeColor="text1"/>
          <w:szCs w:val="22"/>
          <w:u w:color="000000" w:themeColor="text1"/>
        </w:rPr>
        <w:t>Program for Academic and Cultural Enrichment</w:t>
      </w:r>
      <w:r w:rsidR="009D7E81">
        <w:rPr>
          <w:rFonts w:eastAsiaTheme="minorHAnsi"/>
          <w:color w:val="000000" w:themeColor="text1"/>
          <w:szCs w:val="22"/>
          <w:u w:color="000000" w:themeColor="text1"/>
        </w:rPr>
        <w:t xml:space="preserve">, </w:t>
      </w:r>
      <w:r w:rsidR="00EF0027" w:rsidRPr="00EF0027">
        <w:rPr>
          <w:rFonts w:eastAsiaTheme="minorHAnsi"/>
          <w:color w:val="000000" w:themeColor="text1"/>
          <w:szCs w:val="22"/>
          <w:u w:color="000000" w:themeColor="text1"/>
        </w:rPr>
        <w:t>Early Intervention Program</w:t>
      </w:r>
      <w:r w:rsidR="009D7E81">
        <w:rPr>
          <w:rFonts w:eastAsiaTheme="minorHAnsi"/>
          <w:color w:val="000000" w:themeColor="text1"/>
          <w:szCs w:val="22"/>
          <w:u w:color="000000" w:themeColor="text1"/>
        </w:rPr>
        <w:t xml:space="preserve">, </w:t>
      </w:r>
      <w:r w:rsidR="00EF0027" w:rsidRPr="00EF0027">
        <w:rPr>
          <w:rFonts w:eastAsiaTheme="minorHAnsi"/>
          <w:color w:val="000000" w:themeColor="text1"/>
          <w:szCs w:val="22"/>
          <w:u w:color="000000" w:themeColor="text1"/>
        </w:rPr>
        <w:t>Land Use and Environmental Education Program</w:t>
      </w:r>
      <w:r w:rsidR="009D7E81">
        <w:rPr>
          <w:rFonts w:eastAsiaTheme="minorHAnsi"/>
          <w:color w:val="000000" w:themeColor="text1"/>
          <w:szCs w:val="22"/>
          <w:u w:color="000000" w:themeColor="text1"/>
        </w:rPr>
        <w:t xml:space="preserve">, and </w:t>
      </w:r>
      <w:r w:rsidR="00EF0027" w:rsidRPr="00EF0027">
        <w:rPr>
          <w:rFonts w:eastAsiaTheme="minorHAnsi"/>
          <w:color w:val="000000" w:themeColor="text1"/>
          <w:szCs w:val="22"/>
          <w:u w:color="000000" w:themeColor="text1"/>
        </w:rPr>
        <w:t>Conference Center</w:t>
      </w:r>
      <w:r w:rsidR="009D7E81">
        <w:rPr>
          <w:rFonts w:eastAsiaTheme="minorHAnsi"/>
          <w:color w:val="000000" w:themeColor="text1"/>
          <w:szCs w:val="22"/>
          <w:u w:color="000000" w:themeColor="text1"/>
        </w:rPr>
        <w:t>; and</w:t>
      </w:r>
    </w:p>
    <w:p w:rsidR="009D7E81" w:rsidRDefault="009D7E81" w:rsidP="009D7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2619A" w:rsidRDefault="009D7E81" w:rsidP="009D7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grateful for </w:t>
      </w:r>
      <w:r w:rsidR="00DE1CB7">
        <w:rPr>
          <w:rFonts w:eastAsiaTheme="minorHAnsi"/>
          <w:color w:val="000000" w:themeColor="text1"/>
          <w:szCs w:val="22"/>
          <w:u w:color="000000" w:themeColor="text1"/>
        </w:rPr>
        <w:t>the center</w:t>
      </w:r>
      <w:r w:rsidR="00D80F57" w:rsidRPr="00D80F57">
        <w:rPr>
          <w:rFonts w:eastAsiaTheme="minorHAnsi"/>
          <w:color w:val="000000" w:themeColor="text1"/>
          <w:szCs w:val="22"/>
          <w:u w:color="000000" w:themeColor="text1"/>
        </w:rPr>
        <w:t>’</w:t>
      </w:r>
      <w:r w:rsidR="00DE1CB7">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century and a half of providing both education and pleasure to the people of South Carolina, </w:t>
      </w:r>
      <w:r w:rsidR="00E2619A" w:rsidRPr="005F4977">
        <w:rPr>
          <w:color w:val="000000" w:themeColor="text1"/>
          <w:u w:color="000000" w:themeColor="text1"/>
        </w:rPr>
        <w:t xml:space="preserve">the House of Representatives </w:t>
      </w:r>
      <w:r w:rsidR="002F5DE6">
        <w:rPr>
          <w:color w:val="000000" w:themeColor="text1"/>
          <w:u w:color="000000" w:themeColor="text1"/>
        </w:rPr>
        <w:t xml:space="preserve">is pleased to honor </w:t>
      </w:r>
      <w:r w:rsidR="00E2619A">
        <w:rPr>
          <w:color w:val="000000" w:themeColor="text1"/>
          <w:u w:color="000000" w:themeColor="text1"/>
        </w:rPr>
        <w:t xml:space="preserve">Penn Center </w:t>
      </w:r>
      <w:r w:rsidR="0073370E">
        <w:rPr>
          <w:color w:val="000000" w:themeColor="text1"/>
          <w:u w:color="000000" w:themeColor="text1"/>
        </w:rPr>
        <w:t xml:space="preserve">on its one hundred </w:t>
      </w:r>
      <w:r>
        <w:rPr>
          <w:color w:val="000000" w:themeColor="text1"/>
          <w:u w:color="000000" w:themeColor="text1"/>
        </w:rPr>
        <w:t xml:space="preserve">fiftieth anniversary and </w:t>
      </w:r>
      <w:r w:rsidR="00E2619A" w:rsidRPr="005F4977">
        <w:rPr>
          <w:color w:val="000000" w:themeColor="text1"/>
          <w:u w:color="000000" w:themeColor="text1"/>
        </w:rPr>
        <w:t>encourage</w:t>
      </w:r>
      <w:r>
        <w:rPr>
          <w:color w:val="000000" w:themeColor="text1"/>
          <w:u w:color="000000" w:themeColor="text1"/>
        </w:rPr>
        <w:t>s</w:t>
      </w:r>
      <w:r w:rsidR="00E2619A" w:rsidRPr="005F4977">
        <w:rPr>
          <w:color w:val="000000" w:themeColor="text1"/>
          <w:u w:color="000000" w:themeColor="text1"/>
        </w:rPr>
        <w:t xml:space="preserve"> all South Carolin</w:t>
      </w:r>
      <w:r w:rsidR="00E2619A">
        <w:rPr>
          <w:color w:val="000000" w:themeColor="text1"/>
          <w:u w:color="000000" w:themeColor="text1"/>
        </w:rPr>
        <w:t xml:space="preserve">ians to </w:t>
      </w:r>
      <w:r>
        <w:rPr>
          <w:color w:val="000000" w:themeColor="text1"/>
          <w:u w:color="000000" w:themeColor="text1"/>
        </w:rPr>
        <w:t xml:space="preserve">continue supporting and </w:t>
      </w:r>
      <w:r w:rsidR="00E2619A">
        <w:rPr>
          <w:color w:val="000000" w:themeColor="text1"/>
          <w:u w:color="000000" w:themeColor="text1"/>
        </w:rPr>
        <w:t>enjoy</w:t>
      </w:r>
      <w:r>
        <w:rPr>
          <w:color w:val="000000" w:themeColor="text1"/>
          <w:u w:color="000000" w:themeColor="text1"/>
        </w:rPr>
        <w:t>ing</w:t>
      </w:r>
      <w:r w:rsidR="00E2619A">
        <w:rPr>
          <w:color w:val="000000" w:themeColor="text1"/>
          <w:u w:color="000000" w:themeColor="text1"/>
        </w:rPr>
        <w:t xml:space="preserve"> </w:t>
      </w:r>
      <w:r>
        <w:rPr>
          <w:color w:val="000000" w:themeColor="text1"/>
          <w:u w:color="000000" w:themeColor="text1"/>
        </w:rPr>
        <w:t xml:space="preserve">its </w:t>
      </w:r>
      <w:r w:rsidR="006E50E7">
        <w:rPr>
          <w:color w:val="000000" w:themeColor="text1"/>
          <w:u w:color="000000" w:themeColor="text1"/>
        </w:rPr>
        <w:t>of</w:t>
      </w:r>
      <w:r w:rsidR="00E2619A">
        <w:rPr>
          <w:color w:val="000000" w:themeColor="text1"/>
          <w:u w:color="000000" w:themeColor="text1"/>
        </w:rPr>
        <w:t>ferings. Now, therefore,</w:t>
      </w:r>
    </w:p>
    <w:p w:rsidR="00E2619A" w:rsidRPr="005F4977" w:rsidRDefault="00E2619A" w:rsidP="00E2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19A" w:rsidRDefault="00E2619A" w:rsidP="00E2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977">
        <w:rPr>
          <w:color w:val="000000" w:themeColor="text1"/>
          <w:u w:color="000000" w:themeColor="text1"/>
        </w:rPr>
        <w:t>Be it resolved b</w:t>
      </w:r>
      <w:r>
        <w:rPr>
          <w:color w:val="000000" w:themeColor="text1"/>
          <w:u w:color="000000" w:themeColor="text1"/>
        </w:rPr>
        <w:t>y the House of Representatives:</w:t>
      </w:r>
    </w:p>
    <w:p w:rsidR="00E2619A" w:rsidRPr="005F4977" w:rsidRDefault="00E2619A" w:rsidP="00E2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02B" w:rsidRDefault="00E2619A" w:rsidP="00B90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977">
        <w:rPr>
          <w:color w:val="000000" w:themeColor="text1"/>
          <w:u w:color="000000" w:themeColor="text1"/>
        </w:rPr>
        <w:t xml:space="preserve">That the members of the </w:t>
      </w:r>
      <w:r>
        <w:rPr>
          <w:color w:val="000000" w:themeColor="text1"/>
          <w:u w:color="000000" w:themeColor="text1"/>
        </w:rPr>
        <w:t>South Carolina House of Representatives</w:t>
      </w:r>
      <w:r w:rsidRPr="005F4977">
        <w:rPr>
          <w:color w:val="000000" w:themeColor="text1"/>
          <w:u w:color="000000" w:themeColor="text1"/>
        </w:rPr>
        <w:t xml:space="preserve">, by this resolution, </w:t>
      </w:r>
      <w:r w:rsidR="00B9002B">
        <w:t>congratulate</w:t>
      </w:r>
      <w:r w:rsidR="00B9002B" w:rsidRPr="005F4977">
        <w:rPr>
          <w:color w:val="000000" w:themeColor="text1"/>
          <w:u w:color="000000" w:themeColor="text1"/>
        </w:rPr>
        <w:t xml:space="preserve"> </w:t>
      </w:r>
      <w:r w:rsidR="00B9002B">
        <w:rPr>
          <w:color w:val="000000" w:themeColor="text1"/>
          <w:u w:color="000000" w:themeColor="text1"/>
        </w:rPr>
        <w:t>St. Helena Island</w:t>
      </w:r>
      <w:r w:rsidR="00D80F57" w:rsidRPr="00D80F57">
        <w:rPr>
          <w:color w:val="000000" w:themeColor="text1"/>
          <w:u w:color="000000" w:themeColor="text1"/>
        </w:rPr>
        <w:t>’</w:t>
      </w:r>
      <w:r w:rsidR="00B9002B">
        <w:rPr>
          <w:color w:val="000000" w:themeColor="text1"/>
          <w:u w:color="000000" w:themeColor="text1"/>
        </w:rPr>
        <w:t>s Penn Center on the occasion of its one hundred fiftieth anniversary, thank the center for its outstanding educational and cultural contributions to the people of the Palmetto State, and extend best wishes for continued success in the years ahead.</w:t>
      </w:r>
    </w:p>
    <w:p w:rsidR="00E2619A" w:rsidRPr="005F4977" w:rsidRDefault="00E2619A" w:rsidP="00E2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19A" w:rsidRDefault="00E2619A" w:rsidP="00E2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977">
        <w:rPr>
          <w:color w:val="000000" w:themeColor="text1"/>
          <w:u w:color="000000" w:themeColor="text1"/>
        </w:rPr>
        <w:t>Be it further resolved that a copy of this resolution be pr</w:t>
      </w:r>
      <w:r>
        <w:rPr>
          <w:color w:val="000000" w:themeColor="text1"/>
          <w:u w:color="000000" w:themeColor="text1"/>
        </w:rPr>
        <w:t>ovided</w:t>
      </w:r>
      <w:r w:rsidRPr="005F4977">
        <w:rPr>
          <w:color w:val="000000" w:themeColor="text1"/>
          <w:u w:color="000000" w:themeColor="text1"/>
        </w:rPr>
        <w:t xml:space="preserve"> to </w:t>
      </w:r>
      <w:r>
        <w:rPr>
          <w:color w:val="000000" w:themeColor="text1"/>
          <w:u w:color="000000" w:themeColor="text1"/>
        </w:rPr>
        <w:t>Penn Center.</w:t>
      </w:r>
    </w:p>
    <w:p w:rsidR="00C439F4" w:rsidRDefault="00D80F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39F4" w:rsidRDefault="00C439F4" w:rsidP="00812B1B">
      <w:pPr>
        <w:suppressAutoHyphens/>
      </w:pPr>
    </w:p>
    <w:sectPr w:rsidR="00C439F4" w:rsidSect="00812B1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416" w:rsidRDefault="00661416" w:rsidP="009F0C77">
      <w:r>
        <w:separator/>
      </w:r>
    </w:p>
  </w:endnote>
  <w:endnote w:type="continuationSeparator" w:id="0">
    <w:p w:rsidR="00661416" w:rsidRDefault="006614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7FD5CC-6B86-4925-ADF1-CB40EB5194BA}"/>
    <w:embedBold r:id="rId2" w:fontKey="{0BC55337-67E0-4FDB-AC82-E76B2E860360}"/>
  </w:font>
  <w:font w:name="Calibri">
    <w:panose1 w:val="020F0502020204030204"/>
    <w:charset w:val="00"/>
    <w:family w:val="swiss"/>
    <w:pitch w:val="variable"/>
    <w:sig w:usb0="E10002FF" w:usb1="4000ACFF" w:usb2="00000009" w:usb3="00000000" w:csb0="0000019F" w:csb1="00000000"/>
    <w:embedRegular r:id="rId3" w:fontKey="{6923227A-55CA-4977-986F-93E5E9BA6C66}"/>
  </w:font>
  <w:font w:name="Tahoma">
    <w:panose1 w:val="020B0604030504040204"/>
    <w:charset w:val="00"/>
    <w:family w:val="swiss"/>
    <w:pitch w:val="variable"/>
    <w:sig w:usb0="21002A87" w:usb1="80000000" w:usb2="00000008" w:usb3="00000000" w:csb0="000101FF" w:csb1="00000000"/>
    <w:embedRegular r:id="rId4" w:fontKey="{4763D538-FD9F-4558-8238-D6B7F9164E42}"/>
  </w:font>
  <w:font w:name="Cambria">
    <w:panose1 w:val="02040503050406030204"/>
    <w:charset w:val="00"/>
    <w:family w:val="roman"/>
    <w:pitch w:val="variable"/>
    <w:sig w:usb0="E00002FF" w:usb1="400004FF" w:usb2="00000000" w:usb3="00000000" w:csb0="0000019F" w:csb1="00000000"/>
    <w:embedRegular r:id="rId5" w:fontKey="{7E414DF4-FCE0-4D07-8503-A01AC412D7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B1B" w:rsidRPr="00C439F4" w:rsidRDefault="00812B1B" w:rsidP="00C439F4">
    <w:pPr>
      <w:pStyle w:val="Footer"/>
      <w:tabs>
        <w:tab w:val="clear" w:pos="4680"/>
        <w:tab w:val="clear" w:pos="9360"/>
        <w:tab w:val="center" w:pos="2995"/>
      </w:tabs>
      <w:spacing w:before="120"/>
    </w:pPr>
    <w:r>
      <w:t>[4932]</w:t>
    </w:r>
    <w:r>
      <w:tab/>
    </w:r>
    <w:r w:rsidR="00035148">
      <w:fldChar w:fldCharType="begin"/>
    </w:r>
    <w:r w:rsidR="00035148">
      <w:instrText xml:space="preserve"> PAGE  \* MERGEFORMAT </w:instrText>
    </w:r>
    <w:r w:rsidR="00035148">
      <w:fldChar w:fldCharType="separate"/>
    </w:r>
    <w:r w:rsidR="00035148">
      <w:rPr>
        <w:noProof/>
      </w:rPr>
      <w:t>1</w:t>
    </w:r>
    <w:r w:rsidR="000351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416" w:rsidRDefault="00661416" w:rsidP="009F0C77">
      <w:r>
        <w:separator/>
      </w:r>
    </w:p>
  </w:footnote>
  <w:footnote w:type="continuationSeparator" w:id="0">
    <w:p w:rsidR="00661416" w:rsidRDefault="006614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60ZW12"/>
    <w:docVar w:name="CoverBillType" w:val="r"/>
    <w:docVar w:name="docpath" w:val="L:\Council\bills\RM\1460ZW12.DOCX"/>
    <w:docVar w:name="dvBillNumber" w:val="4932"/>
    <w:docVar w:name="dvBillNumberPrefix" w:val="H. "/>
    <w:docVar w:name="dvOriginalBody" w:val="House"/>
    <w:docVar w:name="dvSteno" w:val="RM"/>
    <w:docVar w:name="NameofBody" w:val="h"/>
    <w:docVar w:name="vgroup2" w:val="Council"/>
  </w:docVars>
  <w:rsids>
    <w:rsidRoot w:val="00B41556"/>
    <w:rsid w:val="00011869"/>
    <w:rsid w:val="00011E49"/>
    <w:rsid w:val="00027E0F"/>
    <w:rsid w:val="00035148"/>
    <w:rsid w:val="0005042F"/>
    <w:rsid w:val="0007634C"/>
    <w:rsid w:val="000E1785"/>
    <w:rsid w:val="000E56F6"/>
    <w:rsid w:val="000F40FA"/>
    <w:rsid w:val="00100432"/>
    <w:rsid w:val="0010776B"/>
    <w:rsid w:val="00111131"/>
    <w:rsid w:val="00133E66"/>
    <w:rsid w:val="001435A3"/>
    <w:rsid w:val="00162D07"/>
    <w:rsid w:val="001D08F2"/>
    <w:rsid w:val="001D525B"/>
    <w:rsid w:val="001D7F4F"/>
    <w:rsid w:val="001F29BF"/>
    <w:rsid w:val="002321B6"/>
    <w:rsid w:val="00250967"/>
    <w:rsid w:val="002543C8"/>
    <w:rsid w:val="00284AAE"/>
    <w:rsid w:val="002C123C"/>
    <w:rsid w:val="002E5912"/>
    <w:rsid w:val="002F5DE6"/>
    <w:rsid w:val="00325348"/>
    <w:rsid w:val="0032732C"/>
    <w:rsid w:val="00327462"/>
    <w:rsid w:val="00336AD0"/>
    <w:rsid w:val="003425BD"/>
    <w:rsid w:val="0037079A"/>
    <w:rsid w:val="003958A8"/>
    <w:rsid w:val="003D01E8"/>
    <w:rsid w:val="003E5288"/>
    <w:rsid w:val="003F0635"/>
    <w:rsid w:val="003F6D79"/>
    <w:rsid w:val="0041760A"/>
    <w:rsid w:val="00417C01"/>
    <w:rsid w:val="004809EE"/>
    <w:rsid w:val="004B682C"/>
    <w:rsid w:val="004C6A32"/>
    <w:rsid w:val="004D5331"/>
    <w:rsid w:val="004E7D54"/>
    <w:rsid w:val="0050042C"/>
    <w:rsid w:val="00512545"/>
    <w:rsid w:val="005273C6"/>
    <w:rsid w:val="00527BFF"/>
    <w:rsid w:val="00530A69"/>
    <w:rsid w:val="00545593"/>
    <w:rsid w:val="00577C6C"/>
    <w:rsid w:val="00582932"/>
    <w:rsid w:val="005A6173"/>
    <w:rsid w:val="005C2FE2"/>
    <w:rsid w:val="005E2BC9"/>
    <w:rsid w:val="005F145C"/>
    <w:rsid w:val="00605102"/>
    <w:rsid w:val="006215AA"/>
    <w:rsid w:val="00661416"/>
    <w:rsid w:val="006913C9"/>
    <w:rsid w:val="0069470D"/>
    <w:rsid w:val="006E50E7"/>
    <w:rsid w:val="0073370E"/>
    <w:rsid w:val="00734F00"/>
    <w:rsid w:val="00741D85"/>
    <w:rsid w:val="00775E08"/>
    <w:rsid w:val="007A30DC"/>
    <w:rsid w:val="007A70AE"/>
    <w:rsid w:val="007E600F"/>
    <w:rsid w:val="00812B1B"/>
    <w:rsid w:val="008362E8"/>
    <w:rsid w:val="00893E33"/>
    <w:rsid w:val="008A1768"/>
    <w:rsid w:val="008B4C34"/>
    <w:rsid w:val="008F4429"/>
    <w:rsid w:val="00931F02"/>
    <w:rsid w:val="0094021A"/>
    <w:rsid w:val="00941EE1"/>
    <w:rsid w:val="009C2D91"/>
    <w:rsid w:val="009C6A0B"/>
    <w:rsid w:val="009D7E81"/>
    <w:rsid w:val="009E008F"/>
    <w:rsid w:val="009F0C77"/>
    <w:rsid w:val="009F4DD1"/>
    <w:rsid w:val="00A34BD3"/>
    <w:rsid w:val="00A35B97"/>
    <w:rsid w:val="00A41684"/>
    <w:rsid w:val="00A5018F"/>
    <w:rsid w:val="00A64E80"/>
    <w:rsid w:val="00A72BCD"/>
    <w:rsid w:val="00A741D9"/>
    <w:rsid w:val="00A833AB"/>
    <w:rsid w:val="00A9741D"/>
    <w:rsid w:val="00AA4DE2"/>
    <w:rsid w:val="00AC65CC"/>
    <w:rsid w:val="00AD4B17"/>
    <w:rsid w:val="00B412D4"/>
    <w:rsid w:val="00B41556"/>
    <w:rsid w:val="00B563D7"/>
    <w:rsid w:val="00B71B6B"/>
    <w:rsid w:val="00B8090F"/>
    <w:rsid w:val="00B9002B"/>
    <w:rsid w:val="00BB47FC"/>
    <w:rsid w:val="00BE3C22"/>
    <w:rsid w:val="00BF1D49"/>
    <w:rsid w:val="00C0345E"/>
    <w:rsid w:val="00C3483A"/>
    <w:rsid w:val="00C439F4"/>
    <w:rsid w:val="00C74E9D"/>
    <w:rsid w:val="00C82FD3"/>
    <w:rsid w:val="00C92819"/>
    <w:rsid w:val="00CC452F"/>
    <w:rsid w:val="00CC6B7B"/>
    <w:rsid w:val="00CD2089"/>
    <w:rsid w:val="00D67D95"/>
    <w:rsid w:val="00D73A67"/>
    <w:rsid w:val="00D80F57"/>
    <w:rsid w:val="00D85ADC"/>
    <w:rsid w:val="00D970A9"/>
    <w:rsid w:val="00DC5D68"/>
    <w:rsid w:val="00DE1CB7"/>
    <w:rsid w:val="00DF3845"/>
    <w:rsid w:val="00E14C13"/>
    <w:rsid w:val="00E2619A"/>
    <w:rsid w:val="00E27FC4"/>
    <w:rsid w:val="00E41911"/>
    <w:rsid w:val="00E67C07"/>
    <w:rsid w:val="00E76399"/>
    <w:rsid w:val="00E92EEF"/>
    <w:rsid w:val="00EF0027"/>
    <w:rsid w:val="00F24442"/>
    <w:rsid w:val="00F50AE3"/>
    <w:rsid w:val="00F626F9"/>
    <w:rsid w:val="00F67CF1"/>
    <w:rsid w:val="00F840F0"/>
    <w:rsid w:val="00F84BF9"/>
    <w:rsid w:val="00FB0D0D"/>
    <w:rsid w:val="00FB43B4"/>
    <w:rsid w:val="00FC7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56D8E7-4457-40ED-B4C1-D89590F53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5D68"/>
    <w:rPr>
      <w:rFonts w:ascii="Tahoma" w:hAnsi="Tahoma" w:cs="Tahoma"/>
      <w:sz w:val="16"/>
      <w:szCs w:val="16"/>
    </w:rPr>
  </w:style>
  <w:style w:type="character" w:customStyle="1" w:styleId="BalloonTextChar">
    <w:name w:val="Balloon Text Char"/>
    <w:basedOn w:val="DefaultParagraphFont"/>
    <w:link w:val="BalloonText"/>
    <w:uiPriority w:val="99"/>
    <w:semiHidden/>
    <w:rsid w:val="00DC5D68"/>
    <w:rPr>
      <w:rFonts w:ascii="Tahoma" w:eastAsia="Times New Roman" w:hAnsi="Tahoma" w:cs="Tahoma"/>
      <w:sz w:val="16"/>
      <w:szCs w:val="16"/>
    </w:rPr>
  </w:style>
  <w:style w:type="character" w:styleId="Hyperlink">
    <w:name w:val="Hyperlink"/>
    <w:basedOn w:val="DefaultParagraphFont"/>
    <w:uiPriority w:val="99"/>
    <w:unhideWhenUsed/>
    <w:rsid w:val="00812B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32_20120301.docx" TargetMode="External"/><Relationship Id="rId3" Type="http://schemas.openxmlformats.org/officeDocument/2006/relationships/settings" Target="settings.xml"/><Relationship Id="rId7" Type="http://schemas.openxmlformats.org/officeDocument/2006/relationships/hyperlink" Target="file:///h:\hj%20archive\2012\03-0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87601-0314-4FC2-9A09-5F5A7307D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624</Words>
  <Characters>3422</Characters>
  <Application>Microsoft Office Word</Application>
  <DocSecurity>4</DocSecurity>
  <Lines>111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4932: St. Helena Island's Penn Center - South Carolina Legislature Online</dc:title>
  <dc:subject/>
  <dc:creator>rosannemcdowell</dc:creator>
  <cp:keywords/>
  <dc:description/>
  <cp:lastModifiedBy>N Cumfer</cp:lastModifiedBy>
  <cp:revision>2</cp:revision>
  <cp:lastPrinted>2012-02-29T15:06:00Z</cp:lastPrinted>
  <dcterms:created xsi:type="dcterms:W3CDTF">2014-11-24T14:50:00Z</dcterms:created>
  <dcterms:modified xsi:type="dcterms:W3CDTF">2014-11-24T14:50:00Z</dcterms:modified>
</cp:coreProperties>
</file>