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48F" w:rsidRDefault="00D1148F" w:rsidP="00D1148F">
      <w:pPr>
        <w:widowControl w:val="0"/>
        <w:jc w:val="center"/>
      </w:pPr>
      <w:bookmarkStart w:id="0" w:name="_GoBack"/>
      <w:bookmarkEnd w:id="0"/>
      <w:r w:rsidRPr="00D1148F">
        <w:rPr>
          <w:b/>
        </w:rPr>
        <w:t>South Carolina General Assembly</w:t>
      </w:r>
    </w:p>
    <w:p w:rsidR="00D1148F" w:rsidRDefault="00D1148F" w:rsidP="00D1148F">
      <w:pPr>
        <w:widowControl w:val="0"/>
        <w:jc w:val="center"/>
      </w:pPr>
      <w:r>
        <w:t>119th Session, 2011-2012</w:t>
      </w:r>
    </w:p>
    <w:p w:rsidR="00D1148F" w:rsidRDefault="00D1148F" w:rsidP="00D1148F">
      <w:pPr>
        <w:widowControl w:val="0"/>
        <w:jc w:val="left"/>
      </w:pPr>
    </w:p>
    <w:p w:rsidR="00D1148F" w:rsidRDefault="00D1148F" w:rsidP="00D1148F">
      <w:pPr>
        <w:widowControl w:val="0"/>
        <w:jc w:val="left"/>
        <w:rPr>
          <w:b/>
        </w:rPr>
      </w:pPr>
      <w:r w:rsidRPr="00D1148F">
        <w:rPr>
          <w:b/>
        </w:rPr>
        <w:t>H. 5114</w:t>
      </w:r>
    </w:p>
    <w:p w:rsidR="00D1148F" w:rsidRDefault="00D1148F" w:rsidP="00D1148F">
      <w:pPr>
        <w:widowControl w:val="0"/>
        <w:jc w:val="left"/>
        <w:rPr>
          <w:b/>
        </w:rPr>
      </w:pPr>
    </w:p>
    <w:p w:rsidR="00D1148F" w:rsidRDefault="00D1148F" w:rsidP="00D1148F">
      <w:pPr>
        <w:widowControl w:val="0"/>
        <w:jc w:val="left"/>
      </w:pPr>
      <w:r w:rsidRPr="00D1148F">
        <w:rPr>
          <w:b/>
        </w:rPr>
        <w:t>STATUS INFORMATION</w:t>
      </w:r>
    </w:p>
    <w:p w:rsidR="00D1148F" w:rsidRDefault="00D1148F" w:rsidP="00D1148F">
      <w:pPr>
        <w:widowControl w:val="0"/>
        <w:jc w:val="left"/>
      </w:pPr>
    </w:p>
    <w:p w:rsidR="00D1148F" w:rsidRDefault="00D1148F" w:rsidP="00D1148F">
      <w:pPr>
        <w:widowControl w:val="0"/>
        <w:jc w:val="left"/>
      </w:pPr>
      <w:r>
        <w:t>General Bill</w:t>
      </w:r>
    </w:p>
    <w:p w:rsidR="00D1148F" w:rsidRDefault="00D1148F" w:rsidP="00D1148F">
      <w:pPr>
        <w:widowControl w:val="0"/>
        <w:jc w:val="left"/>
      </w:pPr>
      <w:r>
        <w:t>Sponsors: Rep. Crawford</w:t>
      </w:r>
    </w:p>
    <w:p w:rsidR="00D1148F" w:rsidRDefault="00D1148F" w:rsidP="00D1148F">
      <w:pPr>
        <w:widowControl w:val="0"/>
        <w:jc w:val="left"/>
      </w:pPr>
      <w:r>
        <w:t>Document Path: l:\council\bills\nbd\12288ac12.docx</w:t>
      </w:r>
    </w:p>
    <w:p w:rsidR="00D1148F" w:rsidRDefault="00D1148F" w:rsidP="00D1148F">
      <w:pPr>
        <w:widowControl w:val="0"/>
        <w:jc w:val="left"/>
      </w:pPr>
    </w:p>
    <w:p w:rsidR="00D1148F" w:rsidRDefault="00D1148F" w:rsidP="00D1148F">
      <w:pPr>
        <w:widowControl w:val="0"/>
        <w:jc w:val="left"/>
      </w:pPr>
      <w:r>
        <w:t>Introduced in the House on March 29, 2012</w:t>
      </w:r>
    </w:p>
    <w:p w:rsidR="00D1148F" w:rsidRDefault="00D1148F" w:rsidP="00D1148F">
      <w:pPr>
        <w:widowControl w:val="0"/>
        <w:jc w:val="left"/>
      </w:pPr>
      <w:r>
        <w:t xml:space="preserve">Currently residing in the House Committee on </w:t>
      </w:r>
      <w:r w:rsidRPr="00D1148F">
        <w:rPr>
          <w:b/>
        </w:rPr>
        <w:t>Judiciary</w:t>
      </w:r>
    </w:p>
    <w:p w:rsidR="00D1148F" w:rsidRDefault="00D1148F" w:rsidP="00D1148F">
      <w:pPr>
        <w:widowControl w:val="0"/>
        <w:jc w:val="left"/>
      </w:pPr>
    </w:p>
    <w:p w:rsidR="00D1148F" w:rsidRDefault="00D1148F" w:rsidP="00D1148F">
      <w:pPr>
        <w:widowControl w:val="0"/>
        <w:jc w:val="left"/>
      </w:pPr>
      <w:r>
        <w:t xml:space="preserve">Summary: </w:t>
      </w:r>
      <w:r w:rsidR="004F1676">
        <w:t>Workplace Health Improvement Act</w:t>
      </w:r>
    </w:p>
    <w:p w:rsidR="00D1148F" w:rsidRDefault="00D1148F" w:rsidP="00D1148F">
      <w:pPr>
        <w:widowControl w:val="0"/>
        <w:jc w:val="left"/>
      </w:pPr>
    </w:p>
    <w:p w:rsidR="00D1148F" w:rsidRDefault="00D1148F" w:rsidP="00D1148F">
      <w:pPr>
        <w:widowControl w:val="0"/>
        <w:jc w:val="left"/>
      </w:pPr>
    </w:p>
    <w:p w:rsidR="00D1148F" w:rsidRDefault="00D1148F" w:rsidP="00D114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148F">
        <w:rPr>
          <w:b/>
        </w:rPr>
        <w:t>HISTORY OF LEGISLATIVE ACTIONS</w:t>
      </w:r>
    </w:p>
    <w:p w:rsidR="00D1148F" w:rsidRDefault="00D1148F" w:rsidP="00D114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148F" w:rsidRPr="00D1148F" w:rsidRDefault="00D1148F" w:rsidP="00D114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148F">
        <w:rPr>
          <w:u w:val="single"/>
        </w:rPr>
        <w:tab/>
        <w:t>Date</w:t>
      </w:r>
      <w:r w:rsidRPr="00D1148F">
        <w:rPr>
          <w:u w:val="single"/>
        </w:rPr>
        <w:tab/>
        <w:t>Body</w:t>
      </w:r>
      <w:r w:rsidRPr="00D1148F">
        <w:rPr>
          <w:u w:val="single"/>
        </w:rPr>
        <w:tab/>
        <w:t>Action Description with journal page number</w:t>
      </w:r>
      <w:r w:rsidRPr="00D1148F">
        <w:rPr>
          <w:u w:val="single"/>
        </w:rPr>
        <w:tab/>
      </w:r>
    </w:p>
    <w:p w:rsidR="003862AC" w:rsidRDefault="003862AC" w:rsidP="003862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House</w:t>
      </w:r>
      <w:r>
        <w:tab/>
      </w:r>
      <w:r w:rsidRPr="004C6366">
        <w:t>Introduced and read first time (</w:t>
      </w:r>
      <w:hyperlink r:id="rId7" w:history="1">
        <w:r w:rsidRPr="004C6366">
          <w:rPr>
            <w:rStyle w:val="Hyperlink"/>
          </w:rPr>
          <w:t>House Journal</w:t>
        </w:r>
        <w:r w:rsidRPr="004C6366">
          <w:rPr>
            <w:rStyle w:val="Hyperlink"/>
          </w:rPr>
          <w:noBreakHyphen/>
          <w:t>page 88</w:t>
        </w:r>
      </w:hyperlink>
      <w:r w:rsidRPr="004C6366">
        <w:t>)</w:t>
      </w:r>
    </w:p>
    <w:p w:rsidR="003862AC" w:rsidRDefault="003862AC" w:rsidP="003862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House</w:t>
      </w:r>
      <w:r>
        <w:tab/>
      </w:r>
      <w:r w:rsidRPr="004C6366">
        <w:t>Ref</w:t>
      </w:r>
      <w:r>
        <w:t xml:space="preserve">erred to Committee on </w:t>
      </w:r>
      <w:r w:rsidRPr="004C6366">
        <w:rPr>
          <w:b/>
        </w:rPr>
        <w:t>Judiciary</w:t>
      </w:r>
      <w:r>
        <w:t xml:space="preserve"> </w:t>
      </w:r>
      <w:r w:rsidRPr="004C6366">
        <w:t>(</w:t>
      </w:r>
      <w:hyperlink r:id="rId8" w:history="1">
        <w:r w:rsidRPr="004C6366">
          <w:rPr>
            <w:rStyle w:val="Hyperlink"/>
          </w:rPr>
          <w:t>House Journal</w:t>
        </w:r>
        <w:r w:rsidRPr="004C6366">
          <w:rPr>
            <w:rStyle w:val="Hyperlink"/>
          </w:rPr>
          <w:noBreakHyphen/>
          <w:t>page 88</w:t>
        </w:r>
      </w:hyperlink>
      <w:r w:rsidRPr="004C6366">
        <w:t>)</w:t>
      </w:r>
    </w:p>
    <w:p w:rsidR="003862AC" w:rsidRDefault="003862AC" w:rsidP="003862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48F" w:rsidRPr="00D1148F" w:rsidRDefault="00D1148F" w:rsidP="00D114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48F" w:rsidRDefault="00D1148F" w:rsidP="00D1148F">
      <w:pPr>
        <w:widowControl w:val="0"/>
        <w:jc w:val="left"/>
      </w:pPr>
      <w:r w:rsidRPr="00D1148F">
        <w:rPr>
          <w:b/>
        </w:rPr>
        <w:t>VERSIONS OF THIS BILL</w:t>
      </w:r>
    </w:p>
    <w:p w:rsidR="00D1148F" w:rsidRDefault="00D1148F" w:rsidP="00D1148F">
      <w:pPr>
        <w:widowControl w:val="0"/>
        <w:jc w:val="left"/>
      </w:pPr>
    </w:p>
    <w:p w:rsidR="00D1148F" w:rsidRDefault="003710A3" w:rsidP="00D1148F">
      <w:pPr>
        <w:widowControl w:val="0"/>
        <w:jc w:val="left"/>
      </w:pPr>
      <w:hyperlink r:id="rId9" w:history="1">
        <w:r w:rsidR="00D1148F">
          <w:rPr>
            <w:rStyle w:val="Hyperlink"/>
          </w:rPr>
          <w:t>3/29/2012</w:t>
        </w:r>
      </w:hyperlink>
    </w:p>
    <w:p w:rsidR="00D1148F" w:rsidRDefault="00D1148F" w:rsidP="00D1148F"/>
    <w:p w:rsidR="00D1148F" w:rsidRDefault="00D1148F" w:rsidP="00D1148F">
      <w:pPr>
        <w:sectPr w:rsidR="00D1148F" w:rsidSect="00D114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4F83" w:rsidRDefault="00D14F83" w:rsidP="00D14F83">
      <w:pPr>
        <w:pStyle w:val="BillDots"/>
      </w:pPr>
    </w:p>
    <w:p w:rsidR="00D14F83" w:rsidRDefault="00D14F83" w:rsidP="00D14F83">
      <w:pPr>
        <w:pStyle w:val="Numbersforbills"/>
      </w:pPr>
    </w:p>
    <w:p w:rsidR="00D14F83" w:rsidRDefault="00D14F83" w:rsidP="00D14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F83" w:rsidRDefault="00D14F83" w:rsidP="00D14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F83" w:rsidRDefault="00D14F83" w:rsidP="00D14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F83" w:rsidRDefault="00D14F83" w:rsidP="00D14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F83" w:rsidRDefault="00D14F83" w:rsidP="00D14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6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715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4C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ENACT THE “WORK</w:t>
      </w:r>
      <w:r w:rsidR="00151B56">
        <w:t>PLACE</w:t>
      </w:r>
      <w:r>
        <w:t xml:space="preserve"> HEALTH IMPROVEMENT ACT” BY REPEALING SECTION 41</w:t>
      </w:r>
      <w:r>
        <w:noBreakHyphen/>
        <w:t>1</w:t>
      </w:r>
      <w:r>
        <w:noBreakHyphen/>
        <w:t>85, CODE OF LAWS OF SOUTH CAROLINA, 1976, WHICH PROHIBITS EMPLOYERS FROM TAKING PERSONNEL ACTION BASED ON THE USE OF TOBACCO PRODUCTS OUTSIDE OF THE WORKPLACE.</w:t>
      </w:r>
    </w:p>
    <w:p w:rsidR="00327159" w:rsidRDefault="003271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individual does not have to be in the presence of lighted tobacco products to potentially suffer from the effects of such smoke; and</w:t>
      </w: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regardless of where an individual smokes tobacco products, smoke from the product clings to his clothing, hair, skin, and other surfaces and lingers there long after smoking has stopped; this is known as “third-hand smoke”; and</w:t>
      </w: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individuals exposed to third-hand smoke may be at risk of tobacco-related health problems by inhaling third-hand smoke or by touching or being touched by an individual carrying third-hand smoke; and</w:t>
      </w: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finds that employers must be free from unreasonable governmental restrictions rela</w:t>
      </w:r>
      <w:r w:rsidR="00151B56">
        <w:t>ted to employment policies that</w:t>
      </w:r>
      <w:r>
        <w:t xml:space="preserve"> may protect and improve the health of </w:t>
      </w:r>
      <w:r w:rsidR="00151B56">
        <w:t>coworkers, customers, and clients</w:t>
      </w:r>
      <w:r>
        <w:t xml:space="preserve"> and</w:t>
      </w:r>
      <w:r w:rsidR="00151B56">
        <w:t xml:space="preserve"> that</w:t>
      </w:r>
      <w:r>
        <w:t xml:space="preserve"> may result in health care cost savings for both the employer and employees. Now therefore,</w:t>
      </w: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cited as the “Work</w:t>
      </w:r>
      <w:r w:rsidR="00151B56">
        <w:t>place</w:t>
      </w:r>
      <w:r>
        <w:t xml:space="preserve"> Health Improvement Act”.</w:t>
      </w: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41</w:t>
      </w:r>
      <w:r>
        <w:noBreakHyphen/>
        <w:t>1</w:t>
      </w:r>
      <w:r>
        <w:noBreakHyphen/>
        <w:t>85 of the 1976 Code is repealed.</w:t>
      </w: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CB604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B6049" w:rsidRDefault="00CB6049" w:rsidP="00D1148F">
      <w:pPr>
        <w:suppressAutoHyphens/>
      </w:pPr>
    </w:p>
    <w:sectPr w:rsidR="00CB6049" w:rsidSect="00D114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159" w:rsidRDefault="00327159" w:rsidP="009F0C77">
      <w:r>
        <w:separator/>
      </w:r>
    </w:p>
  </w:endnote>
  <w:endnote w:type="continuationSeparator" w:id="0">
    <w:p w:rsidR="00327159" w:rsidRDefault="003271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3AA9EA-9571-4FD4-93D6-E17E28EE8944}"/>
    <w:embedBold r:id="rId2" w:fontKey="{C965402F-DF90-4742-94F2-EE816B044A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A54820-EC29-4C86-AD4B-756214CFFB1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D9B9237-2E41-4F48-92C5-6842EB8994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5BAA61-EC6C-4E53-98B0-CD3353EC9F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48F" w:rsidRPr="00CB6049" w:rsidRDefault="00D1148F" w:rsidP="00CB60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[5114]</w:t>
    </w:r>
    <w:r>
      <w:tab/>
    </w:r>
    <w:r w:rsidR="003710A3">
      <w:fldChar w:fldCharType="begin"/>
    </w:r>
    <w:r w:rsidR="003710A3">
      <w:instrText xml:space="preserve"> PAGE  \* MERGEFORMAT </w:instrText>
    </w:r>
    <w:r w:rsidR="003710A3">
      <w:fldChar w:fldCharType="separate"/>
    </w:r>
    <w:r w:rsidR="003710A3">
      <w:rPr>
        <w:noProof/>
      </w:rPr>
      <w:t>1</w:t>
    </w:r>
    <w:r w:rsidR="003710A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159" w:rsidRDefault="00327159" w:rsidP="009F0C77">
      <w:r>
        <w:separator/>
      </w:r>
    </w:p>
  </w:footnote>
  <w:footnote w:type="continuationSeparator" w:id="0">
    <w:p w:rsidR="00327159" w:rsidRDefault="003271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288AC12"/>
    <w:docVar w:name="CoverBillType" w:val="b"/>
    <w:docVar w:name="docpath" w:val="L:\Council\bills\NBD\12288AC12.DOCX"/>
    <w:docVar w:name="dvBillNumber" w:val="511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C2C57"/>
    <w:rsid w:val="00011869"/>
    <w:rsid w:val="000536F3"/>
    <w:rsid w:val="000C2C57"/>
    <w:rsid w:val="000E1785"/>
    <w:rsid w:val="000F40FA"/>
    <w:rsid w:val="0010776B"/>
    <w:rsid w:val="0013105C"/>
    <w:rsid w:val="00133E66"/>
    <w:rsid w:val="001435A3"/>
    <w:rsid w:val="00151B56"/>
    <w:rsid w:val="001A4DA8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159"/>
    <w:rsid w:val="0032732C"/>
    <w:rsid w:val="00336AD0"/>
    <w:rsid w:val="0037079A"/>
    <w:rsid w:val="003710A3"/>
    <w:rsid w:val="003862AC"/>
    <w:rsid w:val="003D01E8"/>
    <w:rsid w:val="003E5288"/>
    <w:rsid w:val="003F6D79"/>
    <w:rsid w:val="0041760A"/>
    <w:rsid w:val="00417C01"/>
    <w:rsid w:val="00434CE5"/>
    <w:rsid w:val="00451306"/>
    <w:rsid w:val="004809EE"/>
    <w:rsid w:val="004E7D54"/>
    <w:rsid w:val="004F1676"/>
    <w:rsid w:val="005273C6"/>
    <w:rsid w:val="00530A69"/>
    <w:rsid w:val="00545593"/>
    <w:rsid w:val="00550F3B"/>
    <w:rsid w:val="005524AB"/>
    <w:rsid w:val="00563B14"/>
    <w:rsid w:val="00577C6C"/>
    <w:rsid w:val="005C2FE2"/>
    <w:rsid w:val="005E2BC9"/>
    <w:rsid w:val="00605102"/>
    <w:rsid w:val="006215AA"/>
    <w:rsid w:val="0062507E"/>
    <w:rsid w:val="006913C9"/>
    <w:rsid w:val="0069470D"/>
    <w:rsid w:val="006A4423"/>
    <w:rsid w:val="006C6C08"/>
    <w:rsid w:val="00734F00"/>
    <w:rsid w:val="00752C9B"/>
    <w:rsid w:val="007645EF"/>
    <w:rsid w:val="007A70AE"/>
    <w:rsid w:val="007C6D1B"/>
    <w:rsid w:val="008362E8"/>
    <w:rsid w:val="008A1768"/>
    <w:rsid w:val="008F2477"/>
    <w:rsid w:val="008F4429"/>
    <w:rsid w:val="0094021A"/>
    <w:rsid w:val="009C6A0B"/>
    <w:rsid w:val="009F0C77"/>
    <w:rsid w:val="009F4DD1"/>
    <w:rsid w:val="00A2002F"/>
    <w:rsid w:val="00A2031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6049"/>
    <w:rsid w:val="00CC6B7B"/>
    <w:rsid w:val="00CD2089"/>
    <w:rsid w:val="00D1148F"/>
    <w:rsid w:val="00D14F83"/>
    <w:rsid w:val="00D73A67"/>
    <w:rsid w:val="00D970A9"/>
    <w:rsid w:val="00DF3845"/>
    <w:rsid w:val="00E41911"/>
    <w:rsid w:val="00E92EEF"/>
    <w:rsid w:val="00EF5D1D"/>
    <w:rsid w:val="00F1234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CB73EDF-BBF9-4758-8F6F-4BF337802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0F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F3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14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3-29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9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114_2012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4D9C5-560E-4834-A4D3-AC8F6C9AC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306</Words>
  <Characters>1709</Characters>
  <Application>Microsoft Office Word</Application>
  <DocSecurity>4</DocSecurity>
  <Lines>77</Lines>
  <Paragraphs>27</Paragraphs>
  <ScaleCrop>false</ScaleCrop>
  <Company> </Company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5114: Workplace Health Improvement Act - South Carolina Legislature Online</dc:title>
  <dc:subject/>
  <dc:creator>NikiDowney</dc:creator>
  <cp:keywords/>
  <dc:description/>
  <cp:lastModifiedBy>N Cumfer</cp:lastModifiedBy>
  <cp:revision>2</cp:revision>
  <cp:lastPrinted>2012-03-29T15:22:00Z</cp:lastPrinted>
  <dcterms:created xsi:type="dcterms:W3CDTF">2014-11-24T14:56:00Z</dcterms:created>
  <dcterms:modified xsi:type="dcterms:W3CDTF">2014-11-24T14:56:00Z</dcterms:modified>
</cp:coreProperties>
</file>