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99E" w:rsidRDefault="0054299E" w:rsidP="0054299E">
      <w:pPr>
        <w:widowControl w:val="0"/>
        <w:jc w:val="center"/>
      </w:pPr>
      <w:bookmarkStart w:id="0" w:name="_GoBack"/>
      <w:bookmarkEnd w:id="0"/>
      <w:r w:rsidRPr="0054299E">
        <w:rPr>
          <w:b/>
        </w:rPr>
        <w:t>South Carolina General Assembly</w:t>
      </w:r>
    </w:p>
    <w:p w:rsidR="0054299E" w:rsidRDefault="0054299E" w:rsidP="0054299E">
      <w:pPr>
        <w:widowControl w:val="0"/>
        <w:jc w:val="center"/>
      </w:pPr>
      <w:r>
        <w:t>119th Session, 2011-2012</w:t>
      </w:r>
    </w:p>
    <w:p w:rsidR="0054299E" w:rsidRDefault="0054299E" w:rsidP="0054299E">
      <w:pPr>
        <w:widowControl w:val="0"/>
        <w:jc w:val="left"/>
      </w:pPr>
    </w:p>
    <w:p w:rsidR="0054299E" w:rsidRDefault="0054299E" w:rsidP="0054299E">
      <w:pPr>
        <w:widowControl w:val="0"/>
        <w:jc w:val="left"/>
        <w:rPr>
          <w:b/>
        </w:rPr>
      </w:pPr>
      <w:r w:rsidRPr="0054299E">
        <w:rPr>
          <w:b/>
        </w:rPr>
        <w:t>H. 5243</w:t>
      </w:r>
    </w:p>
    <w:p w:rsidR="0054299E" w:rsidRDefault="0054299E" w:rsidP="0054299E">
      <w:pPr>
        <w:widowControl w:val="0"/>
        <w:jc w:val="left"/>
        <w:rPr>
          <w:b/>
        </w:rPr>
      </w:pPr>
    </w:p>
    <w:p w:rsidR="0054299E" w:rsidRDefault="0054299E" w:rsidP="0054299E">
      <w:pPr>
        <w:widowControl w:val="0"/>
        <w:jc w:val="left"/>
      </w:pPr>
      <w:r w:rsidRPr="0054299E">
        <w:rPr>
          <w:b/>
        </w:rPr>
        <w:t>STATUS INFORMATION</w:t>
      </w:r>
    </w:p>
    <w:p w:rsidR="0054299E" w:rsidRDefault="0054299E" w:rsidP="0054299E">
      <w:pPr>
        <w:widowControl w:val="0"/>
        <w:jc w:val="left"/>
      </w:pPr>
    </w:p>
    <w:p w:rsidR="0054299E" w:rsidRDefault="0054299E" w:rsidP="0054299E">
      <w:pPr>
        <w:widowControl w:val="0"/>
        <w:jc w:val="left"/>
      </w:pPr>
      <w:r>
        <w:t>House Resolution</w:t>
      </w:r>
    </w:p>
    <w:p w:rsidR="0054299E" w:rsidRDefault="009F3C2A" w:rsidP="0054299E">
      <w:pPr>
        <w:widowControl w:val="0"/>
        <w:jc w:val="left"/>
      </w:pPr>
      <w:r>
        <w:t>Sponsors: Reps. J.R. Smith, Clyburn, Hixon, Spires, Taylor, Young, Agnew, Alexander, Allen, Allison, Anderson, Anthony, Atwater, Bales, Ballentine, Bannister, Barfield, Battle, Bedingfield, Bikas, Bingham, Bowen, Bowers, Brady, Branham, Brannon, Brantley, G.A. Brown, H.B. Brown, R.L. Brown, Butler Garrick, Chumley, Clemmons, Cobb</w:t>
      </w:r>
      <w:r>
        <w:noBreakHyphen/>
        <w:t>Hunter, Cole, Corbin, Crawford, Crosby, Daning, Delleney, Dillard, Edge, Erickson, Forrester, Frye, Funderburk, Gambrell, Gilliard, Govan, Hamilton, Hardwick, Harrell, Harrison, Hart, Hayes, Hearn, Henderson, Herbkersman, Hiott,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Sottile, Southard, Stavrinakis, Stringer, Tallon, Thayer, Toole, Tribble, Vick, Weeks, Whipper, White, Whitmire, Williams and Willis</w:t>
      </w:r>
    </w:p>
    <w:p w:rsidR="0054299E" w:rsidRDefault="0054299E" w:rsidP="0054299E">
      <w:pPr>
        <w:widowControl w:val="0"/>
        <w:jc w:val="left"/>
      </w:pPr>
      <w:r>
        <w:t>Document Path: l:\council\bills\rm\1575cm12.docx</w:t>
      </w:r>
    </w:p>
    <w:p w:rsidR="0054299E" w:rsidRDefault="0054299E" w:rsidP="0054299E">
      <w:pPr>
        <w:widowControl w:val="0"/>
        <w:jc w:val="left"/>
      </w:pPr>
    </w:p>
    <w:p w:rsidR="0054299E" w:rsidRDefault="0054299E" w:rsidP="0054299E">
      <w:pPr>
        <w:widowControl w:val="0"/>
        <w:jc w:val="left"/>
      </w:pPr>
      <w:r>
        <w:t>Introduced in the House on May 9, 2012</w:t>
      </w:r>
    </w:p>
    <w:p w:rsidR="0054299E" w:rsidRDefault="0054299E" w:rsidP="0054299E">
      <w:pPr>
        <w:widowControl w:val="0"/>
        <w:jc w:val="left"/>
      </w:pPr>
      <w:r>
        <w:t>Adopted by the House on May 9, 2012</w:t>
      </w:r>
    </w:p>
    <w:p w:rsidR="0054299E" w:rsidRDefault="0054299E" w:rsidP="0054299E">
      <w:pPr>
        <w:widowControl w:val="0"/>
        <w:jc w:val="left"/>
      </w:pPr>
    </w:p>
    <w:p w:rsidR="0054299E" w:rsidRDefault="0054299E" w:rsidP="0054299E">
      <w:pPr>
        <w:widowControl w:val="0"/>
        <w:jc w:val="left"/>
      </w:pPr>
      <w:r>
        <w:t xml:space="preserve">Summary: </w:t>
      </w:r>
      <w:r w:rsidR="00BC218B">
        <w:t>Thomas L. Hallman</w:t>
      </w:r>
    </w:p>
    <w:p w:rsidR="0054299E" w:rsidRDefault="0054299E" w:rsidP="0054299E">
      <w:pPr>
        <w:widowControl w:val="0"/>
        <w:jc w:val="left"/>
      </w:pPr>
    </w:p>
    <w:p w:rsidR="0054299E" w:rsidRDefault="0054299E" w:rsidP="0054299E">
      <w:pPr>
        <w:widowControl w:val="0"/>
        <w:jc w:val="left"/>
      </w:pPr>
    </w:p>
    <w:p w:rsidR="0054299E" w:rsidRDefault="0054299E" w:rsidP="0054299E">
      <w:pPr>
        <w:widowControl w:val="0"/>
        <w:tabs>
          <w:tab w:val="center" w:pos="590"/>
          <w:tab w:val="center" w:pos="1440"/>
          <w:tab w:val="left" w:pos="1872"/>
          <w:tab w:val="left" w:pos="9187"/>
        </w:tabs>
        <w:jc w:val="left"/>
      </w:pPr>
      <w:r w:rsidRPr="0054299E">
        <w:rPr>
          <w:b/>
        </w:rPr>
        <w:t>HISTORY OF LEGISLATIVE ACTIONS</w:t>
      </w:r>
    </w:p>
    <w:p w:rsidR="0054299E" w:rsidRDefault="0054299E" w:rsidP="0054299E">
      <w:pPr>
        <w:widowControl w:val="0"/>
        <w:tabs>
          <w:tab w:val="center" w:pos="590"/>
          <w:tab w:val="center" w:pos="1440"/>
          <w:tab w:val="left" w:pos="1872"/>
          <w:tab w:val="left" w:pos="9187"/>
        </w:tabs>
        <w:jc w:val="left"/>
      </w:pPr>
    </w:p>
    <w:p w:rsidR="0054299E" w:rsidRPr="0054299E" w:rsidRDefault="0054299E" w:rsidP="0054299E">
      <w:pPr>
        <w:widowControl w:val="0"/>
        <w:tabs>
          <w:tab w:val="center" w:pos="590"/>
          <w:tab w:val="center" w:pos="1440"/>
          <w:tab w:val="left" w:pos="1872"/>
          <w:tab w:val="left" w:pos="9187"/>
        </w:tabs>
        <w:jc w:val="left"/>
      </w:pPr>
      <w:r w:rsidRPr="0054299E">
        <w:rPr>
          <w:u w:val="single"/>
        </w:rPr>
        <w:tab/>
        <w:t>Date</w:t>
      </w:r>
      <w:r w:rsidRPr="0054299E">
        <w:rPr>
          <w:u w:val="single"/>
        </w:rPr>
        <w:tab/>
        <w:t>Body</w:t>
      </w:r>
      <w:r w:rsidRPr="0054299E">
        <w:rPr>
          <w:u w:val="single"/>
        </w:rPr>
        <w:tab/>
        <w:t>Action Description with journal page number</w:t>
      </w:r>
      <w:r w:rsidRPr="0054299E">
        <w:rPr>
          <w:u w:val="single"/>
        </w:rPr>
        <w:tab/>
      </w:r>
    </w:p>
    <w:p w:rsidR="00D26BC4" w:rsidRDefault="00D26BC4" w:rsidP="00D26BC4">
      <w:pPr>
        <w:widowControl w:val="0"/>
        <w:tabs>
          <w:tab w:val="right" w:pos="1008"/>
          <w:tab w:val="left" w:pos="1152"/>
          <w:tab w:val="left" w:pos="1872"/>
          <w:tab w:val="left" w:pos="9187"/>
        </w:tabs>
        <w:ind w:left="2088" w:hanging="2088"/>
        <w:jc w:val="left"/>
      </w:pPr>
      <w:r>
        <w:tab/>
        <w:t>5/9/2012</w:t>
      </w:r>
      <w:r>
        <w:tab/>
        <w:t>House</w:t>
      </w:r>
      <w:r>
        <w:tab/>
      </w:r>
      <w:r w:rsidRPr="00E07C57">
        <w:t>Introduced and adopted (</w:t>
      </w:r>
      <w:hyperlink r:id="rId7" w:history="1">
        <w:r w:rsidRPr="00E07C57">
          <w:rPr>
            <w:rStyle w:val="Hyperlink"/>
          </w:rPr>
          <w:t>House Journal</w:t>
        </w:r>
        <w:r w:rsidRPr="00E07C57">
          <w:rPr>
            <w:rStyle w:val="Hyperlink"/>
          </w:rPr>
          <w:noBreakHyphen/>
          <w:t>page 14</w:t>
        </w:r>
      </w:hyperlink>
      <w:r w:rsidRPr="00E07C57">
        <w:t>)</w:t>
      </w:r>
    </w:p>
    <w:p w:rsidR="00D26BC4" w:rsidRDefault="00D26BC4" w:rsidP="00D26BC4">
      <w:pPr>
        <w:widowControl w:val="0"/>
        <w:tabs>
          <w:tab w:val="right" w:pos="1008"/>
          <w:tab w:val="left" w:pos="1152"/>
          <w:tab w:val="left" w:pos="1872"/>
          <w:tab w:val="left" w:pos="9187"/>
        </w:tabs>
        <w:ind w:left="2088" w:hanging="2088"/>
        <w:jc w:val="left"/>
      </w:pPr>
    </w:p>
    <w:p w:rsidR="0054299E" w:rsidRPr="0054299E" w:rsidRDefault="0054299E" w:rsidP="0054299E">
      <w:pPr>
        <w:widowControl w:val="0"/>
        <w:tabs>
          <w:tab w:val="right" w:pos="1008"/>
          <w:tab w:val="left" w:pos="1152"/>
          <w:tab w:val="left" w:pos="1872"/>
          <w:tab w:val="left" w:pos="9187"/>
        </w:tabs>
        <w:ind w:left="2088" w:hanging="2088"/>
        <w:jc w:val="left"/>
      </w:pPr>
    </w:p>
    <w:p w:rsidR="0054299E" w:rsidRDefault="0054299E" w:rsidP="0054299E">
      <w:r w:rsidRPr="0054299E">
        <w:rPr>
          <w:b/>
        </w:rPr>
        <w:t>VERSIONS OF THIS BILL</w:t>
      </w:r>
    </w:p>
    <w:p w:rsidR="0054299E" w:rsidRDefault="0054299E" w:rsidP="0054299E"/>
    <w:p w:rsidR="0054299E" w:rsidRDefault="000D6D1E" w:rsidP="0054299E">
      <w:hyperlink r:id="rId8" w:history="1">
        <w:r w:rsidR="0054299E">
          <w:rPr>
            <w:rStyle w:val="Hyperlink"/>
          </w:rPr>
          <w:t>5/9/2012</w:t>
        </w:r>
      </w:hyperlink>
    </w:p>
    <w:p w:rsidR="0054299E" w:rsidRDefault="0054299E" w:rsidP="0054299E"/>
    <w:p w:rsidR="0054299E" w:rsidRDefault="0054299E" w:rsidP="0054299E">
      <w:pPr>
        <w:sectPr w:rsidR="0054299E" w:rsidSect="0054299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4A3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6ED" w:rsidRPr="002176ED" w:rsidRDefault="00217E53" w:rsidP="0021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2176ED" w:rsidRPr="002176ED">
        <w:rPr>
          <w:rFonts w:eastAsiaTheme="minorHAnsi"/>
          <w:color w:val="000000" w:themeColor="text1"/>
          <w:szCs w:val="22"/>
          <w:u w:color="000000" w:themeColor="text1"/>
        </w:rPr>
        <w:t xml:space="preserve">RECOGNIZE AND HONOR DR. </w:t>
      </w:r>
      <w:r w:rsidR="00E96D14">
        <w:rPr>
          <w:rFonts w:eastAsiaTheme="minorHAnsi"/>
          <w:color w:val="000000" w:themeColor="text1"/>
          <w:szCs w:val="22"/>
          <w:u w:color="000000" w:themeColor="text1"/>
        </w:rPr>
        <w:t>THOMAS L. HALLMAN</w:t>
      </w:r>
      <w:r w:rsidR="002176ED" w:rsidRPr="002176ED">
        <w:rPr>
          <w:rFonts w:eastAsiaTheme="minorHAnsi"/>
          <w:color w:val="000000" w:themeColor="text1"/>
          <w:szCs w:val="22"/>
          <w:u w:color="000000" w:themeColor="text1"/>
        </w:rPr>
        <w:t>, CHANCELLOR OF THE UNIVERSITY OF SOUTH CAROLINA</w:t>
      </w:r>
      <w:r w:rsidR="00FB2E77">
        <w:rPr>
          <w:rFonts w:eastAsiaTheme="minorHAnsi"/>
          <w:color w:val="000000" w:themeColor="text1"/>
          <w:szCs w:val="22"/>
          <w:u w:color="000000" w:themeColor="text1"/>
        </w:rPr>
        <w:t xml:space="preserve"> </w:t>
      </w:r>
      <w:r w:rsidR="00E96D14">
        <w:rPr>
          <w:rFonts w:eastAsiaTheme="minorHAnsi"/>
          <w:color w:val="000000" w:themeColor="text1"/>
          <w:szCs w:val="22"/>
          <w:u w:color="000000" w:themeColor="text1"/>
        </w:rPr>
        <w:t>AIKEN</w:t>
      </w:r>
      <w:r w:rsidR="002176ED" w:rsidRPr="002176ED">
        <w:rPr>
          <w:rFonts w:eastAsiaTheme="minorHAnsi"/>
          <w:color w:val="000000" w:themeColor="text1"/>
          <w:szCs w:val="22"/>
          <w:u w:color="000000" w:themeColor="text1"/>
        </w:rPr>
        <w:t xml:space="preserve">, UPON THE OCCASION OF HIS RETIREMENT, AND TO WISH HIM CONTINUED SUCCESS AND </w:t>
      </w:r>
      <w:r w:rsidR="00E96D14">
        <w:rPr>
          <w:rFonts w:eastAsiaTheme="minorHAnsi"/>
          <w:color w:val="000000" w:themeColor="text1"/>
          <w:szCs w:val="22"/>
          <w:u w:color="000000" w:themeColor="text1"/>
        </w:rPr>
        <w:t>FULFILLMENT</w:t>
      </w:r>
      <w:r w:rsidR="002176ED" w:rsidRPr="002176ED">
        <w:rPr>
          <w:rFonts w:eastAsiaTheme="minorHAnsi"/>
          <w:color w:val="000000" w:themeColor="text1"/>
          <w:szCs w:val="22"/>
          <w:u w:color="000000" w:themeColor="text1"/>
        </w:rPr>
        <w:t xml:space="preserve"> IN ALL HIS FUTURE ENDEAVORS.</w:t>
      </w:r>
    </w:p>
    <w:p w:rsidR="00574A32" w:rsidRDefault="00574A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45CB" w:rsidRDefault="00574A32"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1B45CB" w:rsidRPr="001B45CB">
        <w:rPr>
          <w:rFonts w:eastAsiaTheme="minorHAnsi"/>
          <w:color w:val="000000" w:themeColor="text1"/>
          <w:szCs w:val="22"/>
          <w:u w:color="000000" w:themeColor="text1"/>
        </w:rPr>
        <w:t>the members of the South Carolina House of Represen</w:t>
      </w:r>
      <w:r w:rsidR="00FD22B9" w:rsidRPr="001B45CB">
        <w:rPr>
          <w:rFonts w:eastAsiaTheme="minorHAnsi"/>
          <w:color w:val="000000" w:themeColor="text1"/>
          <w:szCs w:val="22"/>
          <w:u w:color="000000" w:themeColor="text1"/>
        </w:rPr>
        <w:t>tatives</w:t>
      </w:r>
      <w:r w:rsidR="001B45CB" w:rsidRPr="001B45CB">
        <w:rPr>
          <w:rFonts w:eastAsiaTheme="minorHAnsi"/>
          <w:color w:val="000000" w:themeColor="text1"/>
          <w:szCs w:val="22"/>
          <w:u w:color="000000" w:themeColor="text1"/>
        </w:rPr>
        <w:t xml:space="preserve"> </w:t>
      </w:r>
      <w:r w:rsidR="00864EA0">
        <w:rPr>
          <w:rFonts w:eastAsiaTheme="minorHAnsi"/>
          <w:color w:val="000000" w:themeColor="text1"/>
          <w:szCs w:val="22"/>
          <w:u w:color="000000" w:themeColor="text1"/>
        </w:rPr>
        <w:t xml:space="preserve">have learned </w:t>
      </w:r>
      <w:r w:rsidR="001B45CB" w:rsidRPr="001B45CB">
        <w:rPr>
          <w:rFonts w:eastAsiaTheme="minorHAnsi"/>
          <w:color w:val="000000" w:themeColor="text1"/>
          <w:szCs w:val="22"/>
          <w:u w:color="000000" w:themeColor="text1"/>
        </w:rPr>
        <w:t xml:space="preserve">that Dr. </w:t>
      </w:r>
      <w:r w:rsidR="004B2DBD">
        <w:rPr>
          <w:rFonts w:eastAsiaTheme="minorHAnsi"/>
          <w:color w:val="000000" w:themeColor="text1"/>
          <w:szCs w:val="22"/>
          <w:u w:color="000000" w:themeColor="text1"/>
        </w:rPr>
        <w:t>Thomas L. Hallman</w:t>
      </w:r>
      <w:r w:rsidR="001B45CB" w:rsidRPr="001B45CB">
        <w:rPr>
          <w:rFonts w:eastAsiaTheme="minorHAnsi"/>
          <w:color w:val="000000" w:themeColor="text1"/>
          <w:szCs w:val="22"/>
          <w:u w:color="000000" w:themeColor="text1"/>
        </w:rPr>
        <w:t xml:space="preserve"> will begin a much</w:t>
      </w:r>
      <w:r w:rsidR="004F3AFC">
        <w:rPr>
          <w:rFonts w:eastAsiaTheme="minorHAnsi"/>
          <w:color w:val="000000" w:themeColor="text1"/>
          <w:szCs w:val="22"/>
          <w:u w:color="000000" w:themeColor="text1"/>
        </w:rPr>
        <w:noBreakHyphen/>
      </w:r>
      <w:r w:rsidR="001B45CB" w:rsidRPr="001B45CB">
        <w:rPr>
          <w:rFonts w:eastAsiaTheme="minorHAnsi"/>
          <w:color w:val="000000" w:themeColor="text1"/>
          <w:szCs w:val="22"/>
          <w:u w:color="000000" w:themeColor="text1"/>
        </w:rPr>
        <w:t>deserved retirement on Ju</w:t>
      </w:r>
      <w:r w:rsidR="004B2DBD">
        <w:rPr>
          <w:rFonts w:eastAsiaTheme="minorHAnsi"/>
          <w:color w:val="000000" w:themeColor="text1"/>
          <w:szCs w:val="22"/>
          <w:u w:color="000000" w:themeColor="text1"/>
        </w:rPr>
        <w:t>ne</w:t>
      </w:r>
      <w:r w:rsidR="001B45CB" w:rsidRPr="001B45CB">
        <w:rPr>
          <w:rFonts w:eastAsiaTheme="minorHAnsi"/>
          <w:color w:val="000000" w:themeColor="text1"/>
          <w:szCs w:val="22"/>
          <w:u w:color="000000" w:themeColor="text1"/>
        </w:rPr>
        <w:t xml:space="preserve"> 3</w:t>
      </w:r>
      <w:r w:rsidR="004B2DBD">
        <w:rPr>
          <w:rFonts w:eastAsiaTheme="minorHAnsi"/>
          <w:color w:val="000000" w:themeColor="text1"/>
          <w:szCs w:val="22"/>
          <w:u w:color="000000" w:themeColor="text1"/>
        </w:rPr>
        <w:t>0</w:t>
      </w:r>
      <w:r w:rsidR="001B45CB" w:rsidRPr="001B45CB">
        <w:rPr>
          <w:rFonts w:eastAsiaTheme="minorHAnsi"/>
          <w:color w:val="000000" w:themeColor="text1"/>
          <w:szCs w:val="22"/>
          <w:u w:color="000000" w:themeColor="text1"/>
        </w:rPr>
        <w:t>, 201</w:t>
      </w:r>
      <w:r w:rsidR="004B2DBD">
        <w:rPr>
          <w:rFonts w:eastAsiaTheme="minorHAnsi"/>
          <w:color w:val="000000" w:themeColor="text1"/>
          <w:szCs w:val="22"/>
          <w:u w:color="000000" w:themeColor="text1"/>
        </w:rPr>
        <w:t>2</w:t>
      </w:r>
      <w:r w:rsidR="001B45CB" w:rsidRPr="001B45CB">
        <w:rPr>
          <w:rFonts w:eastAsiaTheme="minorHAnsi"/>
          <w:color w:val="000000" w:themeColor="text1"/>
          <w:szCs w:val="22"/>
          <w:u w:color="000000" w:themeColor="text1"/>
        </w:rPr>
        <w:t xml:space="preserve">, after </w:t>
      </w:r>
      <w:r w:rsidR="004B2DBD">
        <w:rPr>
          <w:rFonts w:eastAsiaTheme="minorHAnsi"/>
          <w:color w:val="000000" w:themeColor="text1"/>
          <w:szCs w:val="22"/>
          <w:u w:color="000000" w:themeColor="text1"/>
        </w:rPr>
        <w:t>twenty</w:t>
      </w:r>
      <w:r w:rsidR="004F3AFC">
        <w:rPr>
          <w:rFonts w:eastAsiaTheme="minorHAnsi"/>
          <w:color w:val="000000" w:themeColor="text1"/>
          <w:szCs w:val="22"/>
          <w:u w:color="000000" w:themeColor="text1"/>
        </w:rPr>
        <w:noBreakHyphen/>
      </w:r>
      <w:r w:rsidR="004B2DBD">
        <w:rPr>
          <w:rFonts w:eastAsiaTheme="minorHAnsi"/>
          <w:color w:val="000000" w:themeColor="text1"/>
          <w:szCs w:val="22"/>
          <w:u w:color="000000" w:themeColor="text1"/>
        </w:rPr>
        <w:t>nine years</w:t>
      </w:r>
      <w:r w:rsidR="001B45CB" w:rsidRPr="001B45CB">
        <w:rPr>
          <w:rFonts w:eastAsiaTheme="minorHAnsi"/>
          <w:color w:val="000000" w:themeColor="text1"/>
          <w:szCs w:val="22"/>
          <w:u w:color="000000" w:themeColor="text1"/>
        </w:rPr>
        <w:t xml:space="preserve"> </w:t>
      </w:r>
      <w:r w:rsidR="004B2DBD">
        <w:rPr>
          <w:rFonts w:eastAsiaTheme="minorHAnsi"/>
          <w:color w:val="000000" w:themeColor="text1"/>
          <w:szCs w:val="22"/>
          <w:u w:color="000000" w:themeColor="text1"/>
        </w:rPr>
        <w:t xml:space="preserve">of </w:t>
      </w:r>
      <w:r w:rsidR="00A449CF">
        <w:rPr>
          <w:rFonts w:eastAsiaTheme="minorHAnsi"/>
          <w:color w:val="000000" w:themeColor="text1"/>
          <w:szCs w:val="22"/>
          <w:u w:color="000000" w:themeColor="text1"/>
        </w:rPr>
        <w:t xml:space="preserve">distinguished </w:t>
      </w:r>
      <w:r w:rsidR="004B2DBD">
        <w:rPr>
          <w:rFonts w:eastAsiaTheme="minorHAnsi"/>
          <w:color w:val="000000" w:themeColor="text1"/>
          <w:szCs w:val="22"/>
          <w:u w:color="000000" w:themeColor="text1"/>
        </w:rPr>
        <w:t xml:space="preserve">service at the </w:t>
      </w:r>
      <w:r w:rsidR="001B45CB" w:rsidRPr="001B45CB">
        <w:rPr>
          <w:rFonts w:eastAsiaTheme="minorHAnsi"/>
          <w:color w:val="000000" w:themeColor="text1"/>
          <w:szCs w:val="22"/>
          <w:u w:color="000000" w:themeColor="text1"/>
        </w:rPr>
        <w:t>University of South Carolina</w:t>
      </w:r>
      <w:r w:rsidR="00FB2E77">
        <w:rPr>
          <w:rFonts w:eastAsiaTheme="minorHAnsi"/>
          <w:color w:val="000000" w:themeColor="text1"/>
          <w:szCs w:val="22"/>
          <w:u w:color="000000" w:themeColor="text1"/>
        </w:rPr>
        <w:t xml:space="preserve"> </w:t>
      </w:r>
      <w:r w:rsidR="00D863BC">
        <w:rPr>
          <w:rFonts w:eastAsiaTheme="minorHAnsi"/>
          <w:color w:val="000000" w:themeColor="text1"/>
          <w:szCs w:val="22"/>
          <w:u w:color="000000" w:themeColor="text1"/>
        </w:rPr>
        <w:t>Aiken (USC</w:t>
      </w:r>
      <w:r w:rsidR="00FB2E77">
        <w:rPr>
          <w:rFonts w:eastAsiaTheme="minorHAnsi"/>
          <w:color w:val="000000" w:themeColor="text1"/>
          <w:szCs w:val="22"/>
          <w:u w:color="000000" w:themeColor="text1"/>
        </w:rPr>
        <w:t xml:space="preserve"> </w:t>
      </w:r>
      <w:r w:rsidR="00D863BC">
        <w:rPr>
          <w:rFonts w:eastAsiaTheme="minorHAnsi"/>
          <w:color w:val="000000" w:themeColor="text1"/>
          <w:szCs w:val="22"/>
          <w:u w:color="000000" w:themeColor="text1"/>
        </w:rPr>
        <w:t>Aiken)</w:t>
      </w:r>
      <w:r w:rsidR="004B2DBD">
        <w:rPr>
          <w:rFonts w:eastAsiaTheme="minorHAnsi"/>
          <w:color w:val="000000" w:themeColor="text1"/>
          <w:szCs w:val="22"/>
          <w:u w:color="000000" w:themeColor="text1"/>
        </w:rPr>
        <w:t>, the past eleven as chancellor</w:t>
      </w:r>
      <w:r w:rsidR="001B45CB" w:rsidRPr="001B45CB">
        <w:rPr>
          <w:rFonts w:eastAsiaTheme="minorHAnsi"/>
          <w:color w:val="000000" w:themeColor="text1"/>
          <w:szCs w:val="22"/>
          <w:u w:color="000000" w:themeColor="text1"/>
        </w:rPr>
        <w:t>; and</w:t>
      </w:r>
    </w:p>
    <w:p w:rsidR="004B2DBD" w:rsidRDefault="004B2DBD"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B2DBD" w:rsidRDefault="004B2DBD"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his life</w:t>
      </w:r>
      <w:r w:rsidR="004F3AFC" w:rsidRPr="004F3AFC">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work, </w:t>
      </w:r>
      <w:r w:rsidR="008649D6">
        <w:rPr>
          <w:rFonts w:eastAsiaTheme="minorHAnsi"/>
          <w:color w:val="000000" w:themeColor="text1"/>
          <w:szCs w:val="22"/>
          <w:u w:color="000000" w:themeColor="text1"/>
        </w:rPr>
        <w:t>this Charleston native earned a bachelor</w:t>
      </w:r>
      <w:r w:rsidR="004F3AFC" w:rsidRPr="004F3AFC">
        <w:rPr>
          <w:rFonts w:eastAsiaTheme="minorHAnsi"/>
          <w:color w:val="000000" w:themeColor="text1"/>
          <w:szCs w:val="22"/>
          <w:u w:color="000000" w:themeColor="text1"/>
        </w:rPr>
        <w:t>’</w:t>
      </w:r>
      <w:r w:rsidR="008649D6">
        <w:rPr>
          <w:rFonts w:eastAsiaTheme="minorHAnsi"/>
          <w:color w:val="000000" w:themeColor="text1"/>
          <w:szCs w:val="22"/>
          <w:u w:color="000000" w:themeColor="text1"/>
        </w:rPr>
        <w:t>s degree in political science at The Citadel in 1969, followed by a master</w:t>
      </w:r>
      <w:r w:rsidR="004F3AFC" w:rsidRPr="004F3AFC">
        <w:rPr>
          <w:rFonts w:eastAsiaTheme="minorHAnsi"/>
          <w:color w:val="000000" w:themeColor="text1"/>
          <w:szCs w:val="22"/>
          <w:u w:color="000000" w:themeColor="text1"/>
        </w:rPr>
        <w:t>’</w:t>
      </w:r>
      <w:r w:rsidR="008649D6">
        <w:rPr>
          <w:rFonts w:eastAsiaTheme="minorHAnsi"/>
          <w:color w:val="000000" w:themeColor="text1"/>
          <w:szCs w:val="22"/>
          <w:u w:color="000000" w:themeColor="text1"/>
        </w:rPr>
        <w:t>s degree in education from the same institution. In 1993, he received a doctorate in higher education administration from the University of South Carolina in Columbia; and</w:t>
      </w:r>
    </w:p>
    <w:p w:rsidR="008649D6" w:rsidRDefault="008649D6"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649D6" w:rsidRDefault="008649D6"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971CE3">
        <w:rPr>
          <w:rFonts w:eastAsiaTheme="minorHAnsi"/>
          <w:color w:val="000000" w:themeColor="text1"/>
          <w:szCs w:val="22"/>
          <w:u w:color="000000" w:themeColor="text1"/>
        </w:rPr>
        <w:t>professionally, his resume includes a diverse set of experiences, including service as an infantry officer in the 82</w:t>
      </w:r>
      <w:r w:rsidR="00375EBA">
        <w:rPr>
          <w:rFonts w:eastAsiaTheme="minorHAnsi"/>
          <w:color w:val="000000" w:themeColor="text1"/>
          <w:szCs w:val="22"/>
          <w:u w:color="000000" w:themeColor="text1"/>
        </w:rPr>
        <w:t>nd</w:t>
      </w:r>
      <w:r w:rsidR="00971CE3">
        <w:rPr>
          <w:rFonts w:eastAsiaTheme="minorHAnsi"/>
          <w:color w:val="000000" w:themeColor="text1"/>
          <w:szCs w:val="22"/>
          <w:u w:color="000000" w:themeColor="text1"/>
        </w:rPr>
        <w:t xml:space="preserve"> Airborne Division (U.S. Army), high school teacher and coach, co</w:t>
      </w:r>
      <w:r w:rsidR="004F3AFC">
        <w:rPr>
          <w:rFonts w:eastAsiaTheme="minorHAnsi"/>
          <w:color w:val="000000" w:themeColor="text1"/>
          <w:szCs w:val="22"/>
          <w:u w:color="000000" w:themeColor="text1"/>
        </w:rPr>
        <w:noBreakHyphen/>
      </w:r>
      <w:r w:rsidR="00971CE3">
        <w:rPr>
          <w:rFonts w:eastAsiaTheme="minorHAnsi"/>
          <w:color w:val="000000" w:themeColor="text1"/>
          <w:szCs w:val="22"/>
          <w:u w:color="000000" w:themeColor="text1"/>
        </w:rPr>
        <w:t>owner and creative director of an advertising agency, executive director of a school</w:t>
      </w:r>
      <w:r w:rsidR="004F3AFC">
        <w:rPr>
          <w:rFonts w:eastAsiaTheme="minorHAnsi"/>
          <w:color w:val="000000" w:themeColor="text1"/>
          <w:szCs w:val="22"/>
          <w:u w:color="000000" w:themeColor="text1"/>
        </w:rPr>
        <w:noBreakHyphen/>
      </w:r>
      <w:r w:rsidR="00971CE3">
        <w:rPr>
          <w:rFonts w:eastAsiaTheme="minorHAnsi"/>
          <w:color w:val="000000" w:themeColor="text1"/>
          <w:szCs w:val="22"/>
          <w:u w:color="000000" w:themeColor="text1"/>
        </w:rPr>
        <w:t>to</w:t>
      </w:r>
      <w:r w:rsidR="004F3AFC">
        <w:rPr>
          <w:rFonts w:eastAsiaTheme="minorHAnsi"/>
          <w:color w:val="000000" w:themeColor="text1"/>
          <w:szCs w:val="22"/>
          <w:u w:color="000000" w:themeColor="text1"/>
        </w:rPr>
        <w:noBreakHyphen/>
      </w:r>
      <w:r w:rsidR="00971CE3">
        <w:rPr>
          <w:rFonts w:eastAsiaTheme="minorHAnsi"/>
          <w:color w:val="000000" w:themeColor="text1"/>
          <w:szCs w:val="22"/>
          <w:u w:color="000000" w:themeColor="text1"/>
        </w:rPr>
        <w:t>work initiative, and more than thirty years of work in public higher education in South Carolina; and</w:t>
      </w:r>
    </w:p>
    <w:p w:rsidR="00971CE3" w:rsidRDefault="00971CE3"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71CE3" w:rsidRDefault="00971CE3"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6E646F">
        <w:rPr>
          <w:rFonts w:eastAsiaTheme="minorHAnsi"/>
          <w:color w:val="000000" w:themeColor="text1"/>
          <w:szCs w:val="22"/>
          <w:u w:color="000000" w:themeColor="text1"/>
        </w:rPr>
        <w:t xml:space="preserve">since 1983, </w:t>
      </w:r>
      <w:r w:rsidR="00C50D82">
        <w:rPr>
          <w:rFonts w:eastAsiaTheme="minorHAnsi"/>
          <w:color w:val="000000" w:themeColor="text1"/>
          <w:szCs w:val="22"/>
          <w:u w:color="000000" w:themeColor="text1"/>
        </w:rPr>
        <w:t>Dr. Hallman</w:t>
      </w:r>
      <w:r w:rsidR="006E646F">
        <w:rPr>
          <w:rFonts w:eastAsiaTheme="minorHAnsi"/>
          <w:color w:val="000000" w:themeColor="text1"/>
          <w:szCs w:val="22"/>
          <w:u w:color="000000" w:themeColor="text1"/>
        </w:rPr>
        <w:t xml:space="preserve"> has served in various administrative roles at U</w:t>
      </w:r>
      <w:r w:rsidR="00344BEF">
        <w:rPr>
          <w:rFonts w:eastAsiaTheme="minorHAnsi"/>
          <w:color w:val="000000" w:themeColor="text1"/>
          <w:szCs w:val="22"/>
          <w:u w:color="000000" w:themeColor="text1"/>
        </w:rPr>
        <w:t>SC</w:t>
      </w:r>
      <w:r w:rsidR="00FB2E77">
        <w:rPr>
          <w:rFonts w:eastAsiaTheme="minorHAnsi"/>
          <w:color w:val="000000" w:themeColor="text1"/>
          <w:szCs w:val="22"/>
          <w:u w:color="000000" w:themeColor="text1"/>
        </w:rPr>
        <w:t xml:space="preserve"> </w:t>
      </w:r>
      <w:r w:rsidR="006E646F">
        <w:rPr>
          <w:rFonts w:eastAsiaTheme="minorHAnsi"/>
          <w:color w:val="000000" w:themeColor="text1"/>
          <w:szCs w:val="22"/>
          <w:u w:color="000000" w:themeColor="text1"/>
        </w:rPr>
        <w:t>Aiken</w:t>
      </w:r>
      <w:r w:rsidR="005B746D">
        <w:rPr>
          <w:rFonts w:eastAsiaTheme="minorHAnsi"/>
          <w:color w:val="000000" w:themeColor="text1"/>
          <w:szCs w:val="22"/>
          <w:u w:color="000000" w:themeColor="text1"/>
        </w:rPr>
        <w:t xml:space="preserve">. </w:t>
      </w:r>
      <w:r w:rsidR="00C50D82">
        <w:rPr>
          <w:rFonts w:eastAsiaTheme="minorHAnsi"/>
          <w:color w:val="000000" w:themeColor="text1"/>
          <w:szCs w:val="22"/>
          <w:u w:color="000000" w:themeColor="text1"/>
        </w:rPr>
        <w:t>A</w:t>
      </w:r>
      <w:r w:rsidR="00344BEF">
        <w:rPr>
          <w:rFonts w:eastAsiaTheme="minorHAnsi"/>
          <w:color w:val="000000" w:themeColor="text1"/>
          <w:szCs w:val="22"/>
          <w:u w:color="000000" w:themeColor="text1"/>
        </w:rPr>
        <w:t>ppointed interim chancellor in 2000</w:t>
      </w:r>
      <w:r w:rsidR="00C50D82">
        <w:rPr>
          <w:rFonts w:eastAsiaTheme="minorHAnsi"/>
          <w:color w:val="000000" w:themeColor="text1"/>
          <w:szCs w:val="22"/>
          <w:u w:color="000000" w:themeColor="text1"/>
        </w:rPr>
        <w:t xml:space="preserve">, he was named </w:t>
      </w:r>
      <w:r w:rsidR="00344BEF">
        <w:rPr>
          <w:rFonts w:eastAsiaTheme="minorHAnsi"/>
          <w:color w:val="000000" w:themeColor="text1"/>
          <w:szCs w:val="22"/>
          <w:u w:color="000000" w:themeColor="text1"/>
        </w:rPr>
        <w:t>the third chancellor of USC</w:t>
      </w:r>
      <w:r w:rsidR="00744813">
        <w:rPr>
          <w:rFonts w:eastAsiaTheme="minorHAnsi"/>
          <w:color w:val="000000" w:themeColor="text1"/>
          <w:szCs w:val="22"/>
          <w:u w:color="000000" w:themeColor="text1"/>
        </w:rPr>
        <w:t xml:space="preserve"> </w:t>
      </w:r>
      <w:r w:rsidR="00344BEF">
        <w:rPr>
          <w:rFonts w:eastAsiaTheme="minorHAnsi"/>
          <w:color w:val="000000" w:themeColor="text1"/>
          <w:szCs w:val="22"/>
          <w:u w:color="000000" w:themeColor="text1"/>
        </w:rPr>
        <w:t>Aiken on January 1, 2001; and</w:t>
      </w:r>
    </w:p>
    <w:p w:rsidR="008649D6" w:rsidRDefault="008649D6"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B2DBD" w:rsidRDefault="00B34A10"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Dr. Hallman believes strongly in active community involvement, and he demonstrates that conviction through service on numerous boards and committees. Among other activities, he presently serves on the Savannah River Site Community Reuse Organization, the Savannah River Site Redevelopment Authority (vice chair), the Aiken Region Salvation Army Advisory Board, the Rotary Club of Aiken Board of Directors, and the Aiken County Strategic Planning Committee; and</w:t>
      </w:r>
    </w:p>
    <w:p w:rsidR="00B34A10" w:rsidRDefault="00B34A10"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34A10" w:rsidRDefault="00A97074"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previously, he has served in leadership roles</w:t>
      </w:r>
      <w:r w:rsidR="008A7F8C">
        <w:rPr>
          <w:rFonts w:eastAsiaTheme="minorHAnsi"/>
          <w:color w:val="000000" w:themeColor="text1"/>
          <w:szCs w:val="22"/>
          <w:u w:color="000000" w:themeColor="text1"/>
        </w:rPr>
        <w:t xml:space="preserve"> with </w:t>
      </w:r>
      <w:r w:rsidR="005B2ACB">
        <w:rPr>
          <w:rFonts w:eastAsiaTheme="minorHAnsi"/>
          <w:color w:val="000000" w:themeColor="text1"/>
          <w:szCs w:val="22"/>
          <w:u w:color="000000" w:themeColor="text1"/>
        </w:rPr>
        <w:t>many</w:t>
      </w:r>
      <w:r w:rsidR="008A7F8C">
        <w:rPr>
          <w:rFonts w:eastAsiaTheme="minorHAnsi"/>
          <w:color w:val="000000" w:themeColor="text1"/>
          <w:szCs w:val="22"/>
          <w:u w:color="000000" w:themeColor="text1"/>
        </w:rPr>
        <w:t xml:space="preserve"> other entities, including</w:t>
      </w:r>
      <w:r>
        <w:rPr>
          <w:rFonts w:eastAsiaTheme="minorHAnsi"/>
          <w:color w:val="000000" w:themeColor="text1"/>
          <w:szCs w:val="22"/>
          <w:u w:color="000000" w:themeColor="text1"/>
        </w:rPr>
        <w:t xml:space="preserve"> the Aiken County Chamber of Commerce (chair) and St. John</w:t>
      </w:r>
      <w:r w:rsidR="004F3AFC" w:rsidRPr="004F3AFC">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United Methodist Church </w:t>
      </w:r>
      <w:r w:rsidR="008A7F8C">
        <w:rPr>
          <w:rFonts w:eastAsiaTheme="minorHAnsi"/>
          <w:color w:val="000000" w:themeColor="text1"/>
          <w:szCs w:val="22"/>
          <w:u w:color="000000" w:themeColor="text1"/>
        </w:rPr>
        <w:t>Administrative Board (chair); and</w:t>
      </w:r>
    </w:p>
    <w:p w:rsidR="008A7F8C" w:rsidRDefault="008A7F8C"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B2DBD" w:rsidRPr="001B45CB" w:rsidRDefault="008A7F8C"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D370BF">
        <w:rPr>
          <w:rFonts w:eastAsiaTheme="minorHAnsi"/>
          <w:color w:val="000000" w:themeColor="text1"/>
          <w:szCs w:val="22"/>
          <w:u w:color="000000" w:themeColor="text1"/>
        </w:rPr>
        <w:t xml:space="preserve">his expertise in strategic planning has led to consulting experiences with groups such as the Aiken County Habitat for Humanity and United Way of Aiken County. Currently, Dr. Hallman is serving his second term </w:t>
      </w:r>
      <w:r w:rsidR="00847C2A">
        <w:rPr>
          <w:rFonts w:eastAsiaTheme="minorHAnsi"/>
          <w:color w:val="000000" w:themeColor="text1"/>
          <w:szCs w:val="22"/>
          <w:u w:color="000000" w:themeColor="text1"/>
        </w:rPr>
        <w:t>with</w:t>
      </w:r>
      <w:r w:rsidR="00D370BF">
        <w:rPr>
          <w:rFonts w:eastAsiaTheme="minorHAnsi"/>
          <w:color w:val="000000" w:themeColor="text1"/>
          <w:szCs w:val="22"/>
          <w:u w:color="000000" w:themeColor="text1"/>
        </w:rPr>
        <w:t xml:space="preserve"> the Commission on Colleges, the governing board for the Southern Association of College</w:t>
      </w:r>
      <w:r w:rsidR="004F3AFC">
        <w:rPr>
          <w:rFonts w:eastAsiaTheme="minorHAnsi"/>
          <w:color w:val="000000" w:themeColor="text1"/>
          <w:szCs w:val="22"/>
          <w:u w:color="000000" w:themeColor="text1"/>
        </w:rPr>
        <w:t>s</w:t>
      </w:r>
      <w:r w:rsidR="00D370BF">
        <w:rPr>
          <w:rFonts w:eastAsiaTheme="minorHAnsi"/>
          <w:color w:val="000000" w:themeColor="text1"/>
          <w:szCs w:val="22"/>
          <w:u w:color="000000" w:themeColor="text1"/>
        </w:rPr>
        <w:t xml:space="preserve"> and Schools; and</w:t>
      </w:r>
    </w:p>
    <w:p w:rsidR="001B45CB" w:rsidRPr="001B45CB" w:rsidRDefault="001B45CB"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B45CB" w:rsidRPr="001B45CB" w:rsidRDefault="009F2E0A"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for </w:t>
      </w:r>
      <w:r w:rsidR="0074499F">
        <w:rPr>
          <w:rFonts w:eastAsiaTheme="minorHAnsi"/>
          <w:color w:val="000000" w:themeColor="text1"/>
          <w:szCs w:val="22"/>
          <w:u w:color="000000" w:themeColor="text1"/>
        </w:rPr>
        <w:t xml:space="preserve">his </w:t>
      </w:r>
      <w:r>
        <w:rPr>
          <w:rFonts w:eastAsiaTheme="minorHAnsi"/>
          <w:color w:val="000000" w:themeColor="text1"/>
          <w:szCs w:val="22"/>
          <w:u w:color="000000" w:themeColor="text1"/>
        </w:rPr>
        <w:t>valuable contributions, Dr. Hallman has been recognized as Aiken Chamber Man of the Year (2007), Aiken County Habitat for Humanity Committee Volunteer of the Year</w:t>
      </w:r>
      <w:r w:rsidR="0074499F">
        <w:rPr>
          <w:rFonts w:eastAsiaTheme="minorHAnsi"/>
          <w:color w:val="000000" w:themeColor="text1"/>
          <w:szCs w:val="22"/>
          <w:u w:color="000000" w:themeColor="text1"/>
        </w:rPr>
        <w:t xml:space="preserve"> (1996), and Aiken Kiwanis Club Kiwanian of the Year (1989); and</w:t>
      </w:r>
    </w:p>
    <w:p w:rsidR="001B45CB" w:rsidRPr="001B45CB" w:rsidRDefault="001B45CB"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B45CB" w:rsidRDefault="001B45CB"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 xml:space="preserve">Whereas, </w:t>
      </w:r>
      <w:r w:rsidR="008155DE">
        <w:rPr>
          <w:rFonts w:eastAsiaTheme="minorHAnsi"/>
          <w:color w:val="000000" w:themeColor="text1"/>
          <w:szCs w:val="22"/>
          <w:u w:color="000000" w:themeColor="text1"/>
        </w:rPr>
        <w:t xml:space="preserve">on the home front, </w:t>
      </w:r>
      <w:r w:rsidR="008C28D8">
        <w:rPr>
          <w:rFonts w:eastAsiaTheme="minorHAnsi"/>
          <w:color w:val="000000" w:themeColor="text1"/>
          <w:szCs w:val="22"/>
          <w:u w:color="000000" w:themeColor="text1"/>
        </w:rPr>
        <w:t>h</w:t>
      </w:r>
      <w:r w:rsidRPr="001B45CB">
        <w:rPr>
          <w:rFonts w:eastAsiaTheme="minorHAnsi"/>
          <w:color w:val="000000" w:themeColor="text1"/>
          <w:szCs w:val="22"/>
          <w:u w:color="000000" w:themeColor="text1"/>
        </w:rPr>
        <w:t>e and his wife</w:t>
      </w:r>
      <w:r w:rsidR="008C28D8">
        <w:rPr>
          <w:rFonts w:eastAsiaTheme="minorHAnsi"/>
          <w:color w:val="000000" w:themeColor="text1"/>
          <w:szCs w:val="22"/>
          <w:u w:color="000000" w:themeColor="text1"/>
        </w:rPr>
        <w:t>, Susan Hallman, are the proud parents of two children, David and Carolina; and</w:t>
      </w:r>
    </w:p>
    <w:p w:rsidR="00E70985" w:rsidRDefault="00E70985"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26E9D" w:rsidRDefault="008C28D8" w:rsidP="00E70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to recognize Dr. Hallman for his many years of service to USC</w:t>
      </w:r>
      <w:r w:rsidR="00FB2E77">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Aiken, his colleagues and family will host a retirement celebration in his honor on May 17, 2012; and</w:t>
      </w:r>
    </w:p>
    <w:p w:rsidR="00726E9D" w:rsidRDefault="00726E9D" w:rsidP="00E70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70985" w:rsidRPr="00037992" w:rsidRDefault="00E70985" w:rsidP="00E70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House of Representatives, </w:t>
      </w:r>
      <w:r w:rsidRPr="00037992">
        <w:rPr>
          <w:rFonts w:eastAsiaTheme="minorHAnsi"/>
          <w:color w:val="000000" w:themeColor="text1"/>
          <w:szCs w:val="22"/>
          <w:u w:color="000000" w:themeColor="text1"/>
        </w:rPr>
        <w:t xml:space="preserve">grateful for the legacy of </w:t>
      </w:r>
      <w:r>
        <w:rPr>
          <w:rFonts w:eastAsiaTheme="minorHAnsi"/>
          <w:color w:val="000000" w:themeColor="text1"/>
          <w:szCs w:val="22"/>
          <w:u w:color="000000" w:themeColor="text1"/>
        </w:rPr>
        <w:t>consistent commitment and excellence Dr</w:t>
      </w:r>
      <w:r w:rsidR="00DF4CAC">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Hallman </w:t>
      </w:r>
      <w:r w:rsidRPr="00037992">
        <w:rPr>
          <w:rFonts w:eastAsiaTheme="minorHAnsi"/>
          <w:color w:val="000000" w:themeColor="text1"/>
          <w:szCs w:val="22"/>
          <w:u w:color="000000" w:themeColor="text1"/>
        </w:rPr>
        <w:t xml:space="preserve">has </w:t>
      </w:r>
      <w:r>
        <w:rPr>
          <w:rFonts w:eastAsiaTheme="minorHAnsi"/>
          <w:color w:val="000000" w:themeColor="text1"/>
          <w:szCs w:val="22"/>
          <w:u w:color="000000" w:themeColor="text1"/>
        </w:rPr>
        <w:t xml:space="preserve">bestowed on the people of South Carolina, takes great pleasure in wishing him well as he enters retirement and trusts he will find much enjoyment in the more leisurely pace of the days ahead. </w:t>
      </w:r>
      <w:r w:rsidRPr="00037992">
        <w:rPr>
          <w:rFonts w:eastAsiaTheme="minorHAnsi"/>
          <w:color w:val="000000" w:themeColor="text1"/>
          <w:szCs w:val="22"/>
          <w:u w:color="000000" w:themeColor="text1"/>
        </w:rPr>
        <w:t>Now, therefore,</w:t>
      </w:r>
    </w:p>
    <w:p w:rsidR="00E70985" w:rsidRPr="001B45CB" w:rsidRDefault="00E70985"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B45CB" w:rsidRPr="001B45CB" w:rsidRDefault="001B45CB"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Be it resolved by the House of Representatives:</w:t>
      </w:r>
    </w:p>
    <w:p w:rsidR="001B45CB" w:rsidRPr="001B45CB" w:rsidRDefault="001B45CB"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B45CB" w:rsidRPr="001B45CB" w:rsidRDefault="001B45CB"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That the members of the South Carolina House of Represen</w:t>
      </w:r>
      <w:r w:rsidR="00FD22B9" w:rsidRPr="001B45CB">
        <w:rPr>
          <w:rFonts w:eastAsiaTheme="minorHAnsi"/>
          <w:color w:val="000000" w:themeColor="text1"/>
          <w:szCs w:val="22"/>
          <w:u w:color="000000" w:themeColor="text1"/>
        </w:rPr>
        <w:t>tatives</w:t>
      </w:r>
      <w:r w:rsidRPr="001B45CB">
        <w:rPr>
          <w:rFonts w:eastAsiaTheme="minorHAnsi"/>
          <w:color w:val="000000" w:themeColor="text1"/>
          <w:szCs w:val="22"/>
          <w:u w:color="000000" w:themeColor="text1"/>
        </w:rPr>
        <w:t xml:space="preserve">, by this resolution, recognize and honor Dr. </w:t>
      </w:r>
      <w:r w:rsidR="00864EA0">
        <w:rPr>
          <w:rFonts w:eastAsiaTheme="minorHAnsi"/>
          <w:color w:val="000000" w:themeColor="text1"/>
          <w:szCs w:val="22"/>
          <w:u w:color="000000" w:themeColor="text1"/>
        </w:rPr>
        <w:t>Thomas L. Hallman</w:t>
      </w:r>
      <w:r w:rsidRPr="001B45CB">
        <w:rPr>
          <w:rFonts w:eastAsiaTheme="minorHAnsi"/>
          <w:color w:val="000000" w:themeColor="text1"/>
          <w:szCs w:val="22"/>
          <w:u w:color="000000" w:themeColor="text1"/>
        </w:rPr>
        <w:t>, chancellor of the University of South Carolina</w:t>
      </w:r>
      <w:r w:rsidR="00FB2E77">
        <w:rPr>
          <w:rFonts w:eastAsiaTheme="minorHAnsi"/>
          <w:color w:val="000000" w:themeColor="text1"/>
          <w:szCs w:val="22"/>
          <w:u w:color="000000" w:themeColor="text1"/>
        </w:rPr>
        <w:t xml:space="preserve"> </w:t>
      </w:r>
      <w:r w:rsidR="00864EA0">
        <w:rPr>
          <w:rFonts w:eastAsiaTheme="minorHAnsi"/>
          <w:color w:val="000000" w:themeColor="text1"/>
          <w:szCs w:val="22"/>
          <w:u w:color="000000" w:themeColor="text1"/>
        </w:rPr>
        <w:t>Aiken</w:t>
      </w:r>
      <w:r w:rsidRPr="001B45CB">
        <w:rPr>
          <w:rFonts w:eastAsiaTheme="minorHAnsi"/>
          <w:color w:val="000000" w:themeColor="text1"/>
          <w:szCs w:val="22"/>
          <w:u w:color="000000" w:themeColor="text1"/>
        </w:rPr>
        <w:t xml:space="preserve">, upon the occasion of his retirement, and wish him continued success and </w:t>
      </w:r>
      <w:r w:rsidR="00864EA0">
        <w:rPr>
          <w:rFonts w:eastAsiaTheme="minorHAnsi"/>
          <w:color w:val="000000" w:themeColor="text1"/>
          <w:szCs w:val="22"/>
          <w:u w:color="000000" w:themeColor="text1"/>
        </w:rPr>
        <w:t>fulfillment</w:t>
      </w:r>
      <w:r w:rsidRPr="001B45CB">
        <w:rPr>
          <w:rFonts w:eastAsiaTheme="minorHAnsi"/>
          <w:color w:val="000000" w:themeColor="text1"/>
          <w:szCs w:val="22"/>
          <w:u w:color="000000" w:themeColor="text1"/>
        </w:rPr>
        <w:t xml:space="preserve"> in all his future endeavors.</w:t>
      </w:r>
    </w:p>
    <w:p w:rsidR="001B45CB" w:rsidRPr="001B45CB" w:rsidRDefault="001B45CB"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B45CB" w:rsidRPr="001B45CB" w:rsidRDefault="001B45CB" w:rsidP="001B4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Be it further resolved that a copy of this resolution be p</w:t>
      </w:r>
      <w:r w:rsidR="00FE4F50">
        <w:rPr>
          <w:rFonts w:eastAsiaTheme="minorHAnsi"/>
          <w:color w:val="000000" w:themeColor="text1"/>
          <w:szCs w:val="22"/>
          <w:u w:color="000000" w:themeColor="text1"/>
        </w:rPr>
        <w:t>resented</w:t>
      </w:r>
      <w:r w:rsidRPr="001B45CB">
        <w:rPr>
          <w:rFonts w:eastAsiaTheme="minorHAnsi"/>
          <w:color w:val="000000" w:themeColor="text1"/>
          <w:szCs w:val="22"/>
          <w:u w:color="000000" w:themeColor="text1"/>
        </w:rPr>
        <w:t xml:space="preserve"> to Dr. </w:t>
      </w:r>
      <w:r w:rsidR="00864EA0">
        <w:rPr>
          <w:rFonts w:eastAsiaTheme="minorHAnsi"/>
          <w:color w:val="000000" w:themeColor="text1"/>
          <w:szCs w:val="22"/>
          <w:u w:color="000000" w:themeColor="text1"/>
        </w:rPr>
        <w:t>Thomas L. Hallman</w:t>
      </w:r>
      <w:r w:rsidRPr="001B45CB">
        <w:rPr>
          <w:rFonts w:eastAsiaTheme="minorHAnsi"/>
          <w:color w:val="000000" w:themeColor="text1"/>
          <w:szCs w:val="22"/>
          <w:u w:color="000000" w:themeColor="text1"/>
        </w:rPr>
        <w:t>.</w:t>
      </w:r>
    </w:p>
    <w:p w:rsidR="00525D95" w:rsidRDefault="004F3A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5D95" w:rsidRDefault="00525D95" w:rsidP="0054299E">
      <w:pPr>
        <w:suppressAutoHyphens/>
      </w:pPr>
    </w:p>
    <w:sectPr w:rsidR="00525D95" w:rsidSect="0054299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074" w:rsidRDefault="00A97074" w:rsidP="009F0C77">
      <w:r>
        <w:separator/>
      </w:r>
    </w:p>
  </w:endnote>
  <w:endnote w:type="continuationSeparator" w:id="0">
    <w:p w:rsidR="00A97074" w:rsidRDefault="00A970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B0AE2D-7CDF-4F9E-AA77-B1D1B8B5F16F}"/>
    <w:embedBold r:id="rId2" w:fontKey="{C53B9E73-3692-473F-8C9A-6E3E4EBF608E}"/>
  </w:font>
  <w:font w:name="Calibri">
    <w:panose1 w:val="020F0502020204030204"/>
    <w:charset w:val="00"/>
    <w:family w:val="swiss"/>
    <w:pitch w:val="variable"/>
    <w:sig w:usb0="E10002FF" w:usb1="4000ACFF" w:usb2="00000009" w:usb3="00000000" w:csb0="0000019F" w:csb1="00000000"/>
    <w:embedRegular r:id="rId3" w:fontKey="{07E39C8A-1468-4300-A893-6593C4F387FB}"/>
  </w:font>
  <w:font w:name="Tahoma">
    <w:panose1 w:val="020B0604030504040204"/>
    <w:charset w:val="00"/>
    <w:family w:val="swiss"/>
    <w:pitch w:val="variable"/>
    <w:sig w:usb0="21002A87" w:usb1="80000000" w:usb2="00000008" w:usb3="00000000" w:csb0="000101FF" w:csb1="00000000"/>
    <w:embedRegular r:id="rId4" w:fontKey="{523BF19C-A9EE-44D4-9085-5FD37A35D8A1}"/>
  </w:font>
  <w:font w:name="Cambria">
    <w:panose1 w:val="02040503050406030204"/>
    <w:charset w:val="00"/>
    <w:family w:val="roman"/>
    <w:pitch w:val="variable"/>
    <w:sig w:usb0="E00002FF" w:usb1="400004FF" w:usb2="00000000" w:usb3="00000000" w:csb0="0000019F" w:csb1="00000000"/>
    <w:embedRegular r:id="rId5" w:fontKey="{81D0A794-D5F4-43AB-8E10-F70D18F449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99E" w:rsidRPr="00525D95" w:rsidRDefault="0054299E" w:rsidP="00525D95">
    <w:pPr>
      <w:pStyle w:val="Footer"/>
      <w:tabs>
        <w:tab w:val="clear" w:pos="4680"/>
        <w:tab w:val="clear" w:pos="9360"/>
        <w:tab w:val="center" w:pos="2995"/>
      </w:tabs>
      <w:spacing w:before="120"/>
    </w:pPr>
    <w:r>
      <w:t>[5243]</w:t>
    </w:r>
    <w:r>
      <w:tab/>
    </w:r>
    <w:r w:rsidR="000D6D1E">
      <w:fldChar w:fldCharType="begin"/>
    </w:r>
    <w:r w:rsidR="000D6D1E">
      <w:instrText xml:space="preserve"> PAGE  \* MERGEFORMAT </w:instrText>
    </w:r>
    <w:r w:rsidR="000D6D1E">
      <w:fldChar w:fldCharType="separate"/>
    </w:r>
    <w:r w:rsidR="000D6D1E">
      <w:rPr>
        <w:noProof/>
      </w:rPr>
      <w:t>1</w:t>
    </w:r>
    <w:r w:rsidR="000D6D1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074" w:rsidRDefault="00A97074" w:rsidP="009F0C77">
      <w:r>
        <w:separator/>
      </w:r>
    </w:p>
  </w:footnote>
  <w:footnote w:type="continuationSeparator" w:id="0">
    <w:p w:rsidR="00A97074" w:rsidRDefault="00A970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75CM12"/>
    <w:docVar w:name="CoverBillType" w:val="r"/>
    <w:docVar w:name="docpath" w:val="L:\Council\bills\RM\1575CM12.DOCX"/>
    <w:docVar w:name="dvBillNumber" w:val="5243"/>
    <w:docVar w:name="dvBillNumberPrefix" w:val="H. "/>
    <w:docVar w:name="dvOriginalBody" w:val="House"/>
    <w:docVar w:name="dvSteno" w:val="RM"/>
    <w:docVar w:name="NameofBody" w:val="h"/>
    <w:docVar w:name="vgroup2" w:val="Council"/>
  </w:docVars>
  <w:rsids>
    <w:rsidRoot w:val="001B23A7"/>
    <w:rsid w:val="00011869"/>
    <w:rsid w:val="00042B1D"/>
    <w:rsid w:val="000D6D1E"/>
    <w:rsid w:val="000E1785"/>
    <w:rsid w:val="000F40FA"/>
    <w:rsid w:val="0010776B"/>
    <w:rsid w:val="00130BE2"/>
    <w:rsid w:val="00133E66"/>
    <w:rsid w:val="001435A3"/>
    <w:rsid w:val="001A6507"/>
    <w:rsid w:val="001B23A7"/>
    <w:rsid w:val="001B45CB"/>
    <w:rsid w:val="001B5E72"/>
    <w:rsid w:val="001D08F2"/>
    <w:rsid w:val="001D525B"/>
    <w:rsid w:val="001D7F4F"/>
    <w:rsid w:val="0021064C"/>
    <w:rsid w:val="002176ED"/>
    <w:rsid w:val="00217E53"/>
    <w:rsid w:val="002321B6"/>
    <w:rsid w:val="00250967"/>
    <w:rsid w:val="002543C8"/>
    <w:rsid w:val="00284AAE"/>
    <w:rsid w:val="002C0D8C"/>
    <w:rsid w:val="002E5912"/>
    <w:rsid w:val="00325348"/>
    <w:rsid w:val="0032732C"/>
    <w:rsid w:val="00336AD0"/>
    <w:rsid w:val="00344BEF"/>
    <w:rsid w:val="0037079A"/>
    <w:rsid w:val="00375EBA"/>
    <w:rsid w:val="003D01E8"/>
    <w:rsid w:val="003E5288"/>
    <w:rsid w:val="003F6D79"/>
    <w:rsid w:val="0041760A"/>
    <w:rsid w:val="00417C01"/>
    <w:rsid w:val="00445B5F"/>
    <w:rsid w:val="004809EE"/>
    <w:rsid w:val="004B2DBD"/>
    <w:rsid w:val="004E7D54"/>
    <w:rsid w:val="004F101A"/>
    <w:rsid w:val="004F3AFC"/>
    <w:rsid w:val="00525D95"/>
    <w:rsid w:val="005273C6"/>
    <w:rsid w:val="00530A69"/>
    <w:rsid w:val="0054299E"/>
    <w:rsid w:val="00545593"/>
    <w:rsid w:val="00546034"/>
    <w:rsid w:val="00550CD8"/>
    <w:rsid w:val="005542AD"/>
    <w:rsid w:val="00574A32"/>
    <w:rsid w:val="00577C6C"/>
    <w:rsid w:val="005B2ACB"/>
    <w:rsid w:val="005B746D"/>
    <w:rsid w:val="005C2FE2"/>
    <w:rsid w:val="005E2BC9"/>
    <w:rsid w:val="00605102"/>
    <w:rsid w:val="006215AA"/>
    <w:rsid w:val="006826C2"/>
    <w:rsid w:val="006913C9"/>
    <w:rsid w:val="0069470D"/>
    <w:rsid w:val="006E646F"/>
    <w:rsid w:val="00726E9D"/>
    <w:rsid w:val="00734F00"/>
    <w:rsid w:val="00744813"/>
    <w:rsid w:val="0074499F"/>
    <w:rsid w:val="00772622"/>
    <w:rsid w:val="00774119"/>
    <w:rsid w:val="007A70AE"/>
    <w:rsid w:val="008155DE"/>
    <w:rsid w:val="00833B49"/>
    <w:rsid w:val="00835DE7"/>
    <w:rsid w:val="008362E8"/>
    <w:rsid w:val="00847C2A"/>
    <w:rsid w:val="008649D6"/>
    <w:rsid w:val="00864EA0"/>
    <w:rsid w:val="008A1768"/>
    <w:rsid w:val="008A7F8C"/>
    <w:rsid w:val="008C28D8"/>
    <w:rsid w:val="008D262A"/>
    <w:rsid w:val="008F4429"/>
    <w:rsid w:val="0094021A"/>
    <w:rsid w:val="00961B9F"/>
    <w:rsid w:val="00971CE3"/>
    <w:rsid w:val="009C4442"/>
    <w:rsid w:val="009C6A0B"/>
    <w:rsid w:val="009F0C77"/>
    <w:rsid w:val="009F2E0A"/>
    <w:rsid w:val="009F3C2A"/>
    <w:rsid w:val="009F4DD1"/>
    <w:rsid w:val="00A41684"/>
    <w:rsid w:val="00A449CF"/>
    <w:rsid w:val="00A53783"/>
    <w:rsid w:val="00A64E80"/>
    <w:rsid w:val="00A72BCD"/>
    <w:rsid w:val="00A741D9"/>
    <w:rsid w:val="00A833AB"/>
    <w:rsid w:val="00A97074"/>
    <w:rsid w:val="00A9741D"/>
    <w:rsid w:val="00AD4B17"/>
    <w:rsid w:val="00B05FBB"/>
    <w:rsid w:val="00B34A10"/>
    <w:rsid w:val="00B412D4"/>
    <w:rsid w:val="00B50414"/>
    <w:rsid w:val="00B86BD0"/>
    <w:rsid w:val="00BC218B"/>
    <w:rsid w:val="00BD158B"/>
    <w:rsid w:val="00BE3C22"/>
    <w:rsid w:val="00C0345E"/>
    <w:rsid w:val="00C3483A"/>
    <w:rsid w:val="00C50D82"/>
    <w:rsid w:val="00C668CC"/>
    <w:rsid w:val="00C74E9D"/>
    <w:rsid w:val="00C82FD3"/>
    <w:rsid w:val="00C8351E"/>
    <w:rsid w:val="00C92819"/>
    <w:rsid w:val="00C936A9"/>
    <w:rsid w:val="00CA0C70"/>
    <w:rsid w:val="00CC6B7B"/>
    <w:rsid w:val="00CD2089"/>
    <w:rsid w:val="00D26BC4"/>
    <w:rsid w:val="00D370BF"/>
    <w:rsid w:val="00D73A67"/>
    <w:rsid w:val="00D863BC"/>
    <w:rsid w:val="00D970A9"/>
    <w:rsid w:val="00DE72F9"/>
    <w:rsid w:val="00DF3845"/>
    <w:rsid w:val="00DF4CAC"/>
    <w:rsid w:val="00E41911"/>
    <w:rsid w:val="00E70985"/>
    <w:rsid w:val="00E92EEF"/>
    <w:rsid w:val="00E96D14"/>
    <w:rsid w:val="00F0470E"/>
    <w:rsid w:val="00F24442"/>
    <w:rsid w:val="00F50AE3"/>
    <w:rsid w:val="00F67CF1"/>
    <w:rsid w:val="00F840F0"/>
    <w:rsid w:val="00FB0D0D"/>
    <w:rsid w:val="00FB2E77"/>
    <w:rsid w:val="00FB43B4"/>
    <w:rsid w:val="00FC33E5"/>
    <w:rsid w:val="00FD22B9"/>
    <w:rsid w:val="00FE4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A48C883-1BC3-4301-9C66-7F219C271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5E72"/>
    <w:rPr>
      <w:rFonts w:ascii="Tahoma" w:hAnsi="Tahoma" w:cs="Tahoma"/>
      <w:sz w:val="16"/>
      <w:szCs w:val="16"/>
    </w:rPr>
  </w:style>
  <w:style w:type="character" w:customStyle="1" w:styleId="BalloonTextChar">
    <w:name w:val="Balloon Text Char"/>
    <w:basedOn w:val="DefaultParagraphFont"/>
    <w:link w:val="BalloonText"/>
    <w:uiPriority w:val="99"/>
    <w:semiHidden/>
    <w:rsid w:val="001B5E72"/>
    <w:rPr>
      <w:rFonts w:ascii="Tahoma" w:eastAsia="Times New Roman" w:hAnsi="Tahoma" w:cs="Tahoma"/>
      <w:sz w:val="16"/>
      <w:szCs w:val="16"/>
    </w:rPr>
  </w:style>
  <w:style w:type="character" w:styleId="Hyperlink">
    <w:name w:val="Hyperlink"/>
    <w:basedOn w:val="DefaultParagraphFont"/>
    <w:uiPriority w:val="99"/>
    <w:unhideWhenUsed/>
    <w:rsid w:val="005429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43_20120509.docx" TargetMode="External"/><Relationship Id="rId3" Type="http://schemas.openxmlformats.org/officeDocument/2006/relationships/settings" Target="settings.xml"/><Relationship Id="rId7" Type="http://schemas.openxmlformats.org/officeDocument/2006/relationships/hyperlink" Target="file:///h:\hj%20archive\2012\05-0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2FDBE-72C4-4C74-BB18-74E5524C4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791</Words>
  <Characters>4519</Characters>
  <Application>Microsoft Office Word</Application>
  <DocSecurity>4</DocSecurity>
  <Lines>131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5243: Thomas L. Hallman - South Carolina Legislature Online</dc:title>
  <dc:subject/>
  <dc:creator>rosannemcdowell</dc:creator>
  <cp:keywords/>
  <dc:description/>
  <cp:lastModifiedBy>N Cumfer</cp:lastModifiedBy>
  <cp:revision>2</cp:revision>
  <cp:lastPrinted>2012-05-08T16:08:00Z</cp:lastPrinted>
  <dcterms:created xsi:type="dcterms:W3CDTF">2014-11-24T15:01:00Z</dcterms:created>
  <dcterms:modified xsi:type="dcterms:W3CDTF">2014-11-24T15:01:00Z</dcterms:modified>
</cp:coreProperties>
</file>