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13B0" w:rsidRDefault="004313B0" w:rsidP="004313B0">
      <w:pPr>
        <w:widowControl w:val="0"/>
        <w:jc w:val="center"/>
      </w:pPr>
      <w:bookmarkStart w:id="0" w:name="_GoBack"/>
      <w:bookmarkEnd w:id="0"/>
      <w:r w:rsidRPr="004313B0">
        <w:rPr>
          <w:b/>
        </w:rPr>
        <w:t>South Carolina General Assembly</w:t>
      </w:r>
    </w:p>
    <w:p w:rsidR="004313B0" w:rsidRDefault="004313B0" w:rsidP="004313B0">
      <w:pPr>
        <w:widowControl w:val="0"/>
        <w:jc w:val="center"/>
      </w:pPr>
      <w:r>
        <w:t>119th Session, 2011-2012</w:t>
      </w:r>
    </w:p>
    <w:p w:rsidR="004313B0" w:rsidRDefault="004313B0" w:rsidP="004313B0">
      <w:pPr>
        <w:widowControl w:val="0"/>
        <w:jc w:val="left"/>
      </w:pPr>
    </w:p>
    <w:p w:rsidR="004313B0" w:rsidRDefault="004313B0" w:rsidP="004313B0">
      <w:pPr>
        <w:widowControl w:val="0"/>
        <w:jc w:val="left"/>
        <w:rPr>
          <w:b/>
        </w:rPr>
      </w:pPr>
      <w:r w:rsidRPr="004313B0">
        <w:rPr>
          <w:b/>
        </w:rPr>
        <w:t>H. 5341</w:t>
      </w:r>
    </w:p>
    <w:p w:rsidR="004313B0" w:rsidRDefault="004313B0" w:rsidP="004313B0">
      <w:pPr>
        <w:widowControl w:val="0"/>
        <w:jc w:val="left"/>
        <w:rPr>
          <w:b/>
        </w:rPr>
      </w:pPr>
    </w:p>
    <w:p w:rsidR="004313B0" w:rsidRDefault="004313B0" w:rsidP="004313B0">
      <w:pPr>
        <w:widowControl w:val="0"/>
        <w:jc w:val="left"/>
      </w:pPr>
      <w:r w:rsidRPr="004313B0">
        <w:rPr>
          <w:b/>
        </w:rPr>
        <w:t>STATUS INFORMATION</w:t>
      </w:r>
    </w:p>
    <w:p w:rsidR="004313B0" w:rsidRDefault="004313B0" w:rsidP="004313B0">
      <w:pPr>
        <w:widowControl w:val="0"/>
        <w:jc w:val="left"/>
      </w:pPr>
    </w:p>
    <w:p w:rsidR="004313B0" w:rsidRDefault="004313B0" w:rsidP="004313B0">
      <w:pPr>
        <w:widowControl w:val="0"/>
        <w:jc w:val="left"/>
      </w:pPr>
      <w:r>
        <w:t>House Resolution</w:t>
      </w:r>
    </w:p>
    <w:p w:rsidR="004313B0" w:rsidRDefault="004313B0" w:rsidP="004313B0">
      <w:pPr>
        <w:widowControl w:val="0"/>
        <w:jc w:val="left"/>
      </w:pPr>
      <w:r>
        <w:t>Sponsors: Reps. Gilliard, R.L. Brown, Mack, Whipper, Agnew, Alexander, Allen, Allison, Anderson, Anthony, Atwater, Bales, Ballentine, Bannister, Barfield, Battle, Bedingfield, Bikas, Bingham, Bowen, Bowers, Brady, Branham, Brannon, Brantley, G.A. Brown, H.B. Brown, Butler Garrick, Chumley, Clemmons, Clyburn, Cobb</w:t>
      </w:r>
      <w:r>
        <w:noBreakHyphen/>
        <w:t>Hunter, Cole, Corbin, Crawford, Crosby, Daning, Delleney, Dillard, Edge, Erickson, Forrester, Frye, Funderburk, Gambrell, Govan, Hamilton, Hardwick, Harrell, Harrison, Hart, Hayes, Hearn, Henderson, Herbkersman, Hiott, Hixon, Hodges, Horne, Hosey, Howard, Huggins, Jefferson, Johnson, King, Knight, Limehouse, Loftis, Long, Lowe, Lucas,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Weeks, White, Whitmire, Williams, Willis and Young</w:t>
      </w:r>
    </w:p>
    <w:p w:rsidR="004313B0" w:rsidRDefault="004313B0" w:rsidP="004313B0">
      <w:pPr>
        <w:widowControl w:val="0"/>
        <w:jc w:val="left"/>
      </w:pPr>
      <w:r>
        <w:t>Document Path: l:\council\bills\gm\25149ahb12.docx</w:t>
      </w:r>
    </w:p>
    <w:p w:rsidR="004C3E06" w:rsidRDefault="004C3E06" w:rsidP="004313B0">
      <w:pPr>
        <w:widowControl w:val="0"/>
        <w:jc w:val="left"/>
      </w:pPr>
      <w:r>
        <w:t>Companion/Similar bill(s): 1562</w:t>
      </w:r>
    </w:p>
    <w:p w:rsidR="004313B0" w:rsidRDefault="004313B0" w:rsidP="004313B0">
      <w:pPr>
        <w:widowControl w:val="0"/>
        <w:jc w:val="left"/>
      </w:pPr>
    </w:p>
    <w:p w:rsidR="004313B0" w:rsidRDefault="004313B0" w:rsidP="004313B0">
      <w:pPr>
        <w:widowControl w:val="0"/>
        <w:jc w:val="left"/>
      </w:pPr>
      <w:r>
        <w:t>Introduced in the House on May 30, 2012</w:t>
      </w:r>
    </w:p>
    <w:p w:rsidR="004313B0" w:rsidRDefault="004313B0" w:rsidP="004313B0">
      <w:pPr>
        <w:widowControl w:val="0"/>
        <w:jc w:val="left"/>
      </w:pPr>
      <w:r>
        <w:t>Adopted by the House on May 30, 2012</w:t>
      </w:r>
    </w:p>
    <w:p w:rsidR="004313B0" w:rsidRDefault="004313B0" w:rsidP="004313B0">
      <w:pPr>
        <w:widowControl w:val="0"/>
        <w:jc w:val="left"/>
      </w:pPr>
    </w:p>
    <w:p w:rsidR="004313B0" w:rsidRDefault="004313B0" w:rsidP="004313B0">
      <w:pPr>
        <w:widowControl w:val="0"/>
        <w:jc w:val="left"/>
      </w:pPr>
      <w:r>
        <w:t xml:space="preserve">Summary: </w:t>
      </w:r>
      <w:r w:rsidR="00100BD5">
        <w:t>Edward Matthew Gibson</w:t>
      </w:r>
    </w:p>
    <w:p w:rsidR="004313B0" w:rsidRDefault="004313B0" w:rsidP="004313B0">
      <w:pPr>
        <w:widowControl w:val="0"/>
        <w:jc w:val="left"/>
      </w:pPr>
    </w:p>
    <w:p w:rsidR="004313B0" w:rsidRDefault="004313B0" w:rsidP="004313B0">
      <w:pPr>
        <w:widowControl w:val="0"/>
        <w:jc w:val="left"/>
      </w:pPr>
    </w:p>
    <w:p w:rsidR="004313B0" w:rsidRDefault="004313B0" w:rsidP="004313B0">
      <w:pPr>
        <w:widowControl w:val="0"/>
        <w:tabs>
          <w:tab w:val="center" w:pos="590"/>
          <w:tab w:val="center" w:pos="1440"/>
          <w:tab w:val="left" w:pos="1872"/>
          <w:tab w:val="left" w:pos="9187"/>
        </w:tabs>
        <w:jc w:val="left"/>
      </w:pPr>
      <w:r w:rsidRPr="004313B0">
        <w:rPr>
          <w:b/>
        </w:rPr>
        <w:lastRenderedPageBreak/>
        <w:t>HISTORY OF LEGISLATIVE ACTIONS</w:t>
      </w:r>
    </w:p>
    <w:p w:rsidR="004313B0" w:rsidRDefault="004313B0" w:rsidP="004313B0">
      <w:pPr>
        <w:widowControl w:val="0"/>
        <w:tabs>
          <w:tab w:val="center" w:pos="590"/>
          <w:tab w:val="center" w:pos="1440"/>
          <w:tab w:val="left" w:pos="1872"/>
          <w:tab w:val="left" w:pos="9187"/>
        </w:tabs>
        <w:jc w:val="left"/>
      </w:pPr>
    </w:p>
    <w:p w:rsidR="004313B0" w:rsidRPr="004313B0" w:rsidRDefault="004313B0" w:rsidP="004313B0">
      <w:pPr>
        <w:widowControl w:val="0"/>
        <w:tabs>
          <w:tab w:val="center" w:pos="590"/>
          <w:tab w:val="center" w:pos="1440"/>
          <w:tab w:val="left" w:pos="1872"/>
          <w:tab w:val="left" w:pos="9187"/>
        </w:tabs>
        <w:jc w:val="left"/>
      </w:pPr>
      <w:r w:rsidRPr="004313B0">
        <w:rPr>
          <w:u w:val="single"/>
        </w:rPr>
        <w:tab/>
        <w:t>Date</w:t>
      </w:r>
      <w:r w:rsidRPr="004313B0">
        <w:rPr>
          <w:u w:val="single"/>
        </w:rPr>
        <w:tab/>
        <w:t>Body</w:t>
      </w:r>
      <w:r w:rsidRPr="004313B0">
        <w:rPr>
          <w:u w:val="single"/>
        </w:rPr>
        <w:tab/>
        <w:t>Action Description with journal page number</w:t>
      </w:r>
      <w:r w:rsidRPr="004313B0">
        <w:rPr>
          <w:u w:val="single"/>
        </w:rPr>
        <w:tab/>
      </w:r>
    </w:p>
    <w:p w:rsidR="00E14A5E" w:rsidRDefault="00E14A5E" w:rsidP="00E14A5E">
      <w:pPr>
        <w:widowControl w:val="0"/>
        <w:tabs>
          <w:tab w:val="right" w:pos="1008"/>
          <w:tab w:val="left" w:pos="1152"/>
          <w:tab w:val="left" w:pos="1872"/>
          <w:tab w:val="left" w:pos="9187"/>
        </w:tabs>
        <w:ind w:left="2088" w:hanging="2088"/>
        <w:jc w:val="left"/>
      </w:pPr>
      <w:r>
        <w:tab/>
        <w:t>5/30/2012</w:t>
      </w:r>
      <w:r>
        <w:tab/>
        <w:t>House</w:t>
      </w:r>
      <w:r>
        <w:tab/>
      </w:r>
      <w:r w:rsidRPr="002B6034">
        <w:t>Introduced and adopted (</w:t>
      </w:r>
      <w:hyperlink r:id="rId7" w:history="1">
        <w:r w:rsidRPr="002B6034">
          <w:rPr>
            <w:rStyle w:val="Hyperlink"/>
          </w:rPr>
          <w:t>House Journal</w:t>
        </w:r>
        <w:r w:rsidRPr="002B6034">
          <w:rPr>
            <w:rStyle w:val="Hyperlink"/>
          </w:rPr>
          <w:noBreakHyphen/>
          <w:t>page 37</w:t>
        </w:r>
      </w:hyperlink>
      <w:r w:rsidRPr="002B6034">
        <w:t>)</w:t>
      </w:r>
    </w:p>
    <w:p w:rsidR="00E14A5E" w:rsidRDefault="00E14A5E" w:rsidP="00E14A5E">
      <w:pPr>
        <w:widowControl w:val="0"/>
        <w:tabs>
          <w:tab w:val="right" w:pos="1008"/>
          <w:tab w:val="left" w:pos="1152"/>
          <w:tab w:val="left" w:pos="1872"/>
          <w:tab w:val="left" w:pos="9187"/>
        </w:tabs>
        <w:ind w:left="2088" w:hanging="2088"/>
        <w:jc w:val="left"/>
      </w:pPr>
    </w:p>
    <w:p w:rsidR="004313B0" w:rsidRPr="004313B0" w:rsidRDefault="004313B0" w:rsidP="004313B0">
      <w:pPr>
        <w:widowControl w:val="0"/>
        <w:tabs>
          <w:tab w:val="right" w:pos="1008"/>
          <w:tab w:val="left" w:pos="1152"/>
          <w:tab w:val="left" w:pos="1872"/>
          <w:tab w:val="left" w:pos="9187"/>
        </w:tabs>
        <w:ind w:left="2088" w:hanging="2088"/>
        <w:jc w:val="left"/>
      </w:pPr>
    </w:p>
    <w:p w:rsidR="004313B0" w:rsidRDefault="004313B0" w:rsidP="004313B0">
      <w:r w:rsidRPr="004313B0">
        <w:rPr>
          <w:b/>
        </w:rPr>
        <w:t>VERSIONS OF THIS BILL</w:t>
      </w:r>
    </w:p>
    <w:p w:rsidR="004313B0" w:rsidRDefault="004313B0" w:rsidP="004313B0"/>
    <w:p w:rsidR="004313B0" w:rsidRDefault="00AD6942" w:rsidP="004313B0">
      <w:hyperlink r:id="rId8" w:history="1">
        <w:r w:rsidR="004313B0">
          <w:rPr>
            <w:rStyle w:val="Hyperlink"/>
          </w:rPr>
          <w:t>5/30/2012</w:t>
        </w:r>
      </w:hyperlink>
    </w:p>
    <w:p w:rsidR="004313B0" w:rsidRDefault="004313B0" w:rsidP="004313B0"/>
    <w:p w:rsidR="004313B0" w:rsidRDefault="004313B0" w:rsidP="004313B0">
      <w:pPr>
        <w:sectPr w:rsidR="004313B0" w:rsidSect="004313B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1FE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EDWARD MATTHEW GIBSON, SR., FOR HIS OUTSTANDING SERVICE TO HIS NATION AND TO CONGRATULATE HIM FOR BEING HONORED FOR HIS ACCOMPLISHMENTS AS A MEMBER OF THE FREE AND ACCEPTED MASONS.</w:t>
      </w: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Edward Matthew “Gibby” Gibson, Sr., will be honored for his many and significant contributions to the Free and Accepted Masons (F&amp;AM) on June 10, 2012; and</w:t>
      </w: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Charleston on July 26, 1922, the son of the late Jennie and Edward Green Gibson, he graduated from Burke High School and Avery Institute; and</w:t>
      </w: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World War II, Gibby Gibson enlisted in the United States Army Air Force as an aviation cadet and completed the training to become a Tuskegee Airman at airfields in several states, including the airfield in Walterboro; and</w:t>
      </w: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eligible for pilot training, he decided to serve as a bombardier/navigator, and he became friends with General Chappie James, who always selected Mr. Gibson</w:t>
      </w:r>
      <w:r w:rsidRPr="00F37957">
        <w:t>’</w:t>
      </w:r>
      <w:r>
        <w:t>s crew for his annual training missions; and</w:t>
      </w: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picture of him with the other members of the crew in front of their B</w:t>
      </w:r>
      <w:r>
        <w:noBreakHyphen/>
        <w:t>25 at Godman Field, Kentucky, is displayed in the Smithsonian, and he is listed in the rolls of the Tuskegee Airmen as a Documented Original Tuskegee Airman (DOTA); and</w:t>
      </w: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2006, Mr. Gibson became a member of the Hiram E. Mann Chapter of Tuskegee Airmen, Incorporated, which meets on the site of the former Army Airfield in Walterboro; and</w:t>
      </w: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returned to the Charleston Naval Shipyard after the war to become a ship progressman, or shipwright, and later served there as the first full</w:t>
      </w:r>
      <w:r>
        <w:noBreakHyphen/>
        <w:t>time equal employment counselor, retiring with thirty</w:t>
      </w:r>
      <w:r>
        <w:noBreakHyphen/>
        <w:t>eight years of continuous employment in 1980; and</w:t>
      </w: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his community on the board of directors and Supervisory Committee for Charleston Naval Shipyard Federal Credit Union, as secretary and chairman of the Credit Committee, and as director of the League of Credit Unions for South Carolina; and</w:t>
      </w: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member and past Master of Nehemiah Lodge #51, F&amp;AM; a member of George Washington Carver Consistory #162; a thirty</w:t>
      </w:r>
      <w:r>
        <w:noBreakHyphen/>
        <w:t>third degree Mason and a Noble of the Mystic Shrine; and past Potentate, past Imperial Organizer, and honorary past Imperial Potentate of Arabian Temple #139; and</w:t>
      </w: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member of Poinsettia Chapter #129, Order of the Eastern Star, Right of Adoption, he is a past Grand Master for the F&amp;AM for the State and Jurisdiction of South Carolina, and retired in December 2011 as the Right Worshipful Grand Secretary for the Prince Hall Grand Lodge for the State and Jurisdiction of South Carolina after thirty</w:t>
      </w:r>
      <w:r>
        <w:noBreakHyphen/>
        <w:t>nine years, now Right Worshipful Grand Secretary Emeritus; and</w:t>
      </w: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 the late Margie W. Gibson, he reared four fine children, who blessed them with six loving grandchildren and five great</w:t>
      </w:r>
      <w:r>
        <w:noBreakHyphen/>
        <w:t>grandchildren; and</w:t>
      </w: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serves as the president of the Unity and Friendship Society, which has owned and operated its own cemetery since its formation by free Blacks in 1843, and he is a member of Calvary Episcopal Church where he served in numerous offices and is an associate member of Emanuel African Methodist Episcopal Church where he sang for years in several choirs; and</w:t>
      </w: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grateful for the significant service that Gibby Gibson provided his nation during World War II as a member of the famous Tuskegee Airmen and for his many contributions to the Free and Accepted Masons.  Now, therefore,</w:t>
      </w: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Edward Matthew “Gibby” Gibson, Sr., for his outstanding service to his nation and congratulate him for being honored for his accomplishments as a member of the Free and Accepted Masons.</w:t>
      </w: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2E0" w:rsidRDefault="008062E0" w:rsidP="00806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Edward Matthew Gibson, Sr.</w:t>
      </w:r>
    </w:p>
    <w:p w:rsidR="00FA7E6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A7E68" w:rsidRDefault="00FA7E68" w:rsidP="004313B0">
      <w:pPr>
        <w:suppressAutoHyphens/>
      </w:pPr>
    </w:p>
    <w:sectPr w:rsidR="00FA7E68" w:rsidSect="004313B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1FE5" w:rsidRDefault="00941FE5" w:rsidP="009F0C77">
      <w:r>
        <w:separator/>
      </w:r>
    </w:p>
  </w:endnote>
  <w:endnote w:type="continuationSeparator" w:id="0">
    <w:p w:rsidR="00941FE5" w:rsidRDefault="00941F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532B86-2339-4864-98E8-353D9F5E30E4}"/>
    <w:embedBold r:id="rId2" w:fontKey="{98B66F5C-D59E-4544-BE9E-FA5B22AB8443}"/>
  </w:font>
  <w:font w:name="Calibri">
    <w:panose1 w:val="020F0502020204030204"/>
    <w:charset w:val="00"/>
    <w:family w:val="swiss"/>
    <w:pitch w:val="variable"/>
    <w:sig w:usb0="E10002FF" w:usb1="4000ACFF" w:usb2="00000009" w:usb3="00000000" w:csb0="0000019F" w:csb1="00000000"/>
    <w:embedRegular r:id="rId3" w:fontKey="{5305963D-948C-4BE9-9125-D89800617381}"/>
  </w:font>
  <w:font w:name="Tahoma">
    <w:panose1 w:val="020B0604030504040204"/>
    <w:charset w:val="00"/>
    <w:family w:val="swiss"/>
    <w:pitch w:val="variable"/>
    <w:sig w:usb0="21002A87" w:usb1="80000000" w:usb2="00000008" w:usb3="00000000" w:csb0="000101FF" w:csb1="00000000"/>
    <w:embedRegular r:id="rId4" w:fontKey="{C8A9B631-1EF4-40E8-B7D8-97C2A7BCB5BF}"/>
  </w:font>
  <w:font w:name="Cambria">
    <w:panose1 w:val="02040503050406030204"/>
    <w:charset w:val="00"/>
    <w:family w:val="roman"/>
    <w:pitch w:val="variable"/>
    <w:sig w:usb0="E00002FF" w:usb1="400004FF" w:usb2="00000000" w:usb3="00000000" w:csb0="0000019F" w:csb1="00000000"/>
    <w:embedRegular r:id="rId5" w:fontKey="{A5357900-8E2C-47B0-9209-10CC73FDD3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13B0" w:rsidRPr="00FA7E68" w:rsidRDefault="004313B0" w:rsidP="00FA7E68">
    <w:pPr>
      <w:pStyle w:val="Footer"/>
      <w:tabs>
        <w:tab w:val="clear" w:pos="4680"/>
        <w:tab w:val="clear" w:pos="9360"/>
        <w:tab w:val="center" w:pos="2995"/>
      </w:tabs>
      <w:spacing w:before="120"/>
    </w:pPr>
    <w:r>
      <w:t>[5341]</w:t>
    </w:r>
    <w:r>
      <w:tab/>
    </w:r>
    <w:r w:rsidR="00AD6942">
      <w:fldChar w:fldCharType="begin"/>
    </w:r>
    <w:r w:rsidR="00AD6942">
      <w:instrText xml:space="preserve"> PAGE  \* MERGEFORMAT </w:instrText>
    </w:r>
    <w:r w:rsidR="00AD6942">
      <w:fldChar w:fldCharType="separate"/>
    </w:r>
    <w:r w:rsidR="00AD6942">
      <w:rPr>
        <w:noProof/>
      </w:rPr>
      <w:t>1</w:t>
    </w:r>
    <w:r w:rsidR="00AD694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1FE5" w:rsidRDefault="00941FE5" w:rsidP="009F0C77">
      <w:r>
        <w:separator/>
      </w:r>
    </w:p>
  </w:footnote>
  <w:footnote w:type="continuationSeparator" w:id="0">
    <w:p w:rsidR="00941FE5" w:rsidRDefault="00941F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149AHB12"/>
    <w:docVar w:name="CoverBillType" w:val="r"/>
    <w:docVar w:name="docpath" w:val="L:\Council\bills\GM\25149AHB12.DOCX"/>
    <w:docVar w:name="dvBillNumber" w:val="5341"/>
    <w:docVar w:name="dvBillNumberPrefix" w:val="H. "/>
    <w:docVar w:name="dvOriginalBody" w:val="House"/>
    <w:docVar w:name="dvSteno" w:val="GM"/>
    <w:docVar w:name="NameofBody" w:val="h"/>
    <w:docVar w:name="vgroup2" w:val="Council"/>
  </w:docVars>
  <w:rsids>
    <w:rsidRoot w:val="009E477B"/>
    <w:rsid w:val="00010693"/>
    <w:rsid w:val="00011869"/>
    <w:rsid w:val="000E1785"/>
    <w:rsid w:val="000F40FA"/>
    <w:rsid w:val="00100BD5"/>
    <w:rsid w:val="0010776B"/>
    <w:rsid w:val="00133E66"/>
    <w:rsid w:val="001435A3"/>
    <w:rsid w:val="001D08F2"/>
    <w:rsid w:val="001D525B"/>
    <w:rsid w:val="001D7F4F"/>
    <w:rsid w:val="00204047"/>
    <w:rsid w:val="002321B6"/>
    <w:rsid w:val="00250967"/>
    <w:rsid w:val="002543C8"/>
    <w:rsid w:val="00284AAE"/>
    <w:rsid w:val="002E5912"/>
    <w:rsid w:val="00325348"/>
    <w:rsid w:val="0032732C"/>
    <w:rsid w:val="00336AD0"/>
    <w:rsid w:val="0037079A"/>
    <w:rsid w:val="003B7935"/>
    <w:rsid w:val="003C33EF"/>
    <w:rsid w:val="003D01E8"/>
    <w:rsid w:val="003E5288"/>
    <w:rsid w:val="003F6D79"/>
    <w:rsid w:val="0041760A"/>
    <w:rsid w:val="00417C01"/>
    <w:rsid w:val="00424614"/>
    <w:rsid w:val="004313B0"/>
    <w:rsid w:val="004809EE"/>
    <w:rsid w:val="004C3E06"/>
    <w:rsid w:val="004E7D54"/>
    <w:rsid w:val="005273C6"/>
    <w:rsid w:val="00530A69"/>
    <w:rsid w:val="00545593"/>
    <w:rsid w:val="00577C6C"/>
    <w:rsid w:val="005C2FE2"/>
    <w:rsid w:val="005E2BC9"/>
    <w:rsid w:val="006006B4"/>
    <w:rsid w:val="00605102"/>
    <w:rsid w:val="006215AA"/>
    <w:rsid w:val="006913C9"/>
    <w:rsid w:val="0069470D"/>
    <w:rsid w:val="00734F00"/>
    <w:rsid w:val="007A70AE"/>
    <w:rsid w:val="007D0C07"/>
    <w:rsid w:val="008062E0"/>
    <w:rsid w:val="008116EE"/>
    <w:rsid w:val="008362E8"/>
    <w:rsid w:val="008A1768"/>
    <w:rsid w:val="008F4429"/>
    <w:rsid w:val="0094021A"/>
    <w:rsid w:val="00941FE5"/>
    <w:rsid w:val="009C6A0B"/>
    <w:rsid w:val="009D0D23"/>
    <w:rsid w:val="009E477B"/>
    <w:rsid w:val="009F0C77"/>
    <w:rsid w:val="009F4DD1"/>
    <w:rsid w:val="00A41684"/>
    <w:rsid w:val="00A64E80"/>
    <w:rsid w:val="00A72BCD"/>
    <w:rsid w:val="00A741D9"/>
    <w:rsid w:val="00A833AB"/>
    <w:rsid w:val="00A91649"/>
    <w:rsid w:val="00A9741D"/>
    <w:rsid w:val="00AB3C50"/>
    <w:rsid w:val="00AD4B17"/>
    <w:rsid w:val="00AD6942"/>
    <w:rsid w:val="00B412D4"/>
    <w:rsid w:val="00B62F40"/>
    <w:rsid w:val="00BE3C22"/>
    <w:rsid w:val="00C0345E"/>
    <w:rsid w:val="00C3483A"/>
    <w:rsid w:val="00C74E9D"/>
    <w:rsid w:val="00C82FD3"/>
    <w:rsid w:val="00C92819"/>
    <w:rsid w:val="00CC6B7B"/>
    <w:rsid w:val="00CD2089"/>
    <w:rsid w:val="00CD5DC2"/>
    <w:rsid w:val="00CE5026"/>
    <w:rsid w:val="00D73A67"/>
    <w:rsid w:val="00D970A9"/>
    <w:rsid w:val="00DF3845"/>
    <w:rsid w:val="00E14A5E"/>
    <w:rsid w:val="00E41911"/>
    <w:rsid w:val="00E92EEF"/>
    <w:rsid w:val="00F24442"/>
    <w:rsid w:val="00F50AE3"/>
    <w:rsid w:val="00F67CF1"/>
    <w:rsid w:val="00F840F0"/>
    <w:rsid w:val="00F938AE"/>
    <w:rsid w:val="00FA7E68"/>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5C819B2-F614-487B-97B1-AEC9281AC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2F40"/>
    <w:rPr>
      <w:rFonts w:ascii="Tahoma" w:hAnsi="Tahoma" w:cs="Tahoma"/>
      <w:sz w:val="16"/>
      <w:szCs w:val="16"/>
    </w:rPr>
  </w:style>
  <w:style w:type="character" w:customStyle="1" w:styleId="BalloonTextChar">
    <w:name w:val="Balloon Text Char"/>
    <w:basedOn w:val="DefaultParagraphFont"/>
    <w:link w:val="BalloonText"/>
    <w:uiPriority w:val="99"/>
    <w:semiHidden/>
    <w:rsid w:val="00B62F40"/>
    <w:rPr>
      <w:rFonts w:ascii="Tahoma" w:eastAsia="Times New Roman" w:hAnsi="Tahoma" w:cs="Tahoma"/>
      <w:sz w:val="16"/>
      <w:szCs w:val="16"/>
    </w:rPr>
  </w:style>
  <w:style w:type="character" w:styleId="Hyperlink">
    <w:name w:val="Hyperlink"/>
    <w:basedOn w:val="DefaultParagraphFont"/>
    <w:uiPriority w:val="99"/>
    <w:unhideWhenUsed/>
    <w:rsid w:val="004313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341_20120530.docx" TargetMode="External"/><Relationship Id="rId3" Type="http://schemas.openxmlformats.org/officeDocument/2006/relationships/settings" Target="settings.xml"/><Relationship Id="rId7" Type="http://schemas.openxmlformats.org/officeDocument/2006/relationships/hyperlink" Target="file:///h:\hj%20archive\2012\05-30-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890D25-EA52-4ABE-A351-DA3974D51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858</Words>
  <Characters>4722</Characters>
  <Application>Microsoft Office Word</Application>
  <DocSecurity>4</DocSecurity>
  <Lines>138</Lines>
  <Paragraphs>35</Paragraphs>
  <ScaleCrop>false</ScaleCrop>
  <Company> </Company>
  <LinksUpToDate>false</LinksUpToDate>
  <CharactersWithSpaces>5547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5341: Edward Matthew Gibson - South Carolina Legislature Online</dc:title>
  <dc:subject/>
  <dc:creator>gailmoore</dc:creator>
  <cp:keywords/>
  <dc:description/>
  <cp:lastModifiedBy>N Cumfer</cp:lastModifiedBy>
  <cp:revision>2</cp:revision>
  <cp:lastPrinted>2012-05-30T14:23:00Z</cp:lastPrinted>
  <dcterms:created xsi:type="dcterms:W3CDTF">2014-11-24T15:07:00Z</dcterms:created>
  <dcterms:modified xsi:type="dcterms:W3CDTF">2014-11-24T15:07:00Z</dcterms:modified>
</cp:coreProperties>
</file>