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6A7" w:rsidRDefault="00B756A7" w:rsidP="00B756A7">
      <w:pPr>
        <w:widowControl w:val="0"/>
        <w:jc w:val="center"/>
      </w:pPr>
      <w:bookmarkStart w:id="0" w:name="_GoBack"/>
      <w:bookmarkEnd w:id="0"/>
      <w:r w:rsidRPr="00B756A7">
        <w:rPr>
          <w:b/>
        </w:rPr>
        <w:t>South Carolina General Assembly</w:t>
      </w:r>
    </w:p>
    <w:p w:rsidR="00B756A7" w:rsidRDefault="00B756A7" w:rsidP="00B756A7">
      <w:pPr>
        <w:widowControl w:val="0"/>
        <w:jc w:val="center"/>
      </w:pPr>
      <w:r>
        <w:t>119th Session, 2011-2012</w:t>
      </w:r>
    </w:p>
    <w:p w:rsidR="00B756A7" w:rsidRDefault="00B756A7" w:rsidP="00B756A7">
      <w:pPr>
        <w:widowControl w:val="0"/>
      </w:pPr>
    </w:p>
    <w:p w:rsidR="00B756A7" w:rsidRDefault="00B756A7" w:rsidP="00B756A7">
      <w:pPr>
        <w:widowControl w:val="0"/>
        <w:rPr>
          <w:b/>
        </w:rPr>
      </w:pPr>
      <w:r w:rsidRPr="00B756A7">
        <w:rPr>
          <w:b/>
        </w:rPr>
        <w:t>S.</w:t>
      </w:r>
      <w:r>
        <w:rPr>
          <w:b/>
        </w:rPr>
        <w:t xml:space="preserve"> </w:t>
      </w:r>
      <w:r w:rsidRPr="00B756A7">
        <w:rPr>
          <w:b/>
        </w:rPr>
        <w:t>60</w:t>
      </w:r>
    </w:p>
    <w:p w:rsidR="00B756A7" w:rsidRDefault="00B756A7" w:rsidP="00B756A7">
      <w:pPr>
        <w:widowControl w:val="0"/>
        <w:rPr>
          <w:b/>
        </w:rPr>
      </w:pPr>
    </w:p>
    <w:p w:rsidR="00B756A7" w:rsidRDefault="00B756A7" w:rsidP="00B756A7">
      <w:pPr>
        <w:widowControl w:val="0"/>
      </w:pPr>
      <w:r w:rsidRPr="00B756A7">
        <w:rPr>
          <w:b/>
        </w:rPr>
        <w:t>STATUS INFORMATION</w:t>
      </w:r>
    </w:p>
    <w:p w:rsidR="00B756A7" w:rsidRDefault="00B756A7" w:rsidP="00B756A7">
      <w:pPr>
        <w:widowControl w:val="0"/>
      </w:pPr>
    </w:p>
    <w:p w:rsidR="00B756A7" w:rsidRDefault="00B756A7" w:rsidP="00B756A7">
      <w:pPr>
        <w:widowControl w:val="0"/>
      </w:pPr>
      <w:r>
        <w:t>General Bill</w:t>
      </w:r>
    </w:p>
    <w:p w:rsidR="00B756A7" w:rsidRDefault="005A5393" w:rsidP="00B756A7">
      <w:pPr>
        <w:widowControl w:val="0"/>
      </w:pPr>
      <w:r>
        <w:t>Sponsors: Senators L. Martin, Campsen and Fair</w:t>
      </w:r>
    </w:p>
    <w:p w:rsidR="00B756A7" w:rsidRDefault="00B756A7" w:rsidP="00B756A7">
      <w:pPr>
        <w:widowControl w:val="0"/>
      </w:pPr>
      <w:r>
        <w:t>Document Path: l:\s-res\lam\003comm.mrh.lam.docx</w:t>
      </w:r>
    </w:p>
    <w:p w:rsidR="00B756A7" w:rsidRDefault="00B756A7" w:rsidP="00B756A7">
      <w:pPr>
        <w:widowControl w:val="0"/>
      </w:pPr>
    </w:p>
    <w:p w:rsidR="000D0074" w:rsidRDefault="000D0074" w:rsidP="00B756A7">
      <w:pPr>
        <w:widowControl w:val="0"/>
      </w:pPr>
      <w:r>
        <w:t>Introduced in the Senate on January 11, 2011</w:t>
      </w:r>
    </w:p>
    <w:p w:rsidR="000D0074" w:rsidRPr="000D0074" w:rsidRDefault="000D0074" w:rsidP="00B756A7">
      <w:pPr>
        <w:widowControl w:val="0"/>
      </w:pPr>
      <w:r>
        <w:t xml:space="preserve">Currently residing in the Senate Committee on </w:t>
      </w:r>
      <w:r w:rsidRPr="000D0074">
        <w:rPr>
          <w:b/>
        </w:rPr>
        <w:t>Judiciary</w:t>
      </w:r>
    </w:p>
    <w:p w:rsidR="000D0074" w:rsidRDefault="000D0074" w:rsidP="00B756A7">
      <w:pPr>
        <w:widowControl w:val="0"/>
      </w:pPr>
    </w:p>
    <w:p w:rsidR="00B756A7" w:rsidRDefault="00B756A7" w:rsidP="00B756A7">
      <w:pPr>
        <w:widowControl w:val="0"/>
      </w:pPr>
      <w:r>
        <w:t xml:space="preserve">Summary: </w:t>
      </w:r>
      <w:r w:rsidR="00827774">
        <w:t>Common law marriage</w:t>
      </w:r>
    </w:p>
    <w:p w:rsidR="00B756A7" w:rsidRDefault="00B756A7" w:rsidP="00B756A7">
      <w:pPr>
        <w:widowControl w:val="0"/>
      </w:pPr>
    </w:p>
    <w:p w:rsidR="00B756A7" w:rsidRDefault="00B756A7" w:rsidP="00B756A7">
      <w:pPr>
        <w:widowControl w:val="0"/>
      </w:pPr>
    </w:p>
    <w:p w:rsidR="00B756A7" w:rsidRDefault="00B756A7" w:rsidP="00B756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756A7">
        <w:rPr>
          <w:b/>
        </w:rPr>
        <w:t>HISTORY OF LEGISLATIVE ACTIONS</w:t>
      </w:r>
    </w:p>
    <w:p w:rsidR="00B756A7" w:rsidRDefault="00B756A7" w:rsidP="00B756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756A7" w:rsidRPr="00B756A7" w:rsidRDefault="00B756A7" w:rsidP="00B756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756A7">
        <w:rPr>
          <w:u w:val="single"/>
        </w:rPr>
        <w:tab/>
        <w:t>Date</w:t>
      </w:r>
      <w:r w:rsidRPr="00B756A7">
        <w:rPr>
          <w:u w:val="single"/>
        </w:rPr>
        <w:tab/>
        <w:t>Body</w:t>
      </w:r>
      <w:r w:rsidRPr="00B756A7">
        <w:rPr>
          <w:u w:val="single"/>
        </w:rPr>
        <w:tab/>
        <w:t>Action Description with journal page number</w:t>
      </w:r>
      <w:r w:rsidRPr="00B756A7">
        <w:rPr>
          <w:u w:val="single"/>
        </w:rPr>
        <w:tab/>
      </w:r>
    </w:p>
    <w:p w:rsidR="005639FA" w:rsidRDefault="005639FA" w:rsidP="005639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2E13D5">
        <w:t>Prefiled</w:t>
      </w:r>
    </w:p>
    <w:p w:rsidR="005639FA" w:rsidRDefault="005639FA" w:rsidP="005639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2E13D5">
        <w:t xml:space="preserve">Referred to Committee on </w:t>
      </w:r>
      <w:r w:rsidRPr="002E13D5">
        <w:rPr>
          <w:b/>
        </w:rPr>
        <w:t>Judiciary</w:t>
      </w:r>
    </w:p>
    <w:p w:rsidR="005639FA" w:rsidRDefault="005639FA" w:rsidP="005639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2E13D5">
        <w:t>Introduced and read first time (</w:t>
      </w:r>
      <w:hyperlink r:id="rId6" w:history="1">
        <w:r w:rsidRPr="002E13D5">
          <w:rPr>
            <w:rStyle w:val="Hyperlink"/>
          </w:rPr>
          <w:t>Senate Journal</w:t>
        </w:r>
        <w:r w:rsidRPr="002E13D5">
          <w:rPr>
            <w:rStyle w:val="Hyperlink"/>
          </w:rPr>
          <w:noBreakHyphen/>
          <w:t>page 31</w:t>
        </w:r>
      </w:hyperlink>
      <w:r w:rsidRPr="002E13D5">
        <w:t>)</w:t>
      </w:r>
    </w:p>
    <w:p w:rsidR="005639FA" w:rsidRDefault="005639FA" w:rsidP="005639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2E13D5">
        <w:t>Ref</w:t>
      </w:r>
      <w:r>
        <w:t xml:space="preserve">erred to Committee on </w:t>
      </w:r>
      <w:r w:rsidRPr="002E13D5">
        <w:rPr>
          <w:b/>
        </w:rPr>
        <w:t>Judiciary</w:t>
      </w:r>
      <w:r>
        <w:t xml:space="preserve"> </w:t>
      </w:r>
      <w:r w:rsidRPr="002E13D5">
        <w:t>(</w:t>
      </w:r>
      <w:hyperlink r:id="rId7" w:history="1">
        <w:r w:rsidRPr="002E13D5">
          <w:rPr>
            <w:rStyle w:val="Hyperlink"/>
          </w:rPr>
          <w:t>Senate Journal</w:t>
        </w:r>
        <w:r w:rsidRPr="002E13D5">
          <w:rPr>
            <w:rStyle w:val="Hyperlink"/>
          </w:rPr>
          <w:noBreakHyphen/>
          <w:t>page 31</w:t>
        </w:r>
      </w:hyperlink>
      <w:r w:rsidRPr="002E13D5">
        <w:t>)</w:t>
      </w:r>
    </w:p>
    <w:p w:rsidR="005639FA" w:rsidRDefault="005639FA" w:rsidP="005639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2E13D5">
        <w:t>Referred to Subc</w:t>
      </w:r>
      <w:r>
        <w:t xml:space="preserve">ommittee: Sheheen (ch), Knotts, </w:t>
      </w:r>
      <w:r w:rsidRPr="002E13D5">
        <w:t>Campsen, Lourie, Campbell</w:t>
      </w:r>
    </w:p>
    <w:p w:rsidR="005639FA" w:rsidRDefault="005639FA" w:rsidP="005639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56A7" w:rsidRPr="00B756A7" w:rsidRDefault="00B756A7" w:rsidP="00B756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56A7" w:rsidRDefault="00B756A7" w:rsidP="00B756A7">
      <w:pPr>
        <w:widowControl w:val="0"/>
      </w:pPr>
      <w:r w:rsidRPr="00B756A7">
        <w:rPr>
          <w:b/>
        </w:rPr>
        <w:lastRenderedPageBreak/>
        <w:t>VERSIONS OF THIS BILL</w:t>
      </w:r>
    </w:p>
    <w:p w:rsidR="00B756A7" w:rsidRDefault="00B756A7" w:rsidP="00B756A7">
      <w:pPr>
        <w:widowControl w:val="0"/>
      </w:pPr>
    </w:p>
    <w:p w:rsidR="00B756A7" w:rsidRDefault="00C76570" w:rsidP="00B756A7">
      <w:pPr>
        <w:widowControl w:val="0"/>
      </w:pPr>
      <w:hyperlink r:id="rId8" w:history="1">
        <w:r w:rsidR="00B756A7">
          <w:rPr>
            <w:rStyle w:val="Hyperlink"/>
          </w:rPr>
          <w:t>12/1/2010</w:t>
        </w:r>
      </w:hyperlink>
    </w:p>
    <w:p w:rsidR="00B756A7" w:rsidRDefault="00B756A7" w:rsidP="00B756A7"/>
    <w:p w:rsidR="00B756A7" w:rsidRDefault="00B756A7" w:rsidP="00B756A7">
      <w:pPr>
        <w:sectPr w:rsidR="00B756A7" w:rsidSect="00B756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5AE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A3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AMEND THE </w:t>
      </w:r>
      <w:r w:rsidR="00535D09">
        <w:rPr>
          <w:color w:val="000000" w:themeColor="text1"/>
          <w:u w:color="000000" w:themeColor="text1"/>
        </w:rPr>
        <w:t xml:space="preserve">1976 CODE BY </w:t>
      </w:r>
      <w:r>
        <w:rPr>
          <w:color w:val="000000" w:themeColor="text1"/>
          <w:u w:color="000000" w:themeColor="text1"/>
        </w:rPr>
        <w:t>ADDING 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110 TO PROVIDE THAT COMMON-LAW MARRIAGE IN THE STATE MAY NOT BE RECOGNI</w:t>
      </w:r>
      <w:r w:rsidR="00535D09">
        <w:rPr>
          <w:color w:val="000000" w:themeColor="text1"/>
          <w:u w:color="000000" w:themeColor="text1"/>
        </w:rPr>
        <w:t>ZED ON AND AFTER JANUARY 1, 2011</w:t>
      </w:r>
      <w:r>
        <w:rPr>
          <w:color w:val="000000" w:themeColor="text1"/>
          <w:u w:color="000000" w:themeColor="text1"/>
        </w:rPr>
        <w:t>, AND TO PROVIDE AN EXCEPTION FOR A COMMON-LAW MARRIAGE EXISTING AS OF DECEMBER 31, 20</w:t>
      </w:r>
      <w:r w:rsidR="00535D09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; AND TO REPEAL 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360 RELATING TO THE VALIDITY OF A MARRIAGE CONTRACTED WITHOUT THE ISSUANCE OF A LICENSE.</w:t>
      </w:r>
    </w:p>
    <w:p w:rsidR="00B85AE2" w:rsidRDefault="00B85A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Chapter 1, Title 20 of the 1976 Code is amended by adding:</w:t>
      </w: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110.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A common</w:t>
      </w:r>
      <w:r>
        <w:rPr>
          <w:color w:val="000000" w:themeColor="text1"/>
          <w:u w:color="000000" w:themeColor="text1"/>
        </w:rPr>
        <w:noBreakHyphen/>
        <w:t>law marriage in this State must not be recognized after January 1, 201</w:t>
      </w:r>
      <w:r w:rsidR="00535D0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unless it is established, by a preponderance of the evidence in a court of competent jurisdiction, that the common law marriage</w:t>
      </w:r>
      <w:r w:rsidR="00535D09">
        <w:rPr>
          <w:color w:val="000000" w:themeColor="text1"/>
          <w:u w:color="000000" w:themeColor="text1"/>
        </w:rPr>
        <w:t xml:space="preserve"> existed as of December 31, 2010</w:t>
      </w:r>
      <w:r>
        <w:rPr>
          <w:color w:val="000000" w:themeColor="text1"/>
          <w:u w:color="000000" w:themeColor="text1"/>
        </w:rPr>
        <w:t>.</w:t>
      </w: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Prior to January 1, 201</w:t>
      </w:r>
      <w:r w:rsidR="00535D0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the probate court shall waive the marriage license application fee for parties who are in a common</w:t>
      </w:r>
      <w:r>
        <w:rPr>
          <w:color w:val="000000" w:themeColor="text1"/>
          <w:u w:color="000000" w:themeColor="text1"/>
        </w:rPr>
        <w:noBreakHyphen/>
        <w:t>law marriage as attested to in a form affidavit provided to the parties by the probate court.”</w:t>
      </w: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360 of the 1976 Code is repealed.</w:t>
      </w: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3BC2" w:rsidRDefault="001A3BC2" w:rsidP="001A3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>Except as otherwise provided for in this act, this act takes effect upon approval by the Governor.</w:t>
      </w:r>
      <w:r>
        <w:rPr>
          <w:color w:val="000000" w:themeColor="text1"/>
          <w:u w:color="000000" w:themeColor="text1"/>
        </w:rPr>
        <w:tab/>
      </w:r>
    </w:p>
    <w:p w:rsidR="00F8315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83154" w:rsidRDefault="00F83154" w:rsidP="00B756A7">
      <w:pPr>
        <w:suppressAutoHyphens/>
        <w:jc w:val="both"/>
        <w:rPr>
          <w:rFonts w:eastAsia="Times New Roman"/>
        </w:rPr>
      </w:pPr>
    </w:p>
    <w:sectPr w:rsidR="00F83154" w:rsidSect="00B756A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AE2" w:rsidRDefault="00B85AE2" w:rsidP="00522CE0">
      <w:r>
        <w:separator/>
      </w:r>
    </w:p>
  </w:endnote>
  <w:endnote w:type="continuationSeparator" w:id="0">
    <w:p w:rsidR="00B85AE2" w:rsidRDefault="00B85AE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55E513-EFAB-482A-8A52-7D1D99EB0737}"/>
    <w:embedBold r:id="rId2" w:fontKey="{D995CF10-0100-4C41-B8A8-8CDFB0D4CF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CE918D-267E-453E-BDDA-FE5EBD5473B2}"/>
    <w:embedBold r:id="rId4" w:fontKey="{6D56E9C1-C624-4905-99A1-A2406CCC7F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4F49C2-0207-4857-9516-3AC5130F7B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6A7" w:rsidRPr="00F83154" w:rsidRDefault="00B756A7" w:rsidP="00F831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[60]</w:t>
    </w:r>
    <w:r>
      <w:tab/>
    </w:r>
    <w:r w:rsidR="00C76570">
      <w:fldChar w:fldCharType="begin"/>
    </w:r>
    <w:r w:rsidR="00C76570">
      <w:instrText xml:space="preserve"> PAGE  \* MERGEFORMAT </w:instrText>
    </w:r>
    <w:r w:rsidR="00C76570">
      <w:fldChar w:fldCharType="separate"/>
    </w:r>
    <w:r w:rsidR="00C76570">
      <w:rPr>
        <w:noProof/>
      </w:rPr>
      <w:t>1</w:t>
    </w:r>
    <w:r w:rsidR="00C7657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AE2" w:rsidRDefault="00B85AE2" w:rsidP="00522CE0">
      <w:r>
        <w:separator/>
      </w:r>
    </w:p>
  </w:footnote>
  <w:footnote w:type="continuationSeparator" w:id="0">
    <w:p w:rsidR="00B85AE2" w:rsidRDefault="00B85AE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COMM.MRH.LAM"/>
    <w:docVar w:name="CoverAttorneyInitials" w:val="MRH"/>
    <w:docVar w:name="CoverAttorneyLastName" w:val="Hitchcock"/>
    <w:docVar w:name="CoverBillType" w:val="b"/>
    <w:docVar w:name="CoverSenator" w:val="LAM"/>
    <w:docVar w:name="dvBillNumber" w:val="60"/>
    <w:docVar w:name="dvBillNumberPrefix" w:val="S. "/>
    <w:docVar w:name="dvOriginalBody" w:val="Senate"/>
    <w:docVar w:name="fulldraftpath" w:val="L:\S-RES\LAM\003COMM.MRH.LAM.DOCX"/>
    <w:docVar w:name="NameofBody" w:val="S"/>
    <w:docVar w:name="vgroup2" w:val="S-RES"/>
  </w:docVars>
  <w:rsids>
    <w:rsidRoot w:val="00212436"/>
    <w:rsid w:val="00042AC1"/>
    <w:rsid w:val="00046516"/>
    <w:rsid w:val="0007601D"/>
    <w:rsid w:val="000B0720"/>
    <w:rsid w:val="000B5EAF"/>
    <w:rsid w:val="000D0074"/>
    <w:rsid w:val="000F7EFB"/>
    <w:rsid w:val="00170561"/>
    <w:rsid w:val="00184212"/>
    <w:rsid w:val="00186AC9"/>
    <w:rsid w:val="00197DF1"/>
    <w:rsid w:val="001A3BC2"/>
    <w:rsid w:val="001B3DD9"/>
    <w:rsid w:val="001B7E5D"/>
    <w:rsid w:val="001D3BAC"/>
    <w:rsid w:val="00212436"/>
    <w:rsid w:val="00245C4E"/>
    <w:rsid w:val="002C1321"/>
    <w:rsid w:val="002C5896"/>
    <w:rsid w:val="002D3BED"/>
    <w:rsid w:val="00307C2B"/>
    <w:rsid w:val="0031091A"/>
    <w:rsid w:val="003372D8"/>
    <w:rsid w:val="00383247"/>
    <w:rsid w:val="003C3D97"/>
    <w:rsid w:val="003D57E3"/>
    <w:rsid w:val="003D6E2B"/>
    <w:rsid w:val="003E7597"/>
    <w:rsid w:val="00450668"/>
    <w:rsid w:val="004952FA"/>
    <w:rsid w:val="004B498E"/>
    <w:rsid w:val="004B6A22"/>
    <w:rsid w:val="004D7F37"/>
    <w:rsid w:val="00516C35"/>
    <w:rsid w:val="00522CE0"/>
    <w:rsid w:val="00535D09"/>
    <w:rsid w:val="005639FA"/>
    <w:rsid w:val="00565148"/>
    <w:rsid w:val="00593361"/>
    <w:rsid w:val="005A5017"/>
    <w:rsid w:val="005A5393"/>
    <w:rsid w:val="005A648C"/>
    <w:rsid w:val="005B7F67"/>
    <w:rsid w:val="005F1745"/>
    <w:rsid w:val="006C74EA"/>
    <w:rsid w:val="00720D40"/>
    <w:rsid w:val="007318D4"/>
    <w:rsid w:val="00765784"/>
    <w:rsid w:val="007A4390"/>
    <w:rsid w:val="007E5CB7"/>
    <w:rsid w:val="0081275B"/>
    <w:rsid w:val="00827774"/>
    <w:rsid w:val="008314D2"/>
    <w:rsid w:val="008A48D1"/>
    <w:rsid w:val="008A694E"/>
    <w:rsid w:val="008B2F42"/>
    <w:rsid w:val="008E185F"/>
    <w:rsid w:val="008F023B"/>
    <w:rsid w:val="00904E16"/>
    <w:rsid w:val="0090676B"/>
    <w:rsid w:val="0090729E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2604"/>
    <w:rsid w:val="00AE41C7"/>
    <w:rsid w:val="00AE59C8"/>
    <w:rsid w:val="00B00982"/>
    <w:rsid w:val="00B10098"/>
    <w:rsid w:val="00B302D2"/>
    <w:rsid w:val="00B5790D"/>
    <w:rsid w:val="00B756A7"/>
    <w:rsid w:val="00B85AE2"/>
    <w:rsid w:val="00B945C5"/>
    <w:rsid w:val="00BA20EA"/>
    <w:rsid w:val="00BB5AFC"/>
    <w:rsid w:val="00BC0A56"/>
    <w:rsid w:val="00C07A31"/>
    <w:rsid w:val="00C45366"/>
    <w:rsid w:val="00C57023"/>
    <w:rsid w:val="00C74052"/>
    <w:rsid w:val="00C76570"/>
    <w:rsid w:val="00CB187A"/>
    <w:rsid w:val="00CC0EC7"/>
    <w:rsid w:val="00CE00E8"/>
    <w:rsid w:val="00CF7EA8"/>
    <w:rsid w:val="00D1088B"/>
    <w:rsid w:val="00D156D2"/>
    <w:rsid w:val="00D60BBD"/>
    <w:rsid w:val="00D86943"/>
    <w:rsid w:val="00DA47B9"/>
    <w:rsid w:val="00E058D3"/>
    <w:rsid w:val="00E730B6"/>
    <w:rsid w:val="00E76AD9"/>
    <w:rsid w:val="00E91E2F"/>
    <w:rsid w:val="00E96CF0"/>
    <w:rsid w:val="00EA3546"/>
    <w:rsid w:val="00EB47AE"/>
    <w:rsid w:val="00EC34E1"/>
    <w:rsid w:val="00EE2A34"/>
    <w:rsid w:val="00F0234A"/>
    <w:rsid w:val="00F52959"/>
    <w:rsid w:val="00F55884"/>
    <w:rsid w:val="00F83154"/>
    <w:rsid w:val="00FA5884"/>
    <w:rsid w:val="00FC0D36"/>
    <w:rsid w:val="00FD51A4"/>
    <w:rsid w:val="00FE6467"/>
    <w:rsid w:val="00FF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C57AF177-EA8A-4392-A45D-BACF234E7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756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60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307</Words>
  <Characters>1632</Characters>
  <Application>Microsoft Office Word</Application>
  <DocSecurity>4</DocSecurity>
  <Lines>72</Lines>
  <Paragraphs>28</Paragraphs>
  <ScaleCrop>false</ScaleCrop>
  <Company> </Company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60: Common law marriage - South Carolina Legislature Online</dc:title>
  <dc:subject/>
  <dc:creator>BonnieHuth</dc:creator>
  <cp:keywords/>
  <dc:description/>
  <cp:lastModifiedBy>N Cumfer</cp:lastModifiedBy>
  <cp:revision>2</cp:revision>
  <dcterms:created xsi:type="dcterms:W3CDTF">2014-11-21T20:25:00Z</dcterms:created>
  <dcterms:modified xsi:type="dcterms:W3CDTF">2014-11-21T20:25:00Z</dcterms:modified>
</cp:coreProperties>
</file>