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7FE" w:rsidRDefault="006C77FE" w:rsidP="006C77FE">
      <w:pPr>
        <w:widowControl w:val="0"/>
        <w:jc w:val="center"/>
      </w:pPr>
      <w:bookmarkStart w:id="0" w:name="_GoBack"/>
      <w:bookmarkEnd w:id="0"/>
      <w:r w:rsidRPr="006C77FE">
        <w:rPr>
          <w:b/>
        </w:rPr>
        <w:t>South Carolina General Assembly</w:t>
      </w:r>
    </w:p>
    <w:p w:rsidR="006C77FE" w:rsidRDefault="006C77FE" w:rsidP="006C77FE">
      <w:pPr>
        <w:widowControl w:val="0"/>
        <w:jc w:val="center"/>
      </w:pPr>
      <w:r>
        <w:t>119th Session, 2011-2012</w:t>
      </w:r>
    </w:p>
    <w:p w:rsidR="006C77FE" w:rsidRDefault="006C77FE" w:rsidP="006C77FE">
      <w:pPr>
        <w:widowControl w:val="0"/>
      </w:pPr>
    </w:p>
    <w:p w:rsidR="006C77FE" w:rsidRDefault="006C77FE" w:rsidP="006C77FE">
      <w:pPr>
        <w:widowControl w:val="0"/>
        <w:rPr>
          <w:b/>
        </w:rPr>
      </w:pPr>
      <w:r w:rsidRPr="006C77FE">
        <w:rPr>
          <w:b/>
        </w:rPr>
        <w:t>S.</w:t>
      </w:r>
      <w:r>
        <w:rPr>
          <w:b/>
        </w:rPr>
        <w:t xml:space="preserve"> </w:t>
      </w:r>
      <w:r w:rsidRPr="006C77FE">
        <w:rPr>
          <w:b/>
        </w:rPr>
        <w:t>684</w:t>
      </w:r>
    </w:p>
    <w:p w:rsidR="006C77FE" w:rsidRDefault="006C77FE" w:rsidP="006C77FE">
      <w:pPr>
        <w:widowControl w:val="0"/>
        <w:rPr>
          <w:b/>
        </w:rPr>
      </w:pPr>
    </w:p>
    <w:p w:rsidR="006C77FE" w:rsidRDefault="006C77FE" w:rsidP="006C77FE">
      <w:pPr>
        <w:widowControl w:val="0"/>
      </w:pPr>
      <w:r w:rsidRPr="006C77FE">
        <w:rPr>
          <w:b/>
        </w:rPr>
        <w:t>STATUS INFORMATION</w:t>
      </w:r>
    </w:p>
    <w:p w:rsidR="006C77FE" w:rsidRDefault="006C77FE" w:rsidP="006C77FE">
      <w:pPr>
        <w:widowControl w:val="0"/>
      </w:pPr>
    </w:p>
    <w:p w:rsidR="006C77FE" w:rsidRDefault="006C77FE" w:rsidP="006C77FE">
      <w:pPr>
        <w:widowControl w:val="0"/>
      </w:pPr>
      <w:r>
        <w:t>General Bill</w:t>
      </w:r>
    </w:p>
    <w:p w:rsidR="006C77FE" w:rsidRDefault="006C77FE" w:rsidP="006C77FE">
      <w:pPr>
        <w:widowControl w:val="0"/>
      </w:pPr>
      <w:r>
        <w:t>Sponsors: Senator L. Martin</w:t>
      </w:r>
    </w:p>
    <w:p w:rsidR="006C77FE" w:rsidRDefault="006C77FE" w:rsidP="006C77FE">
      <w:pPr>
        <w:widowControl w:val="0"/>
      </w:pPr>
      <w:r>
        <w:t>Document Path: l:\s-res\lam\021meth.rem.lam.docx</w:t>
      </w:r>
    </w:p>
    <w:p w:rsidR="006C77FE" w:rsidRDefault="006C77FE" w:rsidP="006C77FE">
      <w:pPr>
        <w:widowControl w:val="0"/>
      </w:pPr>
    </w:p>
    <w:p w:rsidR="006C77FE" w:rsidRDefault="006C77FE" w:rsidP="006C77FE">
      <w:pPr>
        <w:widowControl w:val="0"/>
      </w:pPr>
      <w:r>
        <w:t>Introduced in the Senate on March 10, 2011</w:t>
      </w:r>
    </w:p>
    <w:p w:rsidR="006C77FE" w:rsidRDefault="006C77FE" w:rsidP="006C77FE">
      <w:pPr>
        <w:widowControl w:val="0"/>
      </w:pPr>
      <w:r>
        <w:t xml:space="preserve">Currently residing in the Senate Committee on </w:t>
      </w:r>
      <w:r w:rsidRPr="006C77FE">
        <w:rPr>
          <w:b/>
        </w:rPr>
        <w:t>Judiciary</w:t>
      </w:r>
    </w:p>
    <w:p w:rsidR="006C77FE" w:rsidRDefault="006C77FE" w:rsidP="006C77FE">
      <w:pPr>
        <w:widowControl w:val="0"/>
      </w:pPr>
    </w:p>
    <w:p w:rsidR="006C77FE" w:rsidRDefault="006C77FE" w:rsidP="006C77FE">
      <w:pPr>
        <w:widowControl w:val="0"/>
      </w:pPr>
      <w:r>
        <w:t xml:space="preserve">Summary: </w:t>
      </w:r>
      <w:r w:rsidR="00B00A2C">
        <w:t>Trafficking of Methamphetamine</w:t>
      </w:r>
    </w:p>
    <w:p w:rsidR="006C77FE" w:rsidRDefault="006C77FE" w:rsidP="006C77FE">
      <w:pPr>
        <w:widowControl w:val="0"/>
      </w:pPr>
    </w:p>
    <w:p w:rsidR="006C77FE" w:rsidRDefault="006C77FE" w:rsidP="006C77FE">
      <w:pPr>
        <w:widowControl w:val="0"/>
      </w:pPr>
    </w:p>
    <w:p w:rsidR="006C77FE" w:rsidRDefault="006C77FE" w:rsidP="006C77FE">
      <w:pPr>
        <w:widowControl w:val="0"/>
        <w:tabs>
          <w:tab w:val="center" w:pos="590"/>
          <w:tab w:val="center" w:pos="1440"/>
          <w:tab w:val="left" w:pos="1872"/>
          <w:tab w:val="left" w:pos="9187"/>
        </w:tabs>
      </w:pPr>
      <w:r w:rsidRPr="006C77FE">
        <w:rPr>
          <w:b/>
        </w:rPr>
        <w:t>HISTORY OF LEGISLATIVE ACTIONS</w:t>
      </w:r>
    </w:p>
    <w:p w:rsidR="006C77FE" w:rsidRDefault="006C77FE" w:rsidP="006C77FE">
      <w:pPr>
        <w:widowControl w:val="0"/>
        <w:tabs>
          <w:tab w:val="center" w:pos="590"/>
          <w:tab w:val="center" w:pos="1440"/>
          <w:tab w:val="left" w:pos="1872"/>
          <w:tab w:val="left" w:pos="9187"/>
        </w:tabs>
      </w:pPr>
    </w:p>
    <w:p w:rsidR="006C77FE" w:rsidRPr="006C77FE" w:rsidRDefault="006C77FE" w:rsidP="006C77FE">
      <w:pPr>
        <w:widowControl w:val="0"/>
        <w:tabs>
          <w:tab w:val="center" w:pos="590"/>
          <w:tab w:val="center" w:pos="1440"/>
          <w:tab w:val="left" w:pos="1872"/>
          <w:tab w:val="left" w:pos="9187"/>
        </w:tabs>
      </w:pPr>
      <w:r w:rsidRPr="006C77FE">
        <w:rPr>
          <w:u w:val="single"/>
        </w:rPr>
        <w:tab/>
        <w:t>Date</w:t>
      </w:r>
      <w:r w:rsidRPr="006C77FE">
        <w:rPr>
          <w:u w:val="single"/>
        </w:rPr>
        <w:tab/>
        <w:t>Body</w:t>
      </w:r>
      <w:r w:rsidRPr="006C77FE">
        <w:rPr>
          <w:u w:val="single"/>
        </w:rPr>
        <w:tab/>
        <w:t>Action Description with journal page number</w:t>
      </w:r>
      <w:r w:rsidRPr="006C77FE">
        <w:rPr>
          <w:u w:val="single"/>
        </w:rPr>
        <w:tab/>
      </w:r>
    </w:p>
    <w:p w:rsidR="002E095C" w:rsidRDefault="002E095C" w:rsidP="002E095C">
      <w:pPr>
        <w:widowControl w:val="0"/>
        <w:tabs>
          <w:tab w:val="right" w:pos="1008"/>
          <w:tab w:val="left" w:pos="1152"/>
          <w:tab w:val="left" w:pos="1872"/>
          <w:tab w:val="left" w:pos="9187"/>
        </w:tabs>
        <w:ind w:left="2088" w:hanging="2088"/>
      </w:pPr>
      <w:r>
        <w:tab/>
        <w:t>3/10/2011</w:t>
      </w:r>
      <w:r>
        <w:tab/>
        <w:t>Senate</w:t>
      </w:r>
      <w:r>
        <w:tab/>
      </w:r>
      <w:r w:rsidRPr="003628D3">
        <w:t>Introduced and read first time (</w:t>
      </w:r>
      <w:hyperlink r:id="rId6" w:history="1">
        <w:r w:rsidRPr="003628D3">
          <w:rPr>
            <w:rStyle w:val="Hyperlink"/>
          </w:rPr>
          <w:t>Senate Journal</w:t>
        </w:r>
        <w:r w:rsidRPr="003628D3">
          <w:rPr>
            <w:rStyle w:val="Hyperlink"/>
          </w:rPr>
          <w:noBreakHyphen/>
          <w:t>page 3</w:t>
        </w:r>
      </w:hyperlink>
      <w:r w:rsidRPr="003628D3">
        <w:t>)</w:t>
      </w:r>
    </w:p>
    <w:p w:rsidR="002E095C" w:rsidRDefault="002E095C" w:rsidP="002E095C">
      <w:pPr>
        <w:widowControl w:val="0"/>
        <w:tabs>
          <w:tab w:val="right" w:pos="1008"/>
          <w:tab w:val="left" w:pos="1152"/>
          <w:tab w:val="left" w:pos="1872"/>
          <w:tab w:val="left" w:pos="9187"/>
        </w:tabs>
        <w:ind w:left="2088" w:hanging="2088"/>
      </w:pPr>
      <w:r>
        <w:tab/>
        <w:t>3/10/2011</w:t>
      </w:r>
      <w:r>
        <w:tab/>
        <w:t>Senate</w:t>
      </w:r>
      <w:r>
        <w:tab/>
      </w:r>
      <w:r w:rsidRPr="003628D3">
        <w:t>Ref</w:t>
      </w:r>
      <w:r>
        <w:t xml:space="preserve">erred to Committee on </w:t>
      </w:r>
      <w:r w:rsidRPr="003628D3">
        <w:rPr>
          <w:b/>
        </w:rPr>
        <w:t>Judiciary</w:t>
      </w:r>
      <w:r>
        <w:t xml:space="preserve"> </w:t>
      </w:r>
      <w:r w:rsidRPr="003628D3">
        <w:t>(</w:t>
      </w:r>
      <w:hyperlink r:id="rId7" w:history="1">
        <w:r w:rsidRPr="003628D3">
          <w:rPr>
            <w:rStyle w:val="Hyperlink"/>
          </w:rPr>
          <w:t>Senate Journal</w:t>
        </w:r>
        <w:r w:rsidRPr="003628D3">
          <w:rPr>
            <w:rStyle w:val="Hyperlink"/>
          </w:rPr>
          <w:noBreakHyphen/>
          <w:t>page 3</w:t>
        </w:r>
      </w:hyperlink>
      <w:r w:rsidRPr="003628D3">
        <w:t>)</w:t>
      </w:r>
    </w:p>
    <w:p w:rsidR="002E095C" w:rsidRDefault="002E095C" w:rsidP="002E095C">
      <w:pPr>
        <w:widowControl w:val="0"/>
        <w:tabs>
          <w:tab w:val="right" w:pos="1008"/>
          <w:tab w:val="left" w:pos="1152"/>
          <w:tab w:val="left" w:pos="1872"/>
          <w:tab w:val="left" w:pos="9187"/>
        </w:tabs>
        <w:ind w:left="2088" w:hanging="2088"/>
      </w:pPr>
      <w:r>
        <w:tab/>
        <w:t>1/9/2012</w:t>
      </w:r>
      <w:r>
        <w:tab/>
        <w:t>Senate</w:t>
      </w:r>
      <w:r>
        <w:tab/>
      </w:r>
      <w:r w:rsidRPr="003628D3">
        <w:t>Referred to Subcommittee: Hutto (ch), Rose, Shoopman</w:t>
      </w:r>
    </w:p>
    <w:p w:rsidR="002E095C" w:rsidRDefault="002E095C" w:rsidP="002E095C">
      <w:pPr>
        <w:widowControl w:val="0"/>
        <w:tabs>
          <w:tab w:val="right" w:pos="1008"/>
          <w:tab w:val="left" w:pos="1152"/>
          <w:tab w:val="left" w:pos="1872"/>
          <w:tab w:val="left" w:pos="9187"/>
        </w:tabs>
        <w:ind w:left="2088" w:hanging="2088"/>
      </w:pPr>
    </w:p>
    <w:p w:rsidR="006C77FE" w:rsidRPr="006C77FE" w:rsidRDefault="006C77FE" w:rsidP="006C77FE">
      <w:pPr>
        <w:widowControl w:val="0"/>
        <w:tabs>
          <w:tab w:val="right" w:pos="1008"/>
          <w:tab w:val="left" w:pos="1152"/>
          <w:tab w:val="left" w:pos="1872"/>
          <w:tab w:val="left" w:pos="9187"/>
        </w:tabs>
        <w:ind w:left="2088" w:hanging="2088"/>
      </w:pPr>
    </w:p>
    <w:p w:rsidR="006C77FE" w:rsidRDefault="006C77FE" w:rsidP="006C77FE">
      <w:pPr>
        <w:widowControl w:val="0"/>
      </w:pPr>
      <w:r w:rsidRPr="006C77FE">
        <w:rPr>
          <w:b/>
        </w:rPr>
        <w:t>VERSIONS OF THIS BILL</w:t>
      </w:r>
    </w:p>
    <w:p w:rsidR="006C77FE" w:rsidRDefault="006C77FE" w:rsidP="006C77FE">
      <w:pPr>
        <w:widowControl w:val="0"/>
      </w:pPr>
    </w:p>
    <w:p w:rsidR="006C77FE" w:rsidRDefault="00E73890" w:rsidP="006C77FE">
      <w:pPr>
        <w:widowControl w:val="0"/>
      </w:pPr>
      <w:hyperlink r:id="rId8" w:history="1">
        <w:r w:rsidR="006C77FE">
          <w:rPr>
            <w:rStyle w:val="Hyperlink"/>
          </w:rPr>
          <w:t>3/10/2011</w:t>
        </w:r>
      </w:hyperlink>
    </w:p>
    <w:p w:rsidR="006C77FE" w:rsidRDefault="006C77FE" w:rsidP="006C77FE"/>
    <w:p w:rsidR="006C77FE" w:rsidRDefault="006C77FE" w:rsidP="006C77FE">
      <w:pPr>
        <w:sectPr w:rsidR="006C77FE" w:rsidSect="006C77F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7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3F2F75">
        <w:rPr>
          <w:rFonts w:eastAsia="Times New Roman"/>
        </w:rPr>
        <w:noBreakHyphen/>
      </w:r>
      <w:r>
        <w:rPr>
          <w:rFonts w:eastAsia="Times New Roman"/>
        </w:rPr>
        <w:t>53</w:t>
      </w:r>
      <w:r w:rsidR="003F2F75">
        <w:rPr>
          <w:rFonts w:eastAsia="Times New Roman"/>
        </w:rPr>
        <w:noBreakHyphen/>
      </w:r>
      <w:r>
        <w:rPr>
          <w:rFonts w:eastAsia="Times New Roman"/>
        </w:rPr>
        <w:t>375 OF THE 197</w:t>
      </w:r>
      <w:r w:rsidR="007229A3">
        <w:rPr>
          <w:rFonts w:eastAsia="Times New Roman"/>
        </w:rPr>
        <w:t>6 CODE, RELATING TO THE</w:t>
      </w:r>
      <w:r>
        <w:rPr>
          <w:rFonts w:eastAsia="Times New Roman"/>
        </w:rPr>
        <w:t xml:space="preserve"> OFFENSE OF POSSESSION, MANUFACTURE, OR TRAFFICKING OF</w:t>
      </w:r>
      <w:r w:rsidR="007229A3">
        <w:rPr>
          <w:rFonts w:eastAsia="Times New Roman"/>
        </w:rPr>
        <w:t xml:space="preserve"> METHAMPHETAMINE</w:t>
      </w:r>
      <w:r w:rsidR="003F2F75">
        <w:rPr>
          <w:rFonts w:eastAsia="Times New Roman"/>
        </w:rPr>
        <w:t>,</w:t>
      </w:r>
      <w:r w:rsidR="007229A3">
        <w:rPr>
          <w:rFonts w:eastAsia="Times New Roman"/>
        </w:rPr>
        <w:t xml:space="preserve"> TO PROVIDE</w:t>
      </w:r>
      <w:r>
        <w:rPr>
          <w:rFonts w:eastAsia="Times New Roman"/>
        </w:rPr>
        <w:t xml:space="preserve"> </w:t>
      </w:r>
      <w:r w:rsidR="00EB2737">
        <w:rPr>
          <w:rFonts w:eastAsia="Times New Roman"/>
        </w:rPr>
        <w:t xml:space="preserve">THAT </w:t>
      </w:r>
      <w:r>
        <w:rPr>
          <w:rFonts w:eastAsia="Times New Roman"/>
        </w:rPr>
        <w:t>A PERSON CONVICTED UNDER THIS STATUTE SHALL BE ORDERED TO MAKE RESTITUTION FOR COST</w:t>
      </w:r>
      <w:r w:rsidR="00EB2737">
        <w:rPr>
          <w:rFonts w:eastAsia="Times New Roman"/>
        </w:rPr>
        <w:t>S</w:t>
      </w:r>
      <w:r>
        <w:rPr>
          <w:rFonts w:eastAsia="Times New Roman"/>
        </w:rPr>
        <w:t xml:space="preserve"> OF EMERGENCY OR ENVIRONMENTAL RESPONSE; AND TO AMEND SECTION 44</w:t>
      </w:r>
      <w:r w:rsidR="003F2F75">
        <w:rPr>
          <w:rFonts w:eastAsia="Times New Roman"/>
        </w:rPr>
        <w:noBreakHyphen/>
      </w:r>
      <w:r>
        <w:rPr>
          <w:rFonts w:eastAsia="Times New Roman"/>
        </w:rPr>
        <w:t>53</w:t>
      </w:r>
      <w:r w:rsidR="003F2F75">
        <w:rPr>
          <w:rFonts w:eastAsia="Times New Roman"/>
        </w:rPr>
        <w:noBreakHyphen/>
      </w:r>
      <w:r>
        <w:rPr>
          <w:rFonts w:eastAsia="Times New Roman"/>
        </w:rPr>
        <w:t xml:space="preserve">530, RELATING TO FORFEITURE </w:t>
      </w:r>
      <w:r w:rsidR="007229A3">
        <w:rPr>
          <w:rFonts w:eastAsia="Times New Roman"/>
        </w:rPr>
        <w:t xml:space="preserve">PROCEDURES, </w:t>
      </w:r>
      <w:r>
        <w:rPr>
          <w:rFonts w:eastAsia="Times New Roman"/>
        </w:rPr>
        <w:t>PROCEEDS</w:t>
      </w:r>
      <w:r w:rsidR="003F2F75">
        <w:rPr>
          <w:rFonts w:eastAsia="Times New Roman"/>
        </w:rPr>
        <w:t>,</w:t>
      </w:r>
      <w:r w:rsidR="007229A3">
        <w:rPr>
          <w:rFonts w:eastAsia="Times New Roman"/>
        </w:rPr>
        <w:t xml:space="preserve"> AND DISPOSITION</w:t>
      </w:r>
      <w:r w:rsidR="003F2F75">
        <w:rPr>
          <w:rFonts w:eastAsia="Times New Roman"/>
        </w:rPr>
        <w:t>,</w:t>
      </w:r>
      <w:r w:rsidR="007229A3">
        <w:rPr>
          <w:rFonts w:eastAsia="Times New Roman"/>
        </w:rPr>
        <w:t xml:space="preserve"> TO PROVIDE</w:t>
      </w:r>
      <w:r w:rsidR="00EB2737">
        <w:rPr>
          <w:rFonts w:eastAsia="Times New Roman"/>
        </w:rPr>
        <w:t xml:space="preserve"> THAT</w:t>
      </w:r>
      <w:r w:rsidR="007229A3">
        <w:rPr>
          <w:rFonts w:eastAsia="Times New Roman"/>
        </w:rPr>
        <w:t xml:space="preserve"> </w:t>
      </w:r>
      <w:r w:rsidR="00603B8F">
        <w:rPr>
          <w:rFonts w:eastAsia="Times New Roman"/>
        </w:rPr>
        <w:t>THE COST OF CLEAN</w:t>
      </w:r>
      <w:r w:rsidR="003F2F75">
        <w:rPr>
          <w:rFonts w:eastAsia="Times New Roman"/>
        </w:rPr>
        <w:noBreakHyphen/>
      </w:r>
      <w:r w:rsidR="00603B8F">
        <w:rPr>
          <w:rFonts w:eastAsia="Times New Roman"/>
        </w:rPr>
        <w:t xml:space="preserve">UP FROM THE MANUFACTURE OF METHAMPHETAMINE </w:t>
      </w:r>
      <w:r w:rsidR="00EB2737">
        <w:rPr>
          <w:rFonts w:eastAsia="Times New Roman"/>
        </w:rPr>
        <w:t>MUST</w:t>
      </w:r>
      <w:r w:rsidR="00603B8F">
        <w:rPr>
          <w:rFonts w:eastAsia="Times New Roman"/>
        </w:rPr>
        <w:t xml:space="preserve"> BE INCLUDED IN THE REASONABLE COSTS DISPOSITION OF </w:t>
      </w:r>
      <w:r w:rsidR="000B0B75">
        <w:rPr>
          <w:rFonts w:eastAsia="Times New Roman"/>
        </w:rPr>
        <w:t>PROCEEDS FRO</w:t>
      </w:r>
      <w:r w:rsidR="00EB2737">
        <w:rPr>
          <w:rFonts w:eastAsia="Times New Roman"/>
        </w:rPr>
        <w:t>M FORFEITURE OR SEIZURE</w:t>
      </w:r>
      <w:r>
        <w:rPr>
          <w:rFonts w:eastAsia="Times New Roman"/>
        </w:rPr>
        <w:t>.</w:t>
      </w: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63C7">
        <w:rPr>
          <w:rFonts w:eastAsia="Times New Roman"/>
        </w:rPr>
        <w:t>Section 44</w:t>
      </w:r>
      <w:r w:rsidR="003F2F75">
        <w:rPr>
          <w:rFonts w:eastAsia="Times New Roman"/>
        </w:rPr>
        <w:noBreakHyphen/>
      </w:r>
      <w:r w:rsidR="00D863C7">
        <w:rPr>
          <w:rFonts w:eastAsia="Times New Roman"/>
        </w:rPr>
        <w:t>53</w:t>
      </w:r>
      <w:r w:rsidR="003F2F75">
        <w:rPr>
          <w:rFonts w:eastAsia="Times New Roman"/>
        </w:rPr>
        <w:noBreakHyphen/>
      </w:r>
      <w:r w:rsidR="00D863C7">
        <w:rPr>
          <w:rFonts w:eastAsia="Times New Roman"/>
        </w:rPr>
        <w:t xml:space="preserve">375 of the 1976 Code is amended </w:t>
      </w:r>
      <w:r w:rsidR="005348F8">
        <w:rPr>
          <w:rFonts w:eastAsia="Times New Roman"/>
        </w:rPr>
        <w:t xml:space="preserve">by adding an appropriately lettered subsection to </w:t>
      </w:r>
      <w:r w:rsidR="00D863C7">
        <w:rPr>
          <w:rFonts w:eastAsia="Times New Roman"/>
        </w:rPr>
        <w:t>read:</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86E"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w:t>
      </w:r>
      <w:r w:rsidRPr="005348F8">
        <w:rPr>
          <w:color w:val="000000"/>
        </w:rPr>
        <w:t>(</w:t>
      </w:r>
      <w:r w:rsidR="005348F8" w:rsidRPr="005348F8">
        <w:rPr>
          <w:color w:val="000000"/>
        </w:rPr>
        <w:t xml:space="preserve">   )</w:t>
      </w:r>
      <w:r w:rsidR="005348F8" w:rsidRPr="005348F8">
        <w:rPr>
          <w:color w:val="000000"/>
        </w:rPr>
        <w:tab/>
      </w:r>
      <w:r w:rsidRPr="005348F8">
        <w:rPr>
          <w:color w:val="000000"/>
        </w:rPr>
        <w:t xml:space="preserve"> If a person is convicted of a violation of this section </w:t>
      </w:r>
      <w:r w:rsidR="009C6083">
        <w:rPr>
          <w:color w:val="000000"/>
        </w:rPr>
        <w:t>and the violation required</w:t>
      </w:r>
      <w:r w:rsidRPr="005348F8">
        <w:rPr>
          <w:color w:val="000000"/>
        </w:rPr>
        <w:t xml:space="preserve"> an emergency or environmental response, the person convicted must make restitution to all public entities inv</w:t>
      </w:r>
      <w:r w:rsidR="003F2F75">
        <w:rPr>
          <w:color w:val="000000"/>
        </w:rPr>
        <w:t>olved in the emergency response</w:t>
      </w:r>
      <w:r w:rsidRPr="005348F8">
        <w:rPr>
          <w:color w:val="000000"/>
        </w:rPr>
        <w:t xml:space="preserve"> to cover the reasonable cost of their participation in the emergency response. </w:t>
      </w:r>
      <w:r w:rsidR="003F2F75">
        <w:rPr>
          <w:color w:val="000000"/>
        </w:rPr>
        <w:t xml:space="preserve"> </w:t>
      </w:r>
      <w:r w:rsidRPr="005348F8">
        <w:rPr>
          <w:color w:val="000000"/>
        </w:rPr>
        <w:t>The convicted person shall make the restitution in addition to any other fine or penalty required by law.</w:t>
      </w:r>
      <w:r>
        <w:rPr>
          <w:color w:val="000000"/>
        </w:rPr>
        <w:t>”</w:t>
      </w:r>
      <w:r w:rsidRPr="00D863C7">
        <w:rPr>
          <w:color w:val="000000"/>
        </w:rPr>
        <w:t xml:space="preserve"> </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44</w:t>
      </w:r>
      <w:r w:rsidR="003F2F75">
        <w:rPr>
          <w:color w:val="000000"/>
        </w:rPr>
        <w:noBreakHyphen/>
      </w:r>
      <w:r>
        <w:rPr>
          <w:color w:val="000000"/>
        </w:rPr>
        <w:t>53</w:t>
      </w:r>
      <w:r w:rsidR="003F2F75">
        <w:rPr>
          <w:color w:val="000000"/>
        </w:rPr>
        <w:noBreakHyphen/>
      </w:r>
      <w:r>
        <w:rPr>
          <w:color w:val="000000"/>
        </w:rPr>
        <w:t>530</w:t>
      </w:r>
      <w:r w:rsidR="003F2F75">
        <w:rPr>
          <w:color w:val="000000"/>
        </w:rPr>
        <w:t>(c)</w:t>
      </w:r>
      <w:r>
        <w:rPr>
          <w:color w:val="000000"/>
        </w:rPr>
        <w:t xml:space="preserve"> of the 1976 Code is amended to read:</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63C7" w:rsidRP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w:t>
      </w:r>
      <w:r w:rsidR="003F2F75">
        <w:rPr>
          <w:color w:val="000000"/>
        </w:rPr>
        <w:t>(c)</w:t>
      </w:r>
      <w:r w:rsidR="003F2F75">
        <w:rPr>
          <w:color w:val="000000"/>
        </w:rPr>
        <w:tab/>
      </w:r>
      <w:r w:rsidRPr="00D863C7">
        <w:rPr>
          <w:color w:val="000000"/>
        </w:rPr>
        <w:t xml:space="preserve">If the property is seized by a local law enforcement agency and is not transferred by the court to the agency, the judge shall order it sold at public auction by the seizing agency as provided by law. </w:t>
      </w:r>
      <w:r w:rsidR="003F2F75">
        <w:rPr>
          <w:color w:val="000000"/>
        </w:rPr>
        <w:t xml:space="preserve"> </w:t>
      </w:r>
      <w:r w:rsidRPr="00D863C7">
        <w:rPr>
          <w:color w:val="000000"/>
        </w:rPr>
        <w:t>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003F2F75">
        <w:rPr>
          <w:color w:val="000000"/>
        </w:rPr>
        <w:t xml:space="preserve"> </w:t>
      </w:r>
      <w:r w:rsidRPr="00D863C7">
        <w:rPr>
          <w:color w:val="000000"/>
        </w:rPr>
        <w:t xml:space="preserve"> </w:t>
      </w:r>
      <w:r w:rsidRPr="00D863C7">
        <w:rPr>
          <w:color w:val="000000"/>
          <w:u w:val="single"/>
        </w:rPr>
        <w:t>The costs</w:t>
      </w:r>
      <w:r w:rsidR="00751E05">
        <w:rPr>
          <w:color w:val="000000"/>
          <w:u w:val="single"/>
        </w:rPr>
        <w:t xml:space="preserve"> associated with an</w:t>
      </w:r>
      <w:r w:rsidRPr="00D863C7">
        <w:rPr>
          <w:color w:val="000000"/>
          <w:u w:val="single"/>
        </w:rPr>
        <w:t xml:space="preserve"> emergency response clean</w:t>
      </w:r>
      <w:r w:rsidR="003F2F75">
        <w:rPr>
          <w:color w:val="000000"/>
          <w:u w:val="single"/>
        </w:rPr>
        <w:noBreakHyphen/>
      </w:r>
      <w:r w:rsidRPr="00D863C7">
        <w:rPr>
          <w:color w:val="000000"/>
          <w:u w:val="single"/>
        </w:rPr>
        <w:t>up for hazardous materials used in the unlawful manufacture of methamphetamine</w:t>
      </w:r>
      <w:r w:rsidR="00751E05">
        <w:rPr>
          <w:color w:val="000000"/>
          <w:u w:val="single"/>
        </w:rPr>
        <w:t xml:space="preserve"> must be included in the expenses of the seizure of the property</w:t>
      </w:r>
      <w:r w:rsidRPr="00D863C7">
        <w:rPr>
          <w:color w:val="000000"/>
          <w:u w:val="single"/>
        </w:rPr>
        <w:t>.</w:t>
      </w:r>
      <w:r w:rsidRPr="00D863C7">
        <w:rPr>
          <w:color w:val="000000"/>
        </w:rPr>
        <w:t xml:space="preserve"> </w:t>
      </w:r>
      <w:r w:rsidR="003F2F75">
        <w:rPr>
          <w:color w:val="000000"/>
        </w:rPr>
        <w:t xml:space="preserve"> </w:t>
      </w:r>
      <w:r w:rsidRPr="00D863C7">
        <w:rPr>
          <w:color w:val="000000"/>
        </w:rPr>
        <w:t>The net proceeds from the sale must be disposed of as provided by this section.</w:t>
      </w:r>
      <w:r>
        <w:rPr>
          <w:color w:val="000000"/>
        </w:rPr>
        <w:t>”</w:t>
      </w:r>
      <w:r w:rsidRPr="00D863C7">
        <w:rPr>
          <w:color w:val="000000"/>
        </w:rPr>
        <w:t xml:space="preserve"> </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8F8">
        <w:rPr>
          <w:rFonts w:eastAsia="Times New Roman"/>
        </w:rPr>
        <w:t>3</w:t>
      </w:r>
      <w:r>
        <w:rPr>
          <w:rFonts w:eastAsia="Times New Roman"/>
        </w:rPr>
        <w:t>.</w:t>
      </w:r>
      <w:r>
        <w:rPr>
          <w:rFonts w:eastAsia="Times New Roman"/>
        </w:rPr>
        <w:tab/>
        <w:t>This act takes effect upon approval by the Governor.</w:t>
      </w:r>
    </w:p>
    <w:p w:rsidR="00387B90" w:rsidRDefault="003F2F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7B90" w:rsidRDefault="00387B90" w:rsidP="006C77FE">
      <w:pPr>
        <w:suppressAutoHyphens/>
        <w:jc w:val="both"/>
        <w:rPr>
          <w:rFonts w:eastAsia="Times New Roman"/>
        </w:rPr>
      </w:pPr>
    </w:p>
    <w:sectPr w:rsidR="00387B90" w:rsidSect="006C77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737" w:rsidRDefault="00EB2737" w:rsidP="00522CE0">
      <w:r>
        <w:separator/>
      </w:r>
    </w:p>
  </w:endnote>
  <w:endnote w:type="continuationSeparator" w:id="0">
    <w:p w:rsidR="00EB2737" w:rsidRDefault="00EB27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69E7C5-54A9-4A56-BD38-C9E6E91B0B64}"/>
    <w:embedBold r:id="rId2" w:fontKey="{D8EE6DE1-3613-456D-9BDA-4C9F56E77702}"/>
  </w:font>
  <w:font w:name="Calibri">
    <w:panose1 w:val="020F0502020204030204"/>
    <w:charset w:val="00"/>
    <w:family w:val="swiss"/>
    <w:pitch w:val="variable"/>
    <w:sig w:usb0="E10002FF" w:usb1="4000ACFF" w:usb2="00000009" w:usb3="00000000" w:csb0="0000019F" w:csb1="00000000"/>
    <w:embedRegular r:id="rId3" w:fontKey="{B137EF70-ECC9-4400-8170-8625E177FCA4}"/>
    <w:embedBold r:id="rId4" w:fontKey="{195E40E0-52C5-4F54-BED9-1CA1734017C7}"/>
  </w:font>
  <w:font w:name="Cambria">
    <w:panose1 w:val="02040503050406030204"/>
    <w:charset w:val="00"/>
    <w:family w:val="roman"/>
    <w:pitch w:val="variable"/>
    <w:sig w:usb0="E00002FF" w:usb1="400004FF" w:usb2="00000000" w:usb3="00000000" w:csb0="0000019F" w:csb1="00000000"/>
    <w:embedRegular r:id="rId5" w:fontKey="{E0ABBCBB-9F9E-451E-AE9E-52B1053E1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FE" w:rsidRPr="00387B90" w:rsidRDefault="006C77FE" w:rsidP="00387B90">
    <w:pPr>
      <w:pStyle w:val="Footer"/>
      <w:tabs>
        <w:tab w:val="clear" w:pos="4680"/>
        <w:tab w:val="clear" w:pos="9360"/>
        <w:tab w:val="center" w:pos="2995"/>
      </w:tabs>
      <w:spacing w:before="120"/>
    </w:pPr>
    <w:r>
      <w:t>[684]</w:t>
    </w:r>
    <w:r>
      <w:tab/>
    </w:r>
    <w:r w:rsidR="00E73890">
      <w:fldChar w:fldCharType="begin"/>
    </w:r>
    <w:r w:rsidR="00E73890">
      <w:instrText xml:space="preserve"> PAGE  \* MERGEFORMAT </w:instrText>
    </w:r>
    <w:r w:rsidR="00E73890">
      <w:fldChar w:fldCharType="separate"/>
    </w:r>
    <w:r w:rsidR="00E73890">
      <w:rPr>
        <w:noProof/>
      </w:rPr>
      <w:t>1</w:t>
    </w:r>
    <w:r w:rsidR="00E738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737" w:rsidRDefault="00EB2737" w:rsidP="00522CE0">
      <w:r>
        <w:separator/>
      </w:r>
    </w:p>
  </w:footnote>
  <w:footnote w:type="continuationSeparator" w:id="0">
    <w:p w:rsidR="00EB2737" w:rsidRDefault="00EB27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1METH.REM.LAM"/>
    <w:docVar w:name="CoverAttorneyInitials" w:val="REM"/>
    <w:docVar w:name="CoverAttorneyLastName" w:val="Maldonado"/>
    <w:docVar w:name="CoverBillType" w:val="b"/>
    <w:docVar w:name="CoverSenator" w:val="LAM"/>
    <w:docVar w:name="dvBillNumber" w:val="684"/>
    <w:docVar w:name="dvBillNumberPrefix" w:val="S. "/>
    <w:docVar w:name="dvOriginalBody" w:val="Senate"/>
    <w:docVar w:name="fulldraftpath" w:val="L:\S-RES\LAM\021METH.REM.LAM.DOCX"/>
    <w:docVar w:name="NameofBody" w:val="S"/>
    <w:docVar w:name="vgroup2" w:val="S-RES"/>
  </w:docVars>
  <w:rsids>
    <w:rsidRoot w:val="00611585"/>
    <w:rsid w:val="000316D0"/>
    <w:rsid w:val="00042AC1"/>
    <w:rsid w:val="00046516"/>
    <w:rsid w:val="000566A4"/>
    <w:rsid w:val="0007601D"/>
    <w:rsid w:val="000B0720"/>
    <w:rsid w:val="000B0B75"/>
    <w:rsid w:val="000B5EAF"/>
    <w:rsid w:val="000E6BDA"/>
    <w:rsid w:val="00170561"/>
    <w:rsid w:val="00186AC9"/>
    <w:rsid w:val="00197DF1"/>
    <w:rsid w:val="001B1FB1"/>
    <w:rsid w:val="001B3DD9"/>
    <w:rsid w:val="001B7E5D"/>
    <w:rsid w:val="001C556F"/>
    <w:rsid w:val="001D3BAC"/>
    <w:rsid w:val="00245C4E"/>
    <w:rsid w:val="0029248E"/>
    <w:rsid w:val="002C1321"/>
    <w:rsid w:val="002C5896"/>
    <w:rsid w:val="002D37D5"/>
    <w:rsid w:val="002D3BED"/>
    <w:rsid w:val="002E095C"/>
    <w:rsid w:val="00307C2B"/>
    <w:rsid w:val="00316227"/>
    <w:rsid w:val="00383247"/>
    <w:rsid w:val="00387B90"/>
    <w:rsid w:val="003D486E"/>
    <w:rsid w:val="003D6E2B"/>
    <w:rsid w:val="003E7597"/>
    <w:rsid w:val="003F2F75"/>
    <w:rsid w:val="004301A9"/>
    <w:rsid w:val="00450668"/>
    <w:rsid w:val="004952FA"/>
    <w:rsid w:val="00495AA9"/>
    <w:rsid w:val="004B6A22"/>
    <w:rsid w:val="004D7F37"/>
    <w:rsid w:val="004F2D27"/>
    <w:rsid w:val="00522CE0"/>
    <w:rsid w:val="00524851"/>
    <w:rsid w:val="005348F8"/>
    <w:rsid w:val="00565148"/>
    <w:rsid w:val="00593361"/>
    <w:rsid w:val="005A07E1"/>
    <w:rsid w:val="005A4055"/>
    <w:rsid w:val="005A413B"/>
    <w:rsid w:val="005A5017"/>
    <w:rsid w:val="005A648C"/>
    <w:rsid w:val="005C337F"/>
    <w:rsid w:val="005F1745"/>
    <w:rsid w:val="00603B8F"/>
    <w:rsid w:val="00611585"/>
    <w:rsid w:val="006C74EA"/>
    <w:rsid w:val="006C77FE"/>
    <w:rsid w:val="00720D40"/>
    <w:rsid w:val="007229A3"/>
    <w:rsid w:val="007318D4"/>
    <w:rsid w:val="00751E05"/>
    <w:rsid w:val="00765784"/>
    <w:rsid w:val="007A4390"/>
    <w:rsid w:val="007D0D12"/>
    <w:rsid w:val="007E5CB7"/>
    <w:rsid w:val="008314D2"/>
    <w:rsid w:val="0088022E"/>
    <w:rsid w:val="008B0ECE"/>
    <w:rsid w:val="008B2F42"/>
    <w:rsid w:val="008C3697"/>
    <w:rsid w:val="008E185F"/>
    <w:rsid w:val="008F023B"/>
    <w:rsid w:val="00904E16"/>
    <w:rsid w:val="009162B3"/>
    <w:rsid w:val="00927C62"/>
    <w:rsid w:val="00983951"/>
    <w:rsid w:val="00984124"/>
    <w:rsid w:val="00984640"/>
    <w:rsid w:val="00995C37"/>
    <w:rsid w:val="009C118A"/>
    <w:rsid w:val="009C6083"/>
    <w:rsid w:val="00A02011"/>
    <w:rsid w:val="00A061EA"/>
    <w:rsid w:val="00A4011E"/>
    <w:rsid w:val="00A7615A"/>
    <w:rsid w:val="00A86015"/>
    <w:rsid w:val="00A9594E"/>
    <w:rsid w:val="00AE35B8"/>
    <w:rsid w:val="00AE59C8"/>
    <w:rsid w:val="00B00A2C"/>
    <w:rsid w:val="00B10098"/>
    <w:rsid w:val="00B27835"/>
    <w:rsid w:val="00B5790D"/>
    <w:rsid w:val="00B945C5"/>
    <w:rsid w:val="00BA20EA"/>
    <w:rsid w:val="00BB5AFC"/>
    <w:rsid w:val="00BC0A56"/>
    <w:rsid w:val="00C45366"/>
    <w:rsid w:val="00C57023"/>
    <w:rsid w:val="00C616E4"/>
    <w:rsid w:val="00C74052"/>
    <w:rsid w:val="00C856E6"/>
    <w:rsid w:val="00C868B4"/>
    <w:rsid w:val="00CB187A"/>
    <w:rsid w:val="00CC0EC7"/>
    <w:rsid w:val="00D1088B"/>
    <w:rsid w:val="00D14DE6"/>
    <w:rsid w:val="00D156D2"/>
    <w:rsid w:val="00D863C7"/>
    <w:rsid w:val="00D86943"/>
    <w:rsid w:val="00DA47B9"/>
    <w:rsid w:val="00E058D3"/>
    <w:rsid w:val="00E71A47"/>
    <w:rsid w:val="00E73890"/>
    <w:rsid w:val="00E76AD9"/>
    <w:rsid w:val="00E91E2F"/>
    <w:rsid w:val="00EA3546"/>
    <w:rsid w:val="00EB2737"/>
    <w:rsid w:val="00EB47AE"/>
    <w:rsid w:val="00EC34E1"/>
    <w:rsid w:val="00EF286E"/>
    <w:rsid w:val="00F0234A"/>
    <w:rsid w:val="00F23928"/>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9E042007-B701-4A4C-898C-162204EA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7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84_20110310.docx" TargetMode="External"/><Relationship Id="rId3" Type="http://schemas.openxmlformats.org/officeDocument/2006/relationships/webSettings" Target="webSettings.xml"/><Relationship Id="rId7" Type="http://schemas.openxmlformats.org/officeDocument/2006/relationships/hyperlink" Target="file:///h:\sj%20archive\2011\03-10-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10-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2314</Characters>
  <Application>Microsoft Office Word</Application>
  <DocSecurity>4</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684: Trafficking of Methamphetamine - South Carolina Legislature Online</dc:title>
  <dc:subject/>
  <dc:creator>bobmaldonado</dc:creator>
  <cp:keywords/>
  <dc:description/>
  <cp:lastModifiedBy>N Cumfer</cp:lastModifiedBy>
  <cp:revision>2</cp:revision>
  <cp:lastPrinted>2011-03-08T19:52:00Z</cp:lastPrinted>
  <dcterms:created xsi:type="dcterms:W3CDTF">2014-11-21T20:50:00Z</dcterms:created>
  <dcterms:modified xsi:type="dcterms:W3CDTF">2014-11-21T20:50:00Z</dcterms:modified>
</cp:coreProperties>
</file>