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F10" w:rsidRDefault="00B47F10" w:rsidP="00B47F10">
      <w:pPr>
        <w:widowControl w:val="0"/>
        <w:jc w:val="center"/>
      </w:pPr>
      <w:bookmarkStart w:id="0" w:name="_GoBack"/>
      <w:bookmarkEnd w:id="0"/>
      <w:r w:rsidRPr="00B47F10">
        <w:rPr>
          <w:b/>
        </w:rPr>
        <w:t>South Carolina General Assembly</w:t>
      </w:r>
    </w:p>
    <w:p w:rsidR="00B47F10" w:rsidRDefault="00B47F10" w:rsidP="00B47F10">
      <w:pPr>
        <w:widowControl w:val="0"/>
        <w:jc w:val="center"/>
      </w:pPr>
      <w:r>
        <w:t>119th Session, 2011-2012</w:t>
      </w:r>
    </w:p>
    <w:p w:rsidR="00B47F10" w:rsidRDefault="00B47F10" w:rsidP="00B47F10">
      <w:pPr>
        <w:widowControl w:val="0"/>
        <w:jc w:val="left"/>
      </w:pPr>
    </w:p>
    <w:p w:rsidR="00B47F10" w:rsidRDefault="00B47F10" w:rsidP="00B47F10">
      <w:pPr>
        <w:widowControl w:val="0"/>
        <w:jc w:val="left"/>
        <w:rPr>
          <w:b/>
        </w:rPr>
      </w:pPr>
      <w:r w:rsidRPr="00B47F10">
        <w:rPr>
          <w:b/>
        </w:rPr>
        <w:t>S.</w:t>
      </w:r>
      <w:r>
        <w:rPr>
          <w:b/>
        </w:rPr>
        <w:t xml:space="preserve"> </w:t>
      </w:r>
      <w:r w:rsidRPr="00B47F10">
        <w:rPr>
          <w:b/>
        </w:rPr>
        <w:t>882</w:t>
      </w:r>
    </w:p>
    <w:p w:rsidR="00B47F10" w:rsidRDefault="00B47F10" w:rsidP="00B47F10">
      <w:pPr>
        <w:widowControl w:val="0"/>
        <w:jc w:val="left"/>
        <w:rPr>
          <w:b/>
        </w:rPr>
      </w:pPr>
    </w:p>
    <w:p w:rsidR="00B47F10" w:rsidRDefault="00B47F10" w:rsidP="00B47F10">
      <w:pPr>
        <w:widowControl w:val="0"/>
        <w:jc w:val="left"/>
      </w:pPr>
      <w:r w:rsidRPr="00B47F10">
        <w:rPr>
          <w:b/>
        </w:rPr>
        <w:t>STATUS INFORMATION</w:t>
      </w:r>
    </w:p>
    <w:p w:rsidR="00B47F10" w:rsidRDefault="00B47F10" w:rsidP="00B47F10">
      <w:pPr>
        <w:widowControl w:val="0"/>
        <w:jc w:val="left"/>
      </w:pPr>
    </w:p>
    <w:p w:rsidR="00B47F10" w:rsidRDefault="00B47F10" w:rsidP="00B47F10">
      <w:pPr>
        <w:widowControl w:val="0"/>
        <w:jc w:val="left"/>
      </w:pPr>
      <w:r>
        <w:t>General Bill</w:t>
      </w:r>
    </w:p>
    <w:p w:rsidR="00B47F10" w:rsidRDefault="008E76DD" w:rsidP="00B47F10">
      <w:pPr>
        <w:widowControl w:val="0"/>
        <w:jc w:val="left"/>
      </w:pPr>
      <w:r>
        <w:t>Sponsors: Senators Leventis and Scott</w:t>
      </w:r>
    </w:p>
    <w:p w:rsidR="00B47F10" w:rsidRDefault="00B47F10" w:rsidP="00B47F10">
      <w:pPr>
        <w:widowControl w:val="0"/>
        <w:jc w:val="left"/>
      </w:pPr>
      <w:r>
        <w:t>Document Path: l:\council\bills\ms\7381zw11.docx</w:t>
      </w:r>
    </w:p>
    <w:p w:rsidR="00B47F10" w:rsidRDefault="00B47F10" w:rsidP="00B47F10">
      <w:pPr>
        <w:widowControl w:val="0"/>
        <w:jc w:val="left"/>
      </w:pPr>
    </w:p>
    <w:p w:rsidR="00B47F10" w:rsidRDefault="00B47F10" w:rsidP="00B47F10">
      <w:pPr>
        <w:widowControl w:val="0"/>
        <w:jc w:val="left"/>
      </w:pPr>
      <w:r>
        <w:t>Introduced in the Senate on May 12, 2011</w:t>
      </w:r>
    </w:p>
    <w:p w:rsidR="00B47F10" w:rsidRDefault="00B47F10" w:rsidP="00B47F10">
      <w:pPr>
        <w:widowControl w:val="0"/>
        <w:jc w:val="left"/>
      </w:pPr>
      <w:r>
        <w:t xml:space="preserve">Currently residing in the Senate Committee on </w:t>
      </w:r>
      <w:r w:rsidRPr="00B47F10">
        <w:rPr>
          <w:b/>
        </w:rPr>
        <w:t>Labor, Commerce and Industry</w:t>
      </w:r>
    </w:p>
    <w:p w:rsidR="00B47F10" w:rsidRDefault="00B47F10" w:rsidP="00B47F10">
      <w:pPr>
        <w:widowControl w:val="0"/>
        <w:jc w:val="left"/>
      </w:pPr>
    </w:p>
    <w:p w:rsidR="00B47F10" w:rsidRDefault="00B47F10" w:rsidP="00B47F10">
      <w:pPr>
        <w:widowControl w:val="0"/>
        <w:jc w:val="left"/>
      </w:pPr>
      <w:r>
        <w:t xml:space="preserve">Summary: </w:t>
      </w:r>
      <w:r w:rsidR="00CB6846">
        <w:t>Employment verification</w:t>
      </w:r>
    </w:p>
    <w:p w:rsidR="00B47F10" w:rsidRDefault="00B47F10" w:rsidP="00B47F10">
      <w:pPr>
        <w:widowControl w:val="0"/>
        <w:jc w:val="left"/>
      </w:pPr>
    </w:p>
    <w:p w:rsidR="00B47F10" w:rsidRDefault="00B47F10" w:rsidP="00B47F10">
      <w:pPr>
        <w:widowControl w:val="0"/>
        <w:jc w:val="left"/>
      </w:pPr>
    </w:p>
    <w:p w:rsidR="00B47F10" w:rsidRDefault="00B47F10" w:rsidP="00B47F10">
      <w:pPr>
        <w:widowControl w:val="0"/>
        <w:tabs>
          <w:tab w:val="center" w:pos="590"/>
          <w:tab w:val="center" w:pos="1440"/>
          <w:tab w:val="left" w:pos="1872"/>
          <w:tab w:val="left" w:pos="9187"/>
        </w:tabs>
        <w:jc w:val="left"/>
      </w:pPr>
      <w:r w:rsidRPr="00B47F10">
        <w:rPr>
          <w:b/>
        </w:rPr>
        <w:t>HISTORY OF LEGISLATIVE ACTIONS</w:t>
      </w:r>
    </w:p>
    <w:p w:rsidR="00B47F10" w:rsidRDefault="00B47F10" w:rsidP="00B47F10">
      <w:pPr>
        <w:widowControl w:val="0"/>
        <w:tabs>
          <w:tab w:val="center" w:pos="590"/>
          <w:tab w:val="center" w:pos="1440"/>
          <w:tab w:val="left" w:pos="1872"/>
          <w:tab w:val="left" w:pos="9187"/>
        </w:tabs>
        <w:jc w:val="left"/>
      </w:pPr>
    </w:p>
    <w:p w:rsidR="00B47F10" w:rsidRPr="00B47F10" w:rsidRDefault="00B47F10" w:rsidP="00B47F10">
      <w:pPr>
        <w:widowControl w:val="0"/>
        <w:tabs>
          <w:tab w:val="center" w:pos="590"/>
          <w:tab w:val="center" w:pos="1440"/>
          <w:tab w:val="left" w:pos="1872"/>
          <w:tab w:val="left" w:pos="9187"/>
        </w:tabs>
        <w:jc w:val="left"/>
      </w:pPr>
      <w:r w:rsidRPr="00B47F10">
        <w:rPr>
          <w:u w:val="single"/>
        </w:rPr>
        <w:tab/>
        <w:t>Date</w:t>
      </w:r>
      <w:r w:rsidRPr="00B47F10">
        <w:rPr>
          <w:u w:val="single"/>
        </w:rPr>
        <w:tab/>
        <w:t>Body</w:t>
      </w:r>
      <w:r w:rsidRPr="00B47F10">
        <w:rPr>
          <w:u w:val="single"/>
        </w:rPr>
        <w:tab/>
        <w:t>Action Description with journal page number</w:t>
      </w:r>
      <w:r w:rsidRPr="00B47F10">
        <w:rPr>
          <w:u w:val="single"/>
        </w:rPr>
        <w:tab/>
      </w:r>
    </w:p>
    <w:p w:rsidR="00D172C3" w:rsidRDefault="00D172C3" w:rsidP="00D172C3">
      <w:pPr>
        <w:widowControl w:val="0"/>
        <w:tabs>
          <w:tab w:val="right" w:pos="1008"/>
          <w:tab w:val="left" w:pos="1152"/>
          <w:tab w:val="left" w:pos="1872"/>
          <w:tab w:val="left" w:pos="9187"/>
        </w:tabs>
        <w:ind w:left="2088" w:hanging="2088"/>
        <w:jc w:val="left"/>
      </w:pPr>
      <w:r>
        <w:tab/>
        <w:t>5/12/2011</w:t>
      </w:r>
      <w:r>
        <w:tab/>
        <w:t>Senate</w:t>
      </w:r>
      <w:r>
        <w:tab/>
      </w:r>
      <w:r w:rsidRPr="001A78A6">
        <w:t>Introduced and read first time (</w:t>
      </w:r>
      <w:hyperlink r:id="rId7" w:history="1">
        <w:r w:rsidRPr="001A78A6">
          <w:rPr>
            <w:rStyle w:val="Hyperlink"/>
          </w:rPr>
          <w:t>Senate Journal</w:t>
        </w:r>
        <w:r w:rsidRPr="001A78A6">
          <w:rPr>
            <w:rStyle w:val="Hyperlink"/>
          </w:rPr>
          <w:noBreakHyphen/>
          <w:t>page 4</w:t>
        </w:r>
      </w:hyperlink>
      <w:r w:rsidRPr="001A78A6">
        <w:t>)</w:t>
      </w:r>
    </w:p>
    <w:p w:rsidR="00D172C3" w:rsidRDefault="00D172C3" w:rsidP="00D172C3">
      <w:pPr>
        <w:widowControl w:val="0"/>
        <w:tabs>
          <w:tab w:val="right" w:pos="1008"/>
          <w:tab w:val="left" w:pos="1152"/>
          <w:tab w:val="left" w:pos="1872"/>
          <w:tab w:val="left" w:pos="9187"/>
        </w:tabs>
        <w:ind w:left="2088" w:hanging="2088"/>
        <w:jc w:val="left"/>
      </w:pPr>
      <w:r>
        <w:tab/>
        <w:t>5/12/2011</w:t>
      </w:r>
      <w:r>
        <w:tab/>
        <w:t>Senate</w:t>
      </w:r>
      <w:r>
        <w:tab/>
      </w:r>
      <w:r w:rsidRPr="001A78A6">
        <w:t>Referred to C</w:t>
      </w:r>
      <w:r>
        <w:t xml:space="preserve">ommittee on </w:t>
      </w:r>
      <w:r w:rsidRPr="001A78A6">
        <w:rPr>
          <w:b/>
        </w:rPr>
        <w:t>Labor, Commerce and Industry</w:t>
      </w:r>
      <w:r w:rsidRPr="001A78A6">
        <w:t xml:space="preserve"> (</w:t>
      </w:r>
      <w:hyperlink r:id="rId8" w:history="1">
        <w:r w:rsidRPr="001A78A6">
          <w:rPr>
            <w:rStyle w:val="Hyperlink"/>
          </w:rPr>
          <w:t>Senate Journal</w:t>
        </w:r>
        <w:r w:rsidRPr="001A78A6">
          <w:rPr>
            <w:rStyle w:val="Hyperlink"/>
          </w:rPr>
          <w:noBreakHyphen/>
          <w:t>page 4</w:t>
        </w:r>
      </w:hyperlink>
      <w:r w:rsidRPr="001A78A6">
        <w:t>)</w:t>
      </w:r>
    </w:p>
    <w:p w:rsidR="00D172C3" w:rsidRDefault="00D172C3" w:rsidP="00D172C3">
      <w:pPr>
        <w:widowControl w:val="0"/>
        <w:tabs>
          <w:tab w:val="right" w:pos="1008"/>
          <w:tab w:val="left" w:pos="1152"/>
          <w:tab w:val="left" w:pos="1872"/>
          <w:tab w:val="left" w:pos="9187"/>
        </w:tabs>
        <w:ind w:left="2088" w:hanging="2088"/>
        <w:jc w:val="left"/>
      </w:pPr>
    </w:p>
    <w:p w:rsidR="00B47F10" w:rsidRPr="00B47F10" w:rsidRDefault="00B47F10" w:rsidP="00B47F10">
      <w:pPr>
        <w:widowControl w:val="0"/>
        <w:tabs>
          <w:tab w:val="right" w:pos="1008"/>
          <w:tab w:val="left" w:pos="1152"/>
          <w:tab w:val="left" w:pos="1872"/>
          <w:tab w:val="left" w:pos="9187"/>
        </w:tabs>
        <w:ind w:left="2088" w:hanging="2088"/>
        <w:jc w:val="left"/>
      </w:pPr>
    </w:p>
    <w:p w:rsidR="00B47F10" w:rsidRDefault="00B47F10" w:rsidP="00B47F10">
      <w:pPr>
        <w:widowControl w:val="0"/>
        <w:jc w:val="left"/>
      </w:pPr>
      <w:r w:rsidRPr="00B47F10">
        <w:rPr>
          <w:b/>
        </w:rPr>
        <w:t>VERSIONS OF THIS BILL</w:t>
      </w:r>
    </w:p>
    <w:p w:rsidR="00B47F10" w:rsidRDefault="00B47F10" w:rsidP="00B47F10">
      <w:pPr>
        <w:widowControl w:val="0"/>
        <w:jc w:val="left"/>
      </w:pPr>
    </w:p>
    <w:p w:rsidR="00B47F10" w:rsidRDefault="0028594E" w:rsidP="00B47F10">
      <w:pPr>
        <w:widowControl w:val="0"/>
        <w:jc w:val="left"/>
      </w:pPr>
      <w:hyperlink r:id="rId9" w:history="1">
        <w:r w:rsidR="00B47F10">
          <w:rPr>
            <w:rStyle w:val="Hyperlink"/>
          </w:rPr>
          <w:t>5/12/2011</w:t>
        </w:r>
      </w:hyperlink>
    </w:p>
    <w:p w:rsidR="00B47F10" w:rsidRDefault="00B47F10" w:rsidP="00B47F10"/>
    <w:p w:rsidR="00B47F10" w:rsidRDefault="00B47F10" w:rsidP="00B47F10">
      <w:pPr>
        <w:sectPr w:rsidR="00B47F10" w:rsidSect="00B47F1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08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7F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noBreakHyphen/>
        <w:t>14</w:t>
      </w:r>
      <w:r>
        <w:noBreakHyphen/>
        <w:t xml:space="preserve">20, CODE OF LAWS OF SOUTH CAROLINA, 1976, </w:t>
      </w:r>
      <w:r>
        <w:rPr>
          <w:rFonts w:eastAsia="Calibri"/>
        </w:rPr>
        <w:t>RELATING TO THE REQUIREMENT THAT PUBLIC EMPLOYERS VERIFY THE EMPLOYMENT AUTHORIZATION OF EMPLOYEES,</w:t>
      </w:r>
      <w:r>
        <w:t xml:space="preserve"> SO AS TO ALLOW THE EMPLOYMENT OF WORKERS WHO POSSESS A VALID UNITED STATES PASSPORT, MILITARY IDENTIFICATION CARD, OR A UNITED STATES MILITARY DEPENDENT IDENTIFICATION CARD; AND</w:t>
      </w:r>
      <w:r>
        <w:rPr>
          <w:color w:val="000000" w:themeColor="text1"/>
          <w:u w:color="000000" w:themeColor="text1"/>
        </w:rPr>
        <w:t xml:space="preserve"> TO AMEND </w:t>
      </w:r>
      <w:r w:rsidRPr="00B337A3">
        <w:rPr>
          <w:color w:val="000000" w:themeColor="text1"/>
          <w:u w:color="000000" w:themeColor="text1"/>
        </w:rPr>
        <w:t>SECTION 41</w:t>
      </w:r>
      <w:r>
        <w:rPr>
          <w:color w:val="000000" w:themeColor="text1"/>
          <w:u w:color="000000" w:themeColor="text1"/>
        </w:rPr>
        <w:noBreakHyphen/>
      </w:r>
      <w:r w:rsidRPr="00B337A3">
        <w:rPr>
          <w:color w:val="000000" w:themeColor="text1"/>
          <w:u w:color="000000" w:themeColor="text1"/>
        </w:rPr>
        <w:t>8</w:t>
      </w:r>
      <w:r>
        <w:rPr>
          <w:color w:val="000000" w:themeColor="text1"/>
          <w:u w:color="000000" w:themeColor="text1"/>
        </w:rPr>
        <w:noBreakHyphen/>
      </w:r>
      <w:r w:rsidRPr="00B337A3">
        <w:rPr>
          <w:color w:val="000000" w:themeColor="text1"/>
          <w:u w:color="000000" w:themeColor="text1"/>
        </w:rPr>
        <w:t>20</w:t>
      </w:r>
      <w:r>
        <w:rPr>
          <w:color w:val="000000" w:themeColor="text1"/>
          <w:u w:color="000000" w:themeColor="text1"/>
        </w:rPr>
        <w:t xml:space="preserve">, AS AMENDED, RELATING TO SOUTH CAROLINA EMPLOYMENT LICENSES, SO AS TO PROVIDE THAT A UNITED STATES PASSPORT, </w:t>
      </w:r>
      <w:r>
        <w:t>MILITARY IDENTIFICATION CARD, OR A UNITED STATES MILITARY DEPENDENT IDENTIFICATION CARD</w:t>
      </w:r>
      <w:r>
        <w:rPr>
          <w:color w:val="000000" w:themeColor="text1"/>
          <w:u w:color="000000" w:themeColor="text1"/>
        </w:rPr>
        <w:t xml:space="preserve"> MAY BE USED FOR EMPLOYER VERIFICATION PURPOSES.</w:t>
      </w:r>
    </w:p>
    <w:p w:rsidR="00E40866" w:rsidRDefault="00E408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0866" w:rsidRDefault="00E408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0866" w:rsidRDefault="00E408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F52" w:rsidRPr="003070B4" w:rsidRDefault="00E40866"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627F52" w:rsidRPr="003070B4">
        <w:rPr>
          <w:color w:val="000000" w:themeColor="text1"/>
        </w:rPr>
        <w:t>Section 8</w:t>
      </w:r>
      <w:r w:rsidR="00627F52">
        <w:rPr>
          <w:color w:val="000000" w:themeColor="text1"/>
        </w:rPr>
        <w:noBreakHyphen/>
      </w:r>
      <w:r w:rsidR="00627F52" w:rsidRPr="003070B4">
        <w:rPr>
          <w:color w:val="000000" w:themeColor="text1"/>
        </w:rPr>
        <w:t>14</w:t>
      </w:r>
      <w:r w:rsidR="00627F52">
        <w:rPr>
          <w:color w:val="000000" w:themeColor="text1"/>
        </w:rPr>
        <w:noBreakHyphen/>
      </w:r>
      <w:r w:rsidR="00627F52" w:rsidRPr="003070B4">
        <w:rPr>
          <w:color w:val="000000" w:themeColor="text1"/>
        </w:rPr>
        <w:t>20(B)(2) of the 1976 Code, as added by Act 280 of 2008, is amended to read:</w:t>
      </w:r>
    </w:p>
    <w:p w:rsidR="00627F52" w:rsidRPr="003070B4"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27F52" w:rsidRPr="003070B4"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3070B4">
        <w:rPr>
          <w:color w:val="000000" w:themeColor="text1"/>
        </w:rPr>
        <w:t>“(2)</w:t>
      </w:r>
      <w:r w:rsidRPr="003070B4">
        <w:rPr>
          <w:color w:val="000000" w:themeColor="text1"/>
        </w:rPr>
        <w:tab/>
        <w:t xml:space="preserve">to employ only workers who: </w:t>
      </w:r>
    </w:p>
    <w:p w:rsidR="00627F52" w:rsidRPr="003070B4"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3070B4">
        <w:rPr>
          <w:color w:val="000000" w:themeColor="text1"/>
        </w:rPr>
        <w:t>(a)</w:t>
      </w:r>
      <w:r w:rsidRPr="003070B4">
        <w:rPr>
          <w:color w:val="000000" w:themeColor="text1"/>
        </w:rPr>
        <w:tab/>
        <w:t>possess a valid South Carolina driver</w:t>
      </w:r>
      <w:r w:rsidRPr="00627F52">
        <w:rPr>
          <w:color w:val="000000" w:themeColor="text1"/>
        </w:rPr>
        <w:t>’</w:t>
      </w:r>
      <w:r w:rsidRPr="003070B4">
        <w:rPr>
          <w:color w:val="000000" w:themeColor="text1"/>
        </w:rPr>
        <w:t xml:space="preserve">s license or identification card issued by the South Carolina Department of Motor Vehicles; </w:t>
      </w:r>
    </w:p>
    <w:p w:rsidR="00627F52" w:rsidRPr="003070B4"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color w:val="000000" w:themeColor="text1"/>
        </w:rPr>
        <w:tab/>
      </w:r>
      <w:r w:rsidRPr="003070B4">
        <w:rPr>
          <w:color w:val="000000" w:themeColor="text1"/>
        </w:rPr>
        <w:t>(b)</w:t>
      </w:r>
      <w:r w:rsidRPr="003070B4">
        <w:rPr>
          <w:color w:val="000000" w:themeColor="text1"/>
        </w:rPr>
        <w:tab/>
        <w:t>are eligible to obtain a South Carolina driver</w:t>
      </w:r>
      <w:r w:rsidRPr="00627F52">
        <w:rPr>
          <w:color w:val="000000" w:themeColor="text1"/>
        </w:rPr>
        <w:t>’</w:t>
      </w:r>
      <w:r w:rsidRPr="003070B4">
        <w:rPr>
          <w:color w:val="000000" w:themeColor="text1"/>
        </w:rPr>
        <w:t>s license or identification card in that they meet the requirements set forth in Sections 56</w:t>
      </w:r>
      <w:r>
        <w:rPr>
          <w:color w:val="000000" w:themeColor="text1"/>
        </w:rPr>
        <w:noBreakHyphen/>
      </w:r>
      <w:r w:rsidRPr="003070B4">
        <w:rPr>
          <w:color w:val="000000" w:themeColor="text1"/>
        </w:rPr>
        <w:t>1</w:t>
      </w:r>
      <w:r>
        <w:rPr>
          <w:color w:val="000000" w:themeColor="text1"/>
        </w:rPr>
        <w:noBreakHyphen/>
      </w:r>
      <w:r w:rsidRPr="003070B4">
        <w:rPr>
          <w:color w:val="000000" w:themeColor="text1"/>
        </w:rPr>
        <w:t>40 through 56</w:t>
      </w:r>
      <w:r>
        <w:rPr>
          <w:color w:val="000000" w:themeColor="text1"/>
        </w:rPr>
        <w:noBreakHyphen/>
      </w:r>
      <w:r w:rsidRPr="003070B4">
        <w:rPr>
          <w:color w:val="000000" w:themeColor="text1"/>
        </w:rPr>
        <w:t>1</w:t>
      </w:r>
      <w:r>
        <w:rPr>
          <w:color w:val="000000" w:themeColor="text1"/>
        </w:rPr>
        <w:noBreakHyphen/>
      </w:r>
      <w:r w:rsidRPr="003070B4">
        <w:rPr>
          <w:color w:val="000000" w:themeColor="text1"/>
        </w:rPr>
        <w:t xml:space="preserve">90; </w:t>
      </w:r>
      <w:r w:rsidRPr="003070B4">
        <w:rPr>
          <w:strike/>
          <w:color w:val="000000" w:themeColor="text1"/>
        </w:rPr>
        <w:t>or</w:t>
      </w:r>
      <w:r w:rsidRPr="003070B4">
        <w:rPr>
          <w:color w:val="000000" w:themeColor="text1"/>
        </w:rPr>
        <w:t xml:space="preserve"> </w:t>
      </w:r>
    </w:p>
    <w:p w:rsidR="00627F52" w:rsidRPr="003070B4"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3070B4">
        <w:rPr>
          <w:color w:val="000000" w:themeColor="text1"/>
        </w:rPr>
        <w:t>(c)</w:t>
      </w:r>
      <w:r w:rsidRPr="003070B4">
        <w:rPr>
          <w:color w:val="000000" w:themeColor="text1"/>
        </w:rPr>
        <w:tab/>
        <w:t>possess a valid driver</w:t>
      </w:r>
      <w:r w:rsidRPr="00627F52">
        <w:rPr>
          <w:color w:val="000000" w:themeColor="text1"/>
        </w:rPr>
        <w:t>’</w:t>
      </w:r>
      <w:r w:rsidRPr="003070B4">
        <w:rPr>
          <w:color w:val="000000" w:themeColor="text1"/>
        </w:rPr>
        <w:t>s license or identification card from another state where the license requirements are at least as strict as those in South Carolina, as determined by the Executive Director of the South Carolina Department of Motor Vehicles, or his designee.  The Executive Director of the South Carolina Department of Motor Vehicles, or his designee, shall publish on its website a list of states where the license requirements are at least as strict as those in South Carolina</w:t>
      </w:r>
      <w:r w:rsidRPr="003070B4">
        <w:rPr>
          <w:color w:val="000000" w:themeColor="text1"/>
          <w:u w:val="single"/>
        </w:rPr>
        <w:t>; or</w:t>
      </w:r>
    </w:p>
    <w:p w:rsidR="00627F52"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27F52">
        <w:rPr>
          <w:color w:val="000000" w:themeColor="text1"/>
        </w:rPr>
        <w:tab/>
      </w:r>
      <w:r w:rsidRPr="00627F52">
        <w:rPr>
          <w:color w:val="000000" w:themeColor="text1"/>
        </w:rPr>
        <w:tab/>
      </w:r>
      <w:r w:rsidRPr="00627F52">
        <w:rPr>
          <w:color w:val="000000" w:themeColor="text1"/>
        </w:rPr>
        <w:tab/>
      </w:r>
      <w:r w:rsidRPr="003070B4">
        <w:rPr>
          <w:color w:val="000000" w:themeColor="text1"/>
          <w:u w:val="single"/>
        </w:rPr>
        <w:t>(d)</w:t>
      </w:r>
      <w:r w:rsidRPr="003070B4">
        <w:rPr>
          <w:color w:val="000000" w:themeColor="text1"/>
        </w:rPr>
        <w:tab/>
      </w:r>
      <w:r w:rsidRPr="003070B4">
        <w:rPr>
          <w:color w:val="000000" w:themeColor="text1"/>
          <w:u w:val="single"/>
        </w:rPr>
        <w:t xml:space="preserve">possess a </w:t>
      </w:r>
      <w:r>
        <w:rPr>
          <w:color w:val="000000" w:themeColor="text1"/>
          <w:u w:val="single"/>
        </w:rPr>
        <w:t xml:space="preserve">valid United States passport, </w:t>
      </w:r>
      <w:r w:rsidRPr="003070B4">
        <w:rPr>
          <w:color w:val="000000" w:themeColor="text1"/>
          <w:u w:val="single"/>
        </w:rPr>
        <w:t>valid United States military identification card</w:t>
      </w:r>
      <w:r>
        <w:rPr>
          <w:color w:val="000000" w:themeColor="text1"/>
          <w:u w:val="single"/>
        </w:rPr>
        <w:t>, or a valid United States military dependent identification card</w:t>
      </w:r>
      <w:r w:rsidRPr="003070B4">
        <w:rPr>
          <w:color w:val="000000" w:themeColor="text1"/>
        </w:rPr>
        <w:t>.”</w:t>
      </w:r>
    </w:p>
    <w:p w:rsidR="00627F52"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27F52"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SECTION</w:t>
      </w:r>
      <w:r>
        <w:rPr>
          <w:color w:val="000000" w:themeColor="text1"/>
        </w:rPr>
        <w:tab/>
        <w:t>2.</w:t>
      </w:r>
      <w:r>
        <w:rPr>
          <w:color w:val="000000" w:themeColor="text1"/>
        </w:rPr>
        <w:tab/>
        <w:t xml:space="preserve">Section </w:t>
      </w:r>
      <w:r w:rsidRPr="00DD0DDB">
        <w:rPr>
          <w:color w:val="000000" w:themeColor="text1"/>
          <w:u w:color="000000" w:themeColor="text1"/>
        </w:rPr>
        <w:t>41</w:t>
      </w:r>
      <w:r>
        <w:rPr>
          <w:color w:val="000000" w:themeColor="text1"/>
          <w:u w:color="000000" w:themeColor="text1"/>
        </w:rPr>
        <w:noBreakHyphen/>
      </w:r>
      <w:r w:rsidRPr="00DD0DDB">
        <w:rPr>
          <w:color w:val="000000" w:themeColor="text1"/>
          <w:u w:color="000000" w:themeColor="text1"/>
        </w:rPr>
        <w:t>8</w:t>
      </w:r>
      <w:r>
        <w:rPr>
          <w:color w:val="000000" w:themeColor="text1"/>
          <w:u w:color="000000" w:themeColor="text1"/>
        </w:rPr>
        <w:noBreakHyphen/>
      </w:r>
      <w:r w:rsidRPr="00DD0DDB">
        <w:rPr>
          <w:color w:val="000000" w:themeColor="text1"/>
          <w:u w:color="000000" w:themeColor="text1"/>
        </w:rPr>
        <w:t>20(B)(2) of the 1976 Code is amended to read:</w:t>
      </w:r>
    </w:p>
    <w:p w:rsidR="00627F52"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7F52" w:rsidRPr="00DD0DDB"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D0DDB">
        <w:t>(2)</w:t>
      </w:r>
      <w:r>
        <w:tab/>
      </w:r>
      <w:r w:rsidRPr="00DD0DDB">
        <w:t xml:space="preserve">employ only workers who, at the time of employment: </w:t>
      </w:r>
    </w:p>
    <w:p w:rsidR="00627F52" w:rsidRPr="00DD0DDB"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D0DDB">
        <w:t>(a)</w:t>
      </w:r>
      <w:r>
        <w:tab/>
      </w:r>
      <w:r w:rsidRPr="00DD0DDB">
        <w:t>possess a valid South Carolina driver</w:t>
      </w:r>
      <w:r w:rsidRPr="00627F52">
        <w:t>’</w:t>
      </w:r>
      <w:r w:rsidRPr="00DD0DDB">
        <w:t xml:space="preserve">s license or identification card issued by the South Carolina Department of Motor Vehicles; </w:t>
      </w:r>
    </w:p>
    <w:p w:rsidR="00627F52" w:rsidRPr="00DD0DDB"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D0DDB">
        <w:t>(b)</w:t>
      </w:r>
      <w:r>
        <w:tab/>
      </w:r>
      <w:r w:rsidRPr="00DD0DDB">
        <w:t>are eligible to obtain a South Carolina driver</w:t>
      </w:r>
      <w:r w:rsidRPr="00627F52">
        <w:t>’</w:t>
      </w:r>
      <w:r w:rsidRPr="00DD0DDB">
        <w:t>s license or identification card in that they meet the requirements set forth in Sections 56</w:t>
      </w:r>
      <w:r>
        <w:noBreakHyphen/>
      </w:r>
      <w:r w:rsidRPr="00DD0DDB">
        <w:t>1</w:t>
      </w:r>
      <w:r>
        <w:noBreakHyphen/>
      </w:r>
      <w:r w:rsidRPr="00DD0DDB">
        <w:t>40 through 56</w:t>
      </w:r>
      <w:r>
        <w:noBreakHyphen/>
      </w:r>
      <w:r w:rsidRPr="00DD0DDB">
        <w:t>1</w:t>
      </w:r>
      <w:r>
        <w:noBreakHyphen/>
      </w:r>
      <w:r w:rsidRPr="00DD0DDB">
        <w:t xml:space="preserve">90; </w:t>
      </w:r>
      <w:r w:rsidRPr="00DD0DDB">
        <w:rPr>
          <w:strike/>
        </w:rPr>
        <w:t>or</w:t>
      </w:r>
      <w:r>
        <w:rPr>
          <w:strike/>
        </w:rPr>
        <w:t xml:space="preserve"> </w:t>
      </w:r>
    </w:p>
    <w:p w:rsidR="00627F52"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DD0DDB">
        <w:t>(c)</w:t>
      </w:r>
      <w:r>
        <w:tab/>
      </w:r>
      <w:r w:rsidRPr="00DD0DDB">
        <w:t>possess a valid driver</w:t>
      </w:r>
      <w:r w:rsidRPr="00627F52">
        <w:t>’</w:t>
      </w:r>
      <w:r w:rsidRPr="00DD0DDB">
        <w:t>s license or identification card from another state where the license requirements are at least as strict as those in South Carolina, as determined by the director.  The Executive Director of the Department of Motor Vehicles, or his designee, shall determine which states have driver</w:t>
      </w:r>
      <w:r w:rsidRPr="00627F52">
        <w:t>’</w:t>
      </w:r>
      <w:r w:rsidRPr="00DD0DDB">
        <w:t>s license requirements that are at least as strict as those in South Carolina, and shall develop and periodically update a list of the states.  The Department of Motor Vehicles shall provide the director with a copy of the list and all updates to the list.  The director shall publish the list on the Department of Labor, Licensing and Regulation</w:t>
      </w:r>
      <w:r w:rsidRPr="00627F52">
        <w:t>’</w:t>
      </w:r>
      <w:r w:rsidRPr="00DD0DDB">
        <w:t>s w</w:t>
      </w:r>
      <w:r>
        <w:t>ebsite</w:t>
      </w:r>
      <w:r>
        <w:rPr>
          <w:u w:val="single"/>
        </w:rPr>
        <w:t>; or</w:t>
      </w:r>
    </w:p>
    <w:p w:rsidR="00627F52"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7F52">
        <w:tab/>
      </w:r>
      <w:r w:rsidRPr="00627F52">
        <w:tab/>
      </w:r>
      <w:r w:rsidRPr="00627F52">
        <w:tab/>
      </w:r>
      <w:r>
        <w:rPr>
          <w:u w:val="single"/>
        </w:rPr>
        <w:t>(d)</w:t>
      </w:r>
      <w:r>
        <w:tab/>
      </w:r>
      <w:r w:rsidRPr="003070B4">
        <w:rPr>
          <w:color w:val="000000" w:themeColor="text1"/>
          <w:u w:val="single"/>
        </w:rPr>
        <w:t xml:space="preserve">possess a </w:t>
      </w:r>
      <w:r>
        <w:rPr>
          <w:color w:val="000000" w:themeColor="text1"/>
          <w:u w:val="single"/>
        </w:rPr>
        <w:t xml:space="preserve">valid United States passport, </w:t>
      </w:r>
      <w:r w:rsidRPr="003070B4">
        <w:rPr>
          <w:color w:val="000000" w:themeColor="text1"/>
          <w:u w:val="single"/>
        </w:rPr>
        <w:t>valid United States military identification card</w:t>
      </w:r>
      <w:r>
        <w:rPr>
          <w:color w:val="000000" w:themeColor="text1"/>
          <w:u w:val="single"/>
        </w:rPr>
        <w:t>, or a valid United States military dependent identification card</w:t>
      </w:r>
      <w:r w:rsidRPr="003070B4">
        <w:rPr>
          <w:color w:val="000000" w:themeColor="text1"/>
        </w:rPr>
        <w:t>.</w:t>
      </w:r>
      <w:r>
        <w:t>”</w:t>
      </w:r>
    </w:p>
    <w:p w:rsidR="00627F52" w:rsidRDefault="00627F52" w:rsidP="00627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E408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27F52">
        <w:t>3</w:t>
      </w:r>
      <w:r>
        <w:t>.</w:t>
      </w:r>
      <w:r>
        <w:tab/>
        <w:t>This act takes effect upon approval by the Governor.</w:t>
      </w:r>
    </w:p>
    <w:p w:rsidR="00C65748" w:rsidRDefault="00627F5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5748" w:rsidRDefault="00C65748" w:rsidP="00B47F10">
      <w:pPr>
        <w:suppressAutoHyphens/>
      </w:pPr>
    </w:p>
    <w:sectPr w:rsidR="00C65748" w:rsidSect="00B47F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866" w:rsidRDefault="00E40866" w:rsidP="009F0C77">
      <w:r>
        <w:separator/>
      </w:r>
    </w:p>
  </w:endnote>
  <w:endnote w:type="continuationSeparator" w:id="0">
    <w:p w:rsidR="00E40866" w:rsidRDefault="00E408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15C033-9141-4491-A755-D293EB90B0ED}"/>
    <w:embedBold r:id="rId2" w:fontKey="{E9A6B091-0133-453B-83A8-EFA87380CF58}"/>
  </w:font>
  <w:font w:name="Calibri">
    <w:panose1 w:val="020F0502020204030204"/>
    <w:charset w:val="00"/>
    <w:family w:val="swiss"/>
    <w:pitch w:val="variable"/>
    <w:sig w:usb0="E10002FF" w:usb1="4000ACFF" w:usb2="00000009" w:usb3="00000000" w:csb0="0000019F" w:csb1="00000000"/>
    <w:embedRegular r:id="rId3" w:fontKey="{DF5747B9-2095-492F-91A2-D69F67676B09}"/>
  </w:font>
  <w:font w:name="Tahoma">
    <w:panose1 w:val="020B0604030504040204"/>
    <w:charset w:val="00"/>
    <w:family w:val="swiss"/>
    <w:pitch w:val="variable"/>
    <w:sig w:usb0="21002A87" w:usb1="80000000" w:usb2="00000008" w:usb3="00000000" w:csb0="000101FF" w:csb1="00000000"/>
    <w:embedRegular r:id="rId4" w:fontKey="{D04B3B67-887E-4BA7-9316-43135C543D5A}"/>
  </w:font>
  <w:font w:name="Cambria">
    <w:panose1 w:val="02040503050406030204"/>
    <w:charset w:val="00"/>
    <w:family w:val="roman"/>
    <w:pitch w:val="variable"/>
    <w:sig w:usb0="E00002FF" w:usb1="400004FF" w:usb2="00000000" w:usb3="00000000" w:csb0="0000019F" w:csb1="00000000"/>
    <w:embedRegular r:id="rId5" w:fontKey="{DAA786CB-7E53-4BA7-BEEB-F1DF893C32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F10" w:rsidRPr="00C65748" w:rsidRDefault="00B47F10" w:rsidP="00C65748">
    <w:pPr>
      <w:pStyle w:val="Footer"/>
      <w:tabs>
        <w:tab w:val="clear" w:pos="4680"/>
        <w:tab w:val="clear" w:pos="9360"/>
        <w:tab w:val="center" w:pos="2995"/>
      </w:tabs>
      <w:spacing w:before="120"/>
    </w:pPr>
    <w:r>
      <w:t>[882]</w:t>
    </w:r>
    <w:r>
      <w:tab/>
    </w:r>
    <w:r w:rsidR="0028594E">
      <w:fldChar w:fldCharType="begin"/>
    </w:r>
    <w:r w:rsidR="0028594E">
      <w:instrText xml:space="preserve"> PAGE  \* MERGEFORMAT </w:instrText>
    </w:r>
    <w:r w:rsidR="0028594E">
      <w:fldChar w:fldCharType="separate"/>
    </w:r>
    <w:r w:rsidR="0028594E">
      <w:rPr>
        <w:noProof/>
      </w:rPr>
      <w:t>1</w:t>
    </w:r>
    <w:r w:rsidR="002859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866" w:rsidRDefault="00E40866" w:rsidP="009F0C77">
      <w:r>
        <w:separator/>
      </w:r>
    </w:p>
  </w:footnote>
  <w:footnote w:type="continuationSeparator" w:id="0">
    <w:p w:rsidR="00E40866" w:rsidRDefault="00E408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381ZW11"/>
    <w:docVar w:name="CoverBillType" w:val="b"/>
    <w:docVar w:name="docpath" w:val="L:\Council\bills\MS\7381ZW11.DOCX"/>
    <w:docVar w:name="dvBillNumber" w:val="882"/>
    <w:docVar w:name="dvBillNumberPrefix" w:val="S. "/>
    <w:docVar w:name="dvOriginalBody" w:val="Senate"/>
    <w:docVar w:name="dvSteno" w:val="MS"/>
    <w:docVar w:name="NameofBody" w:val="s"/>
    <w:docVar w:name="vgroup2" w:val="Council"/>
  </w:docVars>
  <w:rsids>
    <w:rsidRoot w:val="005915DF"/>
    <w:rsid w:val="00026C9A"/>
    <w:rsid w:val="000307A8"/>
    <w:rsid w:val="000965A1"/>
    <w:rsid w:val="000E1785"/>
    <w:rsid w:val="001023A4"/>
    <w:rsid w:val="0010776B"/>
    <w:rsid w:val="00133E66"/>
    <w:rsid w:val="00134ACF"/>
    <w:rsid w:val="00144E15"/>
    <w:rsid w:val="001A4A62"/>
    <w:rsid w:val="001A681E"/>
    <w:rsid w:val="001D08F2"/>
    <w:rsid w:val="002037CA"/>
    <w:rsid w:val="002047A2"/>
    <w:rsid w:val="00211785"/>
    <w:rsid w:val="002321B6"/>
    <w:rsid w:val="0023696B"/>
    <w:rsid w:val="00250967"/>
    <w:rsid w:val="002759C5"/>
    <w:rsid w:val="00277DEE"/>
    <w:rsid w:val="00280D88"/>
    <w:rsid w:val="0028594E"/>
    <w:rsid w:val="00294ABE"/>
    <w:rsid w:val="002A3EB4"/>
    <w:rsid w:val="002A76D5"/>
    <w:rsid w:val="00325348"/>
    <w:rsid w:val="00393688"/>
    <w:rsid w:val="003A31C9"/>
    <w:rsid w:val="003D411E"/>
    <w:rsid w:val="003E3C1E"/>
    <w:rsid w:val="003E6148"/>
    <w:rsid w:val="00400EAA"/>
    <w:rsid w:val="0041760A"/>
    <w:rsid w:val="004809EE"/>
    <w:rsid w:val="0048259E"/>
    <w:rsid w:val="004C5DBD"/>
    <w:rsid w:val="00511EE9"/>
    <w:rsid w:val="00521E00"/>
    <w:rsid w:val="005524F9"/>
    <w:rsid w:val="00577C6C"/>
    <w:rsid w:val="0058501B"/>
    <w:rsid w:val="005915DF"/>
    <w:rsid w:val="006215AA"/>
    <w:rsid w:val="00627F52"/>
    <w:rsid w:val="006340D9"/>
    <w:rsid w:val="00643B8E"/>
    <w:rsid w:val="00665EBC"/>
    <w:rsid w:val="0069470D"/>
    <w:rsid w:val="006A476C"/>
    <w:rsid w:val="006C6A93"/>
    <w:rsid w:val="006E02F9"/>
    <w:rsid w:val="006F5C92"/>
    <w:rsid w:val="00753A55"/>
    <w:rsid w:val="00753C04"/>
    <w:rsid w:val="00756946"/>
    <w:rsid w:val="00757F80"/>
    <w:rsid w:val="00771EEC"/>
    <w:rsid w:val="00786819"/>
    <w:rsid w:val="007A325A"/>
    <w:rsid w:val="007B49AF"/>
    <w:rsid w:val="007F1523"/>
    <w:rsid w:val="007F509E"/>
    <w:rsid w:val="007F5799"/>
    <w:rsid w:val="007F6947"/>
    <w:rsid w:val="00814E3F"/>
    <w:rsid w:val="00826E21"/>
    <w:rsid w:val="00872729"/>
    <w:rsid w:val="008E76DD"/>
    <w:rsid w:val="008F4429"/>
    <w:rsid w:val="009352BB"/>
    <w:rsid w:val="00980D42"/>
    <w:rsid w:val="00990668"/>
    <w:rsid w:val="009F0C77"/>
    <w:rsid w:val="009F4DD1"/>
    <w:rsid w:val="009F65B8"/>
    <w:rsid w:val="00A61E22"/>
    <w:rsid w:val="00A64E80"/>
    <w:rsid w:val="00A741D9"/>
    <w:rsid w:val="00A9741D"/>
    <w:rsid w:val="00AD4B17"/>
    <w:rsid w:val="00B26FA6"/>
    <w:rsid w:val="00B47F10"/>
    <w:rsid w:val="00B741CB"/>
    <w:rsid w:val="00B934F3"/>
    <w:rsid w:val="00BB6347"/>
    <w:rsid w:val="00BD2134"/>
    <w:rsid w:val="00C038D8"/>
    <w:rsid w:val="00C045DD"/>
    <w:rsid w:val="00C11FB5"/>
    <w:rsid w:val="00C3136F"/>
    <w:rsid w:val="00C3483A"/>
    <w:rsid w:val="00C65748"/>
    <w:rsid w:val="00C70C07"/>
    <w:rsid w:val="00C74E9D"/>
    <w:rsid w:val="00C82FD3"/>
    <w:rsid w:val="00C84512"/>
    <w:rsid w:val="00CB6846"/>
    <w:rsid w:val="00CC6B7B"/>
    <w:rsid w:val="00CD3619"/>
    <w:rsid w:val="00CF4447"/>
    <w:rsid w:val="00D04B46"/>
    <w:rsid w:val="00D172C3"/>
    <w:rsid w:val="00D405E7"/>
    <w:rsid w:val="00D41D56"/>
    <w:rsid w:val="00D6260D"/>
    <w:rsid w:val="00D6662B"/>
    <w:rsid w:val="00D95E2F"/>
    <w:rsid w:val="00D970A9"/>
    <w:rsid w:val="00DB3AC0"/>
    <w:rsid w:val="00DE68F0"/>
    <w:rsid w:val="00DF3845"/>
    <w:rsid w:val="00DF7E17"/>
    <w:rsid w:val="00E1227D"/>
    <w:rsid w:val="00E40866"/>
    <w:rsid w:val="00EB00A2"/>
    <w:rsid w:val="00EB1BF3"/>
    <w:rsid w:val="00EF3EEE"/>
    <w:rsid w:val="00F149A7"/>
    <w:rsid w:val="00F50BAF"/>
    <w:rsid w:val="00F52C10"/>
    <w:rsid w:val="00F81FFD"/>
    <w:rsid w:val="00F85228"/>
    <w:rsid w:val="00F95EB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1C77944-9E20-41D1-9AEA-ED8B2E84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7F52"/>
    <w:rPr>
      <w:rFonts w:ascii="Tahoma" w:hAnsi="Tahoma" w:cs="Tahoma"/>
      <w:sz w:val="16"/>
      <w:szCs w:val="16"/>
    </w:rPr>
  </w:style>
  <w:style w:type="character" w:customStyle="1" w:styleId="BalloonTextChar">
    <w:name w:val="Balloon Text Char"/>
    <w:basedOn w:val="DefaultParagraphFont"/>
    <w:link w:val="BalloonText"/>
    <w:uiPriority w:val="99"/>
    <w:semiHidden/>
    <w:rsid w:val="00627F52"/>
    <w:rPr>
      <w:rFonts w:ascii="Tahoma" w:eastAsia="Times New Roman" w:hAnsi="Tahoma" w:cs="Tahoma"/>
      <w:sz w:val="16"/>
      <w:szCs w:val="16"/>
    </w:rPr>
  </w:style>
  <w:style w:type="character" w:styleId="Hyperlink">
    <w:name w:val="Hyperlink"/>
    <w:basedOn w:val="DefaultParagraphFont"/>
    <w:uiPriority w:val="99"/>
    <w:unhideWhenUsed/>
    <w:rsid w:val="00B47F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12-11.docx" TargetMode="External"/><Relationship Id="rId3" Type="http://schemas.openxmlformats.org/officeDocument/2006/relationships/settings" Target="settings.xml"/><Relationship Id="rId7" Type="http://schemas.openxmlformats.org/officeDocument/2006/relationships/hyperlink" Target="file:///h:\sj%20archive\2011\05-1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82_2011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81024-B7B6-40D5-8641-277C4A857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577</Words>
  <Characters>3152</Characters>
  <Application>Microsoft Office Word</Application>
  <DocSecurity>4</DocSecurity>
  <Lines>107</Lines>
  <Paragraphs>33</Paragraphs>
  <ScaleCrop>false</ScaleCrop>
  <Company> </Company>
  <LinksUpToDate>false</LinksUpToDate>
  <CharactersWithSpaces>3736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882: Employment verification - South Carolina Legislature Online</dc:title>
  <dc:subject/>
  <dc:creator>MarthaSanders</dc:creator>
  <cp:keywords/>
  <dc:description/>
  <cp:lastModifiedBy>N Cumfer</cp:lastModifiedBy>
  <cp:revision>2</cp:revision>
  <cp:lastPrinted>2011-05-09T16:31:00Z</cp:lastPrinted>
  <dcterms:created xsi:type="dcterms:W3CDTF">2014-11-21T20:56:00Z</dcterms:created>
  <dcterms:modified xsi:type="dcterms:W3CDTF">2014-11-21T20:56:00Z</dcterms:modified>
</cp:coreProperties>
</file>