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AB3" w:rsidRDefault="00B53AB3" w:rsidP="00B53AB3">
      <w:pPr>
        <w:widowControl w:val="0"/>
        <w:jc w:val="center"/>
      </w:pPr>
      <w:bookmarkStart w:id="0" w:name="_GoBack"/>
      <w:bookmarkEnd w:id="0"/>
      <w:r w:rsidRPr="00B53AB3">
        <w:rPr>
          <w:b/>
        </w:rPr>
        <w:t>South Carolina General Assembly</w:t>
      </w:r>
    </w:p>
    <w:p w:rsidR="00B53AB3" w:rsidRDefault="00B53AB3" w:rsidP="00B53AB3">
      <w:pPr>
        <w:widowControl w:val="0"/>
        <w:jc w:val="center"/>
      </w:pPr>
      <w:r>
        <w:t>119th Session, 2011-2012</w:t>
      </w:r>
    </w:p>
    <w:p w:rsidR="00B53AB3" w:rsidRDefault="00B53AB3" w:rsidP="00B53AB3">
      <w:pPr>
        <w:widowControl w:val="0"/>
        <w:jc w:val="left"/>
      </w:pPr>
    </w:p>
    <w:p w:rsidR="00B53AB3" w:rsidRDefault="00B53AB3" w:rsidP="00B53AB3">
      <w:pPr>
        <w:widowControl w:val="0"/>
        <w:jc w:val="left"/>
        <w:rPr>
          <w:b/>
        </w:rPr>
      </w:pPr>
      <w:r w:rsidRPr="00B53AB3">
        <w:rPr>
          <w:b/>
        </w:rPr>
        <w:t>S.</w:t>
      </w:r>
      <w:r>
        <w:rPr>
          <w:b/>
        </w:rPr>
        <w:t xml:space="preserve"> </w:t>
      </w:r>
      <w:r w:rsidRPr="00B53AB3">
        <w:rPr>
          <w:b/>
        </w:rPr>
        <w:t>89</w:t>
      </w:r>
    </w:p>
    <w:p w:rsidR="00B53AB3" w:rsidRDefault="00B53AB3" w:rsidP="00B53AB3">
      <w:pPr>
        <w:widowControl w:val="0"/>
        <w:jc w:val="left"/>
        <w:rPr>
          <w:b/>
        </w:rPr>
      </w:pPr>
    </w:p>
    <w:p w:rsidR="00B53AB3" w:rsidRDefault="00B53AB3" w:rsidP="00B53AB3">
      <w:pPr>
        <w:widowControl w:val="0"/>
        <w:jc w:val="left"/>
      </w:pPr>
      <w:r w:rsidRPr="00B53AB3">
        <w:rPr>
          <w:b/>
        </w:rPr>
        <w:t>STATUS INFORMATION</w:t>
      </w:r>
    </w:p>
    <w:p w:rsidR="00B53AB3" w:rsidRDefault="00B53AB3" w:rsidP="00B53AB3">
      <w:pPr>
        <w:widowControl w:val="0"/>
        <w:jc w:val="left"/>
      </w:pPr>
    </w:p>
    <w:p w:rsidR="00B53AB3" w:rsidRDefault="00B53AB3" w:rsidP="00B53AB3">
      <w:pPr>
        <w:widowControl w:val="0"/>
        <w:jc w:val="left"/>
      </w:pPr>
      <w:r>
        <w:t>General Bill</w:t>
      </w:r>
    </w:p>
    <w:p w:rsidR="00B53AB3" w:rsidRDefault="00B53AB3" w:rsidP="00B53AB3">
      <w:pPr>
        <w:widowControl w:val="0"/>
        <w:jc w:val="left"/>
      </w:pPr>
      <w:r>
        <w:t>Sponsors: Senator Ford</w:t>
      </w:r>
    </w:p>
    <w:p w:rsidR="00B53AB3" w:rsidRDefault="00B53AB3" w:rsidP="00B53AB3">
      <w:pPr>
        <w:widowControl w:val="0"/>
        <w:jc w:val="left"/>
      </w:pPr>
      <w:r>
        <w:t>Document Path: l:\council\bills\agm\18191bh11.docx</w:t>
      </w:r>
    </w:p>
    <w:p w:rsidR="00B53AB3" w:rsidRDefault="00B53AB3" w:rsidP="00B53AB3">
      <w:pPr>
        <w:widowControl w:val="0"/>
        <w:jc w:val="left"/>
      </w:pPr>
    </w:p>
    <w:p w:rsidR="00F45F84" w:rsidRDefault="00F45F84" w:rsidP="00B53AB3">
      <w:pPr>
        <w:widowControl w:val="0"/>
        <w:jc w:val="left"/>
      </w:pPr>
      <w:r>
        <w:t>Introduced in the Senate on January 11, 2011</w:t>
      </w:r>
    </w:p>
    <w:p w:rsidR="00F45F84" w:rsidRPr="00F45F84" w:rsidRDefault="00F45F84" w:rsidP="00B53AB3">
      <w:pPr>
        <w:widowControl w:val="0"/>
        <w:jc w:val="left"/>
      </w:pPr>
      <w:r>
        <w:t xml:space="preserve">Currently residing in the Senate Committee on </w:t>
      </w:r>
      <w:r w:rsidRPr="00F45F84">
        <w:rPr>
          <w:b/>
        </w:rPr>
        <w:t>Judiciary</w:t>
      </w:r>
    </w:p>
    <w:p w:rsidR="00F45F84" w:rsidRDefault="00F45F84" w:rsidP="00B53AB3">
      <w:pPr>
        <w:widowControl w:val="0"/>
        <w:jc w:val="left"/>
      </w:pPr>
    </w:p>
    <w:p w:rsidR="00B53AB3" w:rsidRDefault="00B53AB3" w:rsidP="00B53AB3">
      <w:pPr>
        <w:widowControl w:val="0"/>
        <w:jc w:val="left"/>
      </w:pPr>
      <w:r>
        <w:t xml:space="preserve">Summary: </w:t>
      </w:r>
      <w:r w:rsidR="00484E90">
        <w:t>Unfair trade practices</w:t>
      </w:r>
    </w:p>
    <w:p w:rsidR="00B53AB3" w:rsidRDefault="00B53AB3" w:rsidP="00B53AB3">
      <w:pPr>
        <w:widowControl w:val="0"/>
        <w:jc w:val="left"/>
      </w:pPr>
    </w:p>
    <w:p w:rsidR="00B53AB3" w:rsidRDefault="00B53AB3" w:rsidP="00B53AB3">
      <w:pPr>
        <w:widowControl w:val="0"/>
        <w:jc w:val="left"/>
      </w:pPr>
    </w:p>
    <w:p w:rsidR="00B53AB3" w:rsidRDefault="00B53AB3" w:rsidP="00B53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AB3">
        <w:rPr>
          <w:b/>
        </w:rPr>
        <w:t>HISTORY OF LEGISLATIVE ACTIONS</w:t>
      </w:r>
    </w:p>
    <w:p w:rsidR="00B53AB3" w:rsidRDefault="00B53AB3" w:rsidP="00B53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3AB3" w:rsidRPr="00B53AB3" w:rsidRDefault="00B53AB3" w:rsidP="00B53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AB3">
        <w:rPr>
          <w:u w:val="single"/>
        </w:rPr>
        <w:tab/>
        <w:t>Date</w:t>
      </w:r>
      <w:r w:rsidRPr="00B53AB3">
        <w:rPr>
          <w:u w:val="single"/>
        </w:rPr>
        <w:tab/>
        <w:t>Body</w:t>
      </w:r>
      <w:r w:rsidRPr="00B53AB3">
        <w:rPr>
          <w:u w:val="single"/>
        </w:rPr>
        <w:tab/>
        <w:t>Action Description with journal page number</w:t>
      </w:r>
      <w:r w:rsidRPr="00B53AB3">
        <w:rPr>
          <w:u w:val="single"/>
        </w:rPr>
        <w:tab/>
      </w:r>
    </w:p>
    <w:p w:rsidR="00D97DB2" w:rsidRDefault="00D97DB2" w:rsidP="00D9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EE17E5">
        <w:t>Prefiled</w:t>
      </w:r>
    </w:p>
    <w:p w:rsidR="00D97DB2" w:rsidRDefault="00D97DB2" w:rsidP="00D9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EE17E5">
        <w:t xml:space="preserve">Referred to Committee on </w:t>
      </w:r>
      <w:r w:rsidRPr="00EE17E5">
        <w:rPr>
          <w:b/>
        </w:rPr>
        <w:t>Judiciary</w:t>
      </w:r>
    </w:p>
    <w:p w:rsidR="00D97DB2" w:rsidRDefault="00D97DB2" w:rsidP="00D9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EE17E5">
        <w:t>Introduced and read first time (</w:t>
      </w:r>
      <w:hyperlink r:id="rId7" w:history="1">
        <w:r w:rsidRPr="00EE17E5">
          <w:rPr>
            <w:rStyle w:val="Hyperlink"/>
          </w:rPr>
          <w:t>Senate Journal</w:t>
        </w:r>
        <w:r w:rsidRPr="00EE17E5">
          <w:rPr>
            <w:rStyle w:val="Hyperlink"/>
          </w:rPr>
          <w:noBreakHyphen/>
          <w:t>page 42</w:t>
        </w:r>
      </w:hyperlink>
      <w:r w:rsidRPr="00EE17E5">
        <w:t>)</w:t>
      </w:r>
    </w:p>
    <w:p w:rsidR="00D97DB2" w:rsidRDefault="00D97DB2" w:rsidP="00D9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EE17E5">
        <w:t>Ref</w:t>
      </w:r>
      <w:r>
        <w:t xml:space="preserve">erred to Committee on </w:t>
      </w:r>
      <w:r w:rsidRPr="00EE17E5">
        <w:rPr>
          <w:b/>
        </w:rPr>
        <w:t>Judiciary</w:t>
      </w:r>
      <w:r>
        <w:t xml:space="preserve"> </w:t>
      </w:r>
      <w:r w:rsidRPr="00EE17E5">
        <w:t>(</w:t>
      </w:r>
      <w:hyperlink r:id="rId8" w:history="1">
        <w:r w:rsidRPr="00EE17E5">
          <w:rPr>
            <w:rStyle w:val="Hyperlink"/>
          </w:rPr>
          <w:t>Senate Journal</w:t>
        </w:r>
        <w:r w:rsidRPr="00EE17E5">
          <w:rPr>
            <w:rStyle w:val="Hyperlink"/>
          </w:rPr>
          <w:noBreakHyphen/>
          <w:t>page 42</w:t>
        </w:r>
      </w:hyperlink>
      <w:r w:rsidRPr="00EE17E5">
        <w:t>)</w:t>
      </w:r>
    </w:p>
    <w:p w:rsidR="00D97DB2" w:rsidRDefault="00D97DB2" w:rsidP="00D9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EE17E5">
        <w:t>Referred to Subco</w:t>
      </w:r>
      <w:r>
        <w:t xml:space="preserve">mmittee: Campbell (ch), Cleary, </w:t>
      </w:r>
      <w:r w:rsidRPr="00EE17E5">
        <w:t>Williams, Nicholson, Gregory</w:t>
      </w:r>
    </w:p>
    <w:p w:rsidR="00D97DB2" w:rsidRDefault="00D97DB2" w:rsidP="00D97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AB3" w:rsidRPr="00B53AB3" w:rsidRDefault="00B53AB3" w:rsidP="00B53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AB3" w:rsidRDefault="00B53AB3" w:rsidP="00B53AB3">
      <w:pPr>
        <w:widowControl w:val="0"/>
        <w:jc w:val="left"/>
      </w:pPr>
      <w:r w:rsidRPr="00B53AB3">
        <w:rPr>
          <w:b/>
        </w:rPr>
        <w:lastRenderedPageBreak/>
        <w:t>VERSIONS OF THIS BILL</w:t>
      </w:r>
    </w:p>
    <w:p w:rsidR="00B53AB3" w:rsidRDefault="00B53AB3" w:rsidP="00B53AB3">
      <w:pPr>
        <w:widowControl w:val="0"/>
        <w:jc w:val="left"/>
      </w:pPr>
    </w:p>
    <w:p w:rsidR="00B53AB3" w:rsidRDefault="00906D84" w:rsidP="00B53AB3">
      <w:pPr>
        <w:widowControl w:val="0"/>
        <w:jc w:val="left"/>
      </w:pPr>
      <w:hyperlink r:id="rId9" w:history="1">
        <w:r w:rsidR="00B53AB3">
          <w:rPr>
            <w:rStyle w:val="Hyperlink"/>
          </w:rPr>
          <w:t>12/1/2010</w:t>
        </w:r>
      </w:hyperlink>
    </w:p>
    <w:p w:rsidR="00B53AB3" w:rsidRDefault="00B53AB3" w:rsidP="00B53AB3"/>
    <w:p w:rsidR="00B53AB3" w:rsidRDefault="00B53AB3" w:rsidP="00B53AB3">
      <w:pPr>
        <w:sectPr w:rsidR="00B53AB3" w:rsidSect="00B53A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502E" w:rsidRDefault="00C7502E" w:rsidP="00C7502E">
      <w:pPr>
        <w:pStyle w:val="BillDots0"/>
      </w:pPr>
    </w:p>
    <w:p w:rsidR="00C7502E" w:rsidRDefault="00C7502E" w:rsidP="00C7502E">
      <w:pPr>
        <w:pStyle w:val="Numbersforbills"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78F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31 SO AS TO PROVIDE THAT IT IS AN UNFAIR TRADE PRACTICE FOR A LARGE MEDICAL PRACTICE TO ACQUIRE A SMALL MEDICAL PRACTICE BY COERCION.</w:t>
      </w:r>
    </w:p>
    <w:p w:rsidR="002878F5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doctor/patient relationship is one of the most important relationships one may maintain over the course of </w:t>
      </w:r>
      <w:r w:rsidR="003B1897">
        <w:t>one’s</w:t>
      </w:r>
      <w:r>
        <w:t xml:space="preserve"> lifetime; and</w:t>
      </w: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a small medical practice, the patient is better able to develop a relationship with his doctor, which ultimately leads to better, more personalized care; and</w:t>
      </w: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recognizes the importance of the vitality of small medical practices to our State and to its citizenry and seeks to protect them from undue influence.</w:t>
      </w:r>
      <w:r w:rsidR="003B1897">
        <w:t xml:space="preserve">  Now, therefore,</w:t>
      </w:r>
    </w:p>
    <w:p w:rsidR="00AF04ED" w:rsidRDefault="00AF0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8F5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78F5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2878F5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04ED">
        <w:t>Article 1, Chapter 5, Title 39 of the 1976 Code is amended by adding:</w:t>
      </w: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31.</w:t>
      </w:r>
      <w:r>
        <w:tab/>
        <w:t>(A)</w:t>
      </w:r>
      <w:r>
        <w:tab/>
        <w:t>It is an unfair trade practice, pursuant to Section 39</w:t>
      </w:r>
      <w:r>
        <w:noBreakHyphen/>
        <w:t>5</w:t>
      </w:r>
      <w:r>
        <w:noBreakHyphen/>
        <w:t>20, for a large medical practice to acquire a small medical practice by coercion.</w:t>
      </w:r>
    </w:p>
    <w:p w:rsidR="00AF04ED" w:rsidRPr="00F96D3F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</w:t>
      </w:r>
      <w:r w:rsidRPr="00F96D3F">
        <w:t>or purposes of this section:</w:t>
      </w:r>
    </w:p>
    <w:p w:rsidR="00AF04ED" w:rsidRP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AF04ED">
        <w:t>‘</w:t>
      </w:r>
      <w:r w:rsidRPr="00F96D3F">
        <w:t>Large medical practice</w:t>
      </w:r>
      <w:r w:rsidRPr="00AF04ED">
        <w:t>’</w:t>
      </w:r>
      <w:r w:rsidRPr="00F96D3F">
        <w:t xml:space="preserve"> means </w:t>
      </w:r>
      <w:r>
        <w:t xml:space="preserve">a </w:t>
      </w:r>
      <w:r w:rsidRPr="00AF04ED">
        <w:t>medical practice comprised of twenty or more physicians organized to provide patient care services, regardless of its legal form or ownership.</w:t>
      </w:r>
    </w:p>
    <w:p w:rsidR="00AF04ED" w:rsidRP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AF04ED">
        <w:t>‘Small medical practice’ means a medical practice comprised of nineteen or fewer physicians organized to provide patient care services, regardless of its legal form or ownership.</w:t>
      </w:r>
    </w:p>
    <w:p w:rsidR="00AF04ED" w:rsidRP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AF04ED">
        <w:t>‘</w:t>
      </w:r>
      <w:r>
        <w:t>Acquire</w:t>
      </w:r>
      <w:r w:rsidRPr="00AF04ED">
        <w:t>’ means to gain possession of, whether through purchase or merger.</w:t>
      </w:r>
    </w:p>
    <w:p w:rsidR="00AF04ED" w:rsidRP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AF04ED">
        <w:t>‘</w:t>
      </w:r>
      <w:r>
        <w:t>By coercion</w:t>
      </w:r>
      <w:r w:rsidRPr="00AF04ED">
        <w:t>’ means by pressure, threat, or intimidation.</w:t>
      </w:r>
      <w:r w:rsidR="00DC01D3">
        <w:t>”</w:t>
      </w:r>
    </w:p>
    <w:p w:rsidR="002878F5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04ED">
        <w:t>2</w:t>
      </w:r>
      <w:r>
        <w:t>.</w:t>
      </w:r>
      <w:r>
        <w:tab/>
        <w:t>This act takes effect upon approval by the Governor.</w:t>
      </w:r>
    </w:p>
    <w:p w:rsidR="001C236F" w:rsidRDefault="00AF04ED" w:rsidP="00047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236F" w:rsidRDefault="001C236F" w:rsidP="00B53AB3">
      <w:pPr>
        <w:suppressAutoHyphens/>
      </w:pPr>
    </w:p>
    <w:sectPr w:rsidR="001C236F" w:rsidSect="00B53A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8F5" w:rsidRDefault="002878F5" w:rsidP="009F0C77">
      <w:r>
        <w:separator/>
      </w:r>
    </w:p>
  </w:endnote>
  <w:endnote w:type="continuationSeparator" w:id="0">
    <w:p w:rsidR="002878F5" w:rsidRDefault="002878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EBA600-25A0-4063-8120-B91CF3757C61}"/>
    <w:embedBold r:id="rId2" w:fontKey="{29D98644-0B10-47E7-B597-0275618B5C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73FD7D-A0E2-4D57-B393-5B4D064AB7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63B2CF-AD7A-4969-8A07-548E6CC9DD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AB3" w:rsidRPr="001C236F" w:rsidRDefault="00B53AB3" w:rsidP="001C23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[89]</w:t>
    </w:r>
    <w:r>
      <w:tab/>
    </w:r>
    <w:r w:rsidR="00906D84">
      <w:fldChar w:fldCharType="begin"/>
    </w:r>
    <w:r w:rsidR="00906D84">
      <w:instrText xml:space="preserve"> PAGE  \* MERGEFORMAT </w:instrText>
    </w:r>
    <w:r w:rsidR="00906D84">
      <w:fldChar w:fldCharType="separate"/>
    </w:r>
    <w:r w:rsidR="00906D84">
      <w:rPr>
        <w:noProof/>
      </w:rPr>
      <w:t>1</w:t>
    </w:r>
    <w:r w:rsidR="00906D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8F5" w:rsidRDefault="002878F5" w:rsidP="009F0C77">
      <w:r>
        <w:separator/>
      </w:r>
    </w:p>
  </w:footnote>
  <w:footnote w:type="continuationSeparator" w:id="0">
    <w:p w:rsidR="002878F5" w:rsidRDefault="002878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191BH11"/>
    <w:docVar w:name="CoverBillType" w:val="b"/>
    <w:docVar w:name="docpath" w:val="L:\Council\bills\AGM\18191BH11.DOCX"/>
    <w:docVar w:name="dvBillNumber" w:val="8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CC2418"/>
    <w:rsid w:val="00026C9A"/>
    <w:rsid w:val="000472CB"/>
    <w:rsid w:val="000965A1"/>
    <w:rsid w:val="000E1785"/>
    <w:rsid w:val="001023A4"/>
    <w:rsid w:val="0010776B"/>
    <w:rsid w:val="00133E66"/>
    <w:rsid w:val="00134ACF"/>
    <w:rsid w:val="00144E15"/>
    <w:rsid w:val="00153223"/>
    <w:rsid w:val="001A4A62"/>
    <w:rsid w:val="001A66BF"/>
    <w:rsid w:val="001A681E"/>
    <w:rsid w:val="001C236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8F5"/>
    <w:rsid w:val="00294ABE"/>
    <w:rsid w:val="002A3EB4"/>
    <w:rsid w:val="00325348"/>
    <w:rsid w:val="00365AD3"/>
    <w:rsid w:val="00393688"/>
    <w:rsid w:val="003B1897"/>
    <w:rsid w:val="003D411E"/>
    <w:rsid w:val="003E3C1E"/>
    <w:rsid w:val="003E6148"/>
    <w:rsid w:val="00400EAA"/>
    <w:rsid w:val="0041760A"/>
    <w:rsid w:val="00461C2C"/>
    <w:rsid w:val="00480816"/>
    <w:rsid w:val="004809EE"/>
    <w:rsid w:val="00484E90"/>
    <w:rsid w:val="004B2E64"/>
    <w:rsid w:val="00511EE9"/>
    <w:rsid w:val="00521E00"/>
    <w:rsid w:val="00577C6C"/>
    <w:rsid w:val="0058389E"/>
    <w:rsid w:val="0058501B"/>
    <w:rsid w:val="006054D7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206E"/>
    <w:rsid w:val="00771EEC"/>
    <w:rsid w:val="0078375B"/>
    <w:rsid w:val="00786819"/>
    <w:rsid w:val="007A325A"/>
    <w:rsid w:val="007B2F6D"/>
    <w:rsid w:val="007E4C99"/>
    <w:rsid w:val="007F1523"/>
    <w:rsid w:val="007F509E"/>
    <w:rsid w:val="007F5799"/>
    <w:rsid w:val="007F6947"/>
    <w:rsid w:val="00872729"/>
    <w:rsid w:val="00895D84"/>
    <w:rsid w:val="008F4429"/>
    <w:rsid w:val="00906D84"/>
    <w:rsid w:val="009352BB"/>
    <w:rsid w:val="00990668"/>
    <w:rsid w:val="00992C44"/>
    <w:rsid w:val="009B6773"/>
    <w:rsid w:val="009F0C77"/>
    <w:rsid w:val="009F4DD1"/>
    <w:rsid w:val="00A64E80"/>
    <w:rsid w:val="00A741D9"/>
    <w:rsid w:val="00A87CDB"/>
    <w:rsid w:val="00A94701"/>
    <w:rsid w:val="00A9741D"/>
    <w:rsid w:val="00AD4B17"/>
    <w:rsid w:val="00AE2CFB"/>
    <w:rsid w:val="00AF04ED"/>
    <w:rsid w:val="00B26FA6"/>
    <w:rsid w:val="00B53AB3"/>
    <w:rsid w:val="00B558A4"/>
    <w:rsid w:val="00B741CB"/>
    <w:rsid w:val="00B934F3"/>
    <w:rsid w:val="00BB6347"/>
    <w:rsid w:val="00BD2134"/>
    <w:rsid w:val="00BE2433"/>
    <w:rsid w:val="00C038D8"/>
    <w:rsid w:val="00C045DD"/>
    <w:rsid w:val="00C3136F"/>
    <w:rsid w:val="00C3483A"/>
    <w:rsid w:val="00C74E9D"/>
    <w:rsid w:val="00C7502E"/>
    <w:rsid w:val="00C82FD3"/>
    <w:rsid w:val="00CC2418"/>
    <w:rsid w:val="00CC6B7B"/>
    <w:rsid w:val="00CD3619"/>
    <w:rsid w:val="00CF4447"/>
    <w:rsid w:val="00D11A0B"/>
    <w:rsid w:val="00D239B9"/>
    <w:rsid w:val="00D405E7"/>
    <w:rsid w:val="00D41D56"/>
    <w:rsid w:val="00D6260D"/>
    <w:rsid w:val="00D6662B"/>
    <w:rsid w:val="00D95E2F"/>
    <w:rsid w:val="00D970A9"/>
    <w:rsid w:val="00D97DB2"/>
    <w:rsid w:val="00DB3AC0"/>
    <w:rsid w:val="00DC01D3"/>
    <w:rsid w:val="00DE68F0"/>
    <w:rsid w:val="00DF3845"/>
    <w:rsid w:val="00DF7E17"/>
    <w:rsid w:val="00E7183C"/>
    <w:rsid w:val="00EB00A2"/>
    <w:rsid w:val="00EB1BF3"/>
    <w:rsid w:val="00EC05A6"/>
    <w:rsid w:val="00EF3EEE"/>
    <w:rsid w:val="00F149A7"/>
    <w:rsid w:val="00F45F84"/>
    <w:rsid w:val="00F50BAF"/>
    <w:rsid w:val="00F52C10"/>
    <w:rsid w:val="00F81CE2"/>
    <w:rsid w:val="00F81FFD"/>
    <w:rsid w:val="00F85228"/>
    <w:rsid w:val="00F8741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D8D7FA-D761-4127-9137-E269C067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Spacing">
    <w:name w:val="No Spacing"/>
    <w:uiPriority w:val="1"/>
    <w:qFormat/>
    <w:rsid w:val="00AF04ED"/>
    <w:pPr>
      <w:spacing w:after="0" w:line="240" w:lineRule="auto"/>
    </w:pPr>
    <w:rPr>
      <w:rFonts w:asciiTheme="minorHAnsi" w:hAnsiTheme="minorHAnsi"/>
    </w:rPr>
  </w:style>
  <w:style w:type="paragraph" w:customStyle="1" w:styleId="BillDots0">
    <w:name w:val="Bill Dots"/>
    <w:basedOn w:val="Normal"/>
    <w:qFormat/>
    <w:rsid w:val="00C7502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7502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3A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9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AE7EE-22D0-43DA-91D0-AC9FCCA5D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367</Words>
  <Characters>2038</Characters>
  <Application>Microsoft Office Word</Application>
  <DocSecurity>4</DocSecurity>
  <Lines>84</Lines>
  <Paragraphs>34</Paragraphs>
  <ScaleCrop>false</ScaleCrop>
  <Company> 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89: Unfair trade practices - South Carolina Legislature Online</dc:title>
  <dc:subject/>
  <dc:creator>AngieMorgan</dc:creator>
  <cp:keywords/>
  <dc:description/>
  <cp:lastModifiedBy>N Cumfer</cp:lastModifiedBy>
  <cp:revision>2</cp:revision>
  <cp:lastPrinted>2010-11-17T17:51:00Z</cp:lastPrinted>
  <dcterms:created xsi:type="dcterms:W3CDTF">2014-11-21T20:26:00Z</dcterms:created>
  <dcterms:modified xsi:type="dcterms:W3CDTF">2014-11-21T20:26:00Z</dcterms:modified>
</cp:coreProperties>
</file>