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311" w:rsidRDefault="00B57311" w:rsidP="00B57311">
      <w:pPr>
        <w:widowControl w:val="0"/>
        <w:jc w:val="center"/>
      </w:pPr>
      <w:bookmarkStart w:id="0" w:name="_GoBack"/>
      <w:bookmarkEnd w:id="0"/>
      <w:r w:rsidRPr="00B57311">
        <w:rPr>
          <w:b/>
        </w:rPr>
        <w:t>South Carolina General Assembly</w:t>
      </w:r>
    </w:p>
    <w:p w:rsidR="00B57311" w:rsidRDefault="00B57311" w:rsidP="00B57311">
      <w:pPr>
        <w:widowControl w:val="0"/>
        <w:jc w:val="center"/>
      </w:pPr>
      <w:r>
        <w:t>119th Session, 2011-2012</w:t>
      </w:r>
    </w:p>
    <w:p w:rsidR="00B57311" w:rsidRDefault="00B57311" w:rsidP="00B57311">
      <w:pPr>
        <w:widowControl w:val="0"/>
        <w:jc w:val="left"/>
      </w:pPr>
    </w:p>
    <w:p w:rsidR="00B57311" w:rsidRDefault="00B57311" w:rsidP="00B57311">
      <w:pPr>
        <w:widowControl w:val="0"/>
        <w:jc w:val="left"/>
        <w:rPr>
          <w:b/>
        </w:rPr>
      </w:pPr>
      <w:r w:rsidRPr="00B57311">
        <w:rPr>
          <w:b/>
        </w:rPr>
        <w:t>S.</w:t>
      </w:r>
      <w:r>
        <w:rPr>
          <w:b/>
        </w:rPr>
        <w:t xml:space="preserve"> </w:t>
      </w:r>
      <w:r w:rsidRPr="00B57311">
        <w:rPr>
          <w:b/>
        </w:rPr>
        <w:t>895</w:t>
      </w:r>
    </w:p>
    <w:p w:rsidR="00B57311" w:rsidRDefault="00B57311" w:rsidP="00B57311">
      <w:pPr>
        <w:widowControl w:val="0"/>
        <w:jc w:val="left"/>
        <w:rPr>
          <w:b/>
        </w:rPr>
      </w:pPr>
    </w:p>
    <w:p w:rsidR="00B57311" w:rsidRDefault="00B57311" w:rsidP="00B57311">
      <w:pPr>
        <w:widowControl w:val="0"/>
        <w:jc w:val="left"/>
      </w:pPr>
      <w:r w:rsidRPr="00B57311">
        <w:rPr>
          <w:b/>
        </w:rPr>
        <w:t>STATUS INFORMATION</w:t>
      </w:r>
    </w:p>
    <w:p w:rsidR="00B57311" w:rsidRDefault="00B57311" w:rsidP="00B57311">
      <w:pPr>
        <w:widowControl w:val="0"/>
        <w:jc w:val="left"/>
      </w:pPr>
    </w:p>
    <w:p w:rsidR="00B57311" w:rsidRDefault="00B57311" w:rsidP="00B57311">
      <w:pPr>
        <w:widowControl w:val="0"/>
        <w:jc w:val="left"/>
      </w:pPr>
      <w:r>
        <w:t>General Bill</w:t>
      </w:r>
    </w:p>
    <w:p w:rsidR="00B57311" w:rsidRDefault="00B57311" w:rsidP="00B57311">
      <w:pPr>
        <w:widowControl w:val="0"/>
        <w:jc w:val="left"/>
      </w:pPr>
      <w:r>
        <w:t>Sponsors: Senators Fair and Massey</w:t>
      </w:r>
    </w:p>
    <w:p w:rsidR="00B57311" w:rsidRDefault="00B57311" w:rsidP="00B57311">
      <w:pPr>
        <w:widowControl w:val="0"/>
        <w:jc w:val="left"/>
      </w:pPr>
      <w:r>
        <w:t>Document Path: l:\council\bills\bbm\10246htc11.docx</w:t>
      </w:r>
    </w:p>
    <w:p w:rsidR="00B57311" w:rsidRDefault="00B57311" w:rsidP="00B57311">
      <w:pPr>
        <w:widowControl w:val="0"/>
        <w:jc w:val="left"/>
      </w:pPr>
    </w:p>
    <w:p w:rsidR="00B57311" w:rsidRDefault="00B57311" w:rsidP="00B57311">
      <w:pPr>
        <w:widowControl w:val="0"/>
        <w:jc w:val="left"/>
      </w:pPr>
      <w:r>
        <w:t>Introduced in the Senate on May 18, 2011</w:t>
      </w:r>
    </w:p>
    <w:p w:rsidR="00B57311" w:rsidRDefault="00B57311" w:rsidP="00B57311">
      <w:pPr>
        <w:widowControl w:val="0"/>
        <w:jc w:val="left"/>
      </w:pPr>
      <w:r>
        <w:t xml:space="preserve">Currently residing in the Senate Committee on </w:t>
      </w:r>
      <w:r w:rsidRPr="00B57311">
        <w:rPr>
          <w:b/>
        </w:rPr>
        <w:t>Finance</w:t>
      </w:r>
    </w:p>
    <w:p w:rsidR="00B57311" w:rsidRDefault="00B57311" w:rsidP="00B57311">
      <w:pPr>
        <w:widowControl w:val="0"/>
        <w:jc w:val="left"/>
      </w:pPr>
    </w:p>
    <w:p w:rsidR="00B57311" w:rsidRDefault="00B57311" w:rsidP="00B57311">
      <w:pPr>
        <w:widowControl w:val="0"/>
        <w:jc w:val="left"/>
      </w:pPr>
      <w:r>
        <w:t xml:space="preserve">Summary: </w:t>
      </w:r>
      <w:r w:rsidR="006B7F7D">
        <w:t>State Law Enforcement Division</w:t>
      </w:r>
    </w:p>
    <w:p w:rsidR="00B57311" w:rsidRDefault="00B57311" w:rsidP="00B57311">
      <w:pPr>
        <w:widowControl w:val="0"/>
        <w:jc w:val="left"/>
      </w:pPr>
    </w:p>
    <w:p w:rsidR="00B57311" w:rsidRDefault="00B57311" w:rsidP="00B57311">
      <w:pPr>
        <w:widowControl w:val="0"/>
        <w:jc w:val="left"/>
      </w:pPr>
    </w:p>
    <w:p w:rsidR="00B57311" w:rsidRDefault="00B57311" w:rsidP="00B57311">
      <w:pPr>
        <w:widowControl w:val="0"/>
        <w:tabs>
          <w:tab w:val="center" w:pos="590"/>
          <w:tab w:val="center" w:pos="1440"/>
          <w:tab w:val="left" w:pos="1872"/>
          <w:tab w:val="left" w:pos="9187"/>
        </w:tabs>
        <w:jc w:val="left"/>
      </w:pPr>
      <w:r w:rsidRPr="00B57311">
        <w:rPr>
          <w:b/>
        </w:rPr>
        <w:t>HISTORY OF LEGISLATIVE ACTIONS</w:t>
      </w:r>
    </w:p>
    <w:p w:rsidR="00B57311" w:rsidRDefault="00B57311" w:rsidP="00B57311">
      <w:pPr>
        <w:widowControl w:val="0"/>
        <w:tabs>
          <w:tab w:val="center" w:pos="590"/>
          <w:tab w:val="center" w:pos="1440"/>
          <w:tab w:val="left" w:pos="1872"/>
          <w:tab w:val="left" w:pos="9187"/>
        </w:tabs>
        <w:jc w:val="left"/>
      </w:pPr>
    </w:p>
    <w:p w:rsidR="00B57311" w:rsidRPr="00B57311" w:rsidRDefault="00B57311" w:rsidP="00B57311">
      <w:pPr>
        <w:widowControl w:val="0"/>
        <w:tabs>
          <w:tab w:val="center" w:pos="590"/>
          <w:tab w:val="center" w:pos="1440"/>
          <w:tab w:val="left" w:pos="1872"/>
          <w:tab w:val="left" w:pos="9187"/>
        </w:tabs>
        <w:jc w:val="left"/>
      </w:pPr>
      <w:r w:rsidRPr="00B57311">
        <w:rPr>
          <w:u w:val="single"/>
        </w:rPr>
        <w:tab/>
        <w:t>Date</w:t>
      </w:r>
      <w:r w:rsidRPr="00B57311">
        <w:rPr>
          <w:u w:val="single"/>
        </w:rPr>
        <w:tab/>
        <w:t>Body</w:t>
      </w:r>
      <w:r w:rsidRPr="00B57311">
        <w:rPr>
          <w:u w:val="single"/>
        </w:rPr>
        <w:tab/>
        <w:t>Action Description with journal page number</w:t>
      </w:r>
      <w:r w:rsidRPr="00B57311">
        <w:rPr>
          <w:u w:val="single"/>
        </w:rPr>
        <w:tab/>
      </w:r>
    </w:p>
    <w:p w:rsidR="00C1303B" w:rsidRDefault="00C1303B" w:rsidP="00C1303B">
      <w:pPr>
        <w:widowControl w:val="0"/>
        <w:tabs>
          <w:tab w:val="right" w:pos="1008"/>
          <w:tab w:val="left" w:pos="1152"/>
          <w:tab w:val="left" w:pos="1872"/>
          <w:tab w:val="left" w:pos="9187"/>
        </w:tabs>
        <w:ind w:left="2088" w:hanging="2088"/>
        <w:jc w:val="left"/>
      </w:pPr>
      <w:r>
        <w:tab/>
        <w:t>5/18/2011</w:t>
      </w:r>
      <w:r>
        <w:tab/>
        <w:t>Senate</w:t>
      </w:r>
      <w:r>
        <w:tab/>
      </w:r>
      <w:r w:rsidRPr="001C44EC">
        <w:t>Introduced and read first time (</w:t>
      </w:r>
      <w:hyperlink r:id="rId7" w:history="1">
        <w:r w:rsidRPr="001C44EC">
          <w:rPr>
            <w:rStyle w:val="Hyperlink"/>
          </w:rPr>
          <w:t>Senate Journal</w:t>
        </w:r>
        <w:r w:rsidRPr="001C44EC">
          <w:rPr>
            <w:rStyle w:val="Hyperlink"/>
          </w:rPr>
          <w:noBreakHyphen/>
          <w:t>page 2</w:t>
        </w:r>
      </w:hyperlink>
      <w:r w:rsidRPr="001C44EC">
        <w:t>)</w:t>
      </w:r>
    </w:p>
    <w:p w:rsidR="00C1303B" w:rsidRDefault="00C1303B" w:rsidP="00C1303B">
      <w:pPr>
        <w:widowControl w:val="0"/>
        <w:tabs>
          <w:tab w:val="right" w:pos="1008"/>
          <w:tab w:val="left" w:pos="1152"/>
          <w:tab w:val="left" w:pos="1872"/>
          <w:tab w:val="left" w:pos="9187"/>
        </w:tabs>
        <w:ind w:left="2088" w:hanging="2088"/>
        <w:jc w:val="left"/>
      </w:pPr>
      <w:r>
        <w:tab/>
        <w:t>5/18/2011</w:t>
      </w:r>
      <w:r>
        <w:tab/>
        <w:t>Senate</w:t>
      </w:r>
      <w:r>
        <w:tab/>
      </w:r>
      <w:r w:rsidRPr="001C44EC">
        <w:t>R</w:t>
      </w:r>
      <w:r>
        <w:t xml:space="preserve">eferred to Committee on </w:t>
      </w:r>
      <w:r w:rsidRPr="001C44EC">
        <w:rPr>
          <w:b/>
        </w:rPr>
        <w:t>Finance</w:t>
      </w:r>
      <w:r>
        <w:t xml:space="preserve"> </w:t>
      </w:r>
      <w:r w:rsidRPr="001C44EC">
        <w:t>(</w:t>
      </w:r>
      <w:hyperlink r:id="rId8" w:history="1">
        <w:r w:rsidRPr="001C44EC">
          <w:rPr>
            <w:rStyle w:val="Hyperlink"/>
          </w:rPr>
          <w:t>Senate Journal</w:t>
        </w:r>
        <w:r w:rsidRPr="001C44EC">
          <w:rPr>
            <w:rStyle w:val="Hyperlink"/>
          </w:rPr>
          <w:noBreakHyphen/>
          <w:t>page 2</w:t>
        </w:r>
      </w:hyperlink>
      <w:r w:rsidRPr="001C44EC">
        <w:t>)</w:t>
      </w:r>
    </w:p>
    <w:p w:rsidR="00C1303B" w:rsidRDefault="00C1303B" w:rsidP="00C1303B">
      <w:pPr>
        <w:widowControl w:val="0"/>
        <w:tabs>
          <w:tab w:val="right" w:pos="1008"/>
          <w:tab w:val="left" w:pos="1152"/>
          <w:tab w:val="left" w:pos="1872"/>
          <w:tab w:val="left" w:pos="9187"/>
        </w:tabs>
        <w:ind w:left="2088" w:hanging="2088"/>
        <w:jc w:val="left"/>
      </w:pPr>
    </w:p>
    <w:p w:rsidR="00B57311" w:rsidRPr="00B57311" w:rsidRDefault="00B57311" w:rsidP="00B57311">
      <w:pPr>
        <w:widowControl w:val="0"/>
        <w:tabs>
          <w:tab w:val="right" w:pos="1008"/>
          <w:tab w:val="left" w:pos="1152"/>
          <w:tab w:val="left" w:pos="1872"/>
          <w:tab w:val="left" w:pos="9187"/>
        </w:tabs>
        <w:ind w:left="2088" w:hanging="2088"/>
        <w:jc w:val="left"/>
      </w:pPr>
    </w:p>
    <w:p w:rsidR="00B57311" w:rsidRDefault="00B57311" w:rsidP="00B57311">
      <w:pPr>
        <w:widowControl w:val="0"/>
        <w:jc w:val="left"/>
      </w:pPr>
      <w:r w:rsidRPr="00B57311">
        <w:rPr>
          <w:b/>
        </w:rPr>
        <w:t>VERSIONS OF THIS BILL</w:t>
      </w:r>
    </w:p>
    <w:p w:rsidR="00B57311" w:rsidRDefault="00B57311" w:rsidP="00B57311">
      <w:pPr>
        <w:widowControl w:val="0"/>
        <w:jc w:val="left"/>
      </w:pPr>
    </w:p>
    <w:p w:rsidR="00B57311" w:rsidRDefault="00CC61F5" w:rsidP="00B57311">
      <w:pPr>
        <w:widowControl w:val="0"/>
        <w:jc w:val="left"/>
      </w:pPr>
      <w:hyperlink r:id="rId9" w:history="1">
        <w:r w:rsidR="00B57311">
          <w:rPr>
            <w:rStyle w:val="Hyperlink"/>
          </w:rPr>
          <w:t>5/18/2011</w:t>
        </w:r>
      </w:hyperlink>
    </w:p>
    <w:p w:rsidR="00B57311" w:rsidRDefault="00B57311" w:rsidP="00B57311"/>
    <w:p w:rsidR="00B57311" w:rsidRDefault="00B57311" w:rsidP="00B57311">
      <w:pPr>
        <w:sectPr w:rsidR="00B57311" w:rsidSect="00B5731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3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13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2C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40</w:t>
      </w:r>
      <w:r w:rsidR="001B0B6D">
        <w:noBreakHyphen/>
      </w:r>
      <w:r>
        <w:t>18</w:t>
      </w:r>
      <w:r w:rsidR="001B0B6D">
        <w:noBreakHyphen/>
      </w:r>
      <w:r>
        <w:t>35 SO AS TO PROVIDE FOR THE CREDITING, RETAINING, OR REMITTING OF CERTAIN FEES IMPOSED BY THE STATE LAW ENFORCEMENT DIVISION (SLED) BY REGULATION ON PRIVATE SECURITY AND INVESTIGATIVE AGENCIES AND THEIR EMPLOYEES, TO REQUIRE THE REVENUES OF THOSE FEES TO BE CREDITED ONE</w:t>
      </w:r>
      <w:r w:rsidR="001B0B6D">
        <w:noBreakHyphen/>
      </w:r>
      <w:r>
        <w:t>THIRD TO THE GENERAL FUND OF THE STATE, ONE</w:t>
      </w:r>
      <w:r w:rsidR="001B0B6D">
        <w:noBreakHyphen/>
      </w:r>
      <w:r>
        <w:t>THIRD TO BE RETAINED AND CARRIED FORWARD BY SLED TO DEFRAY ITS REGULATORY EXPENSES WITH RESPECT TO PRIVATE SECURITY AND INVESTIGATIVE AGENCIES, AND ONE</w:t>
      </w:r>
      <w:r w:rsidR="001B0B6D">
        <w:noBreakHyphen/>
      </w:r>
      <w:r>
        <w:t>THIRD TO THE SOUTH CAROLINA DEPARTMENT OF PUBLIC SAFETY; BY ADDING SECTION 23</w:t>
      </w:r>
      <w:r w:rsidR="001B0B6D">
        <w:noBreakHyphen/>
      </w:r>
      <w:r>
        <w:t>6</w:t>
      </w:r>
      <w:r w:rsidR="001B0B6D">
        <w:noBreakHyphen/>
      </w:r>
      <w:r>
        <w:t>60 SO AS TO PROVIDE THAT CERTAIN FEES IMPOSED BY SLED AND REMITTED TO THE DEPARTMENT OF PUBLIC SAFETY MAY BE EXPENDED, RETAINED, AND CARRIED FORWARD BY THAT DEPARTMENT FOR THE BUREAU OF PROTECTIVE SERVICES PROGRAM TO PROVIDE SECURITY FOR STATE AGENCIES AND THE CAPITOL COMPLEX; AND TO AMEND SECTION 23</w:t>
      </w:r>
      <w:r w:rsidR="001B0B6D">
        <w:noBreakHyphen/>
      </w:r>
      <w:r>
        <w:t>3</w:t>
      </w:r>
      <w:r w:rsidR="001B0B6D">
        <w:noBreakHyphen/>
      </w:r>
      <w:r>
        <w:t>50, RELATING TO THE CREDITING AND USE OF FEES COLLECTED BY SLED, SO AS TO DELETE OBSOLETE LANGUAGE.</w:t>
      </w:r>
    </w:p>
    <w:p w:rsidR="00ED134A" w:rsidRDefault="00ED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134A" w:rsidRDefault="00ED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34A" w:rsidRDefault="00ED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C0A" w:rsidRDefault="00ED134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7A2C0A">
        <w:t>Chapter 18, Title 40 of the 1976 Code is amended by adding:</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B0B6D">
        <w:noBreakHyphen/>
      </w:r>
      <w:r>
        <w:t>18</w:t>
      </w:r>
      <w:r w:rsidR="001B0B6D">
        <w:noBreakHyphen/>
      </w:r>
      <w:r>
        <w:t>35.</w:t>
      </w:r>
      <w:r>
        <w:tab/>
        <w:t>(A)</w:t>
      </w:r>
      <w:r>
        <w:tab/>
        <w:t>The revenues of fees imposed by SLED pursuant to Regulation 73.408 must be credited, retained, or remitted as follows:</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w:t>
      </w:r>
      <w:r w:rsidR="001B0B6D">
        <w:noBreakHyphen/>
      </w:r>
      <w:r>
        <w:t>third must be credited to the general fund of the State;</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w:t>
      </w:r>
      <w:r w:rsidR="001B0B6D">
        <w:noBreakHyphen/>
      </w:r>
      <w:r>
        <w:t>third must be retained by SLED for its use in defraying expenses incurred pursuant to this chapter; and</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w:t>
      </w:r>
      <w:r w:rsidR="001B0B6D">
        <w:noBreakHyphen/>
      </w:r>
      <w:r>
        <w:t>third must be remitted to the South Carolina Department of Public Safety for the purposes provided pursuant to Section 23</w:t>
      </w:r>
      <w:r w:rsidR="001B0B6D">
        <w:noBreakHyphen/>
      </w:r>
      <w:r>
        <w:t>6</w:t>
      </w:r>
      <w:r w:rsidR="001B0B6D">
        <w:noBreakHyphen/>
      </w:r>
      <w:r>
        <w:t>60.</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Unexpended revenues retained by SLED pursuant to subsection (A)(2) of this section carry forward to the succeeding fiscal year and must be used for the same purposes.”</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6, Title 23 of the 1976 Code is amended by adding:</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C0A" w:rsidRPr="00E3255C"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1B0B6D">
        <w:noBreakHyphen/>
      </w:r>
      <w:r>
        <w:t>6</w:t>
      </w:r>
      <w:r w:rsidR="001B0B6D">
        <w:noBreakHyphen/>
      </w:r>
      <w:r>
        <w:t>60.</w:t>
      </w:r>
      <w:r>
        <w:tab/>
        <w:t>The Department of Public Safety shall receive, expend, retain, and carry forward all revenues remitted to it by the State Law Enforcement Division pursuant to Section 40</w:t>
      </w:r>
      <w:r w:rsidR="001B0B6D">
        <w:noBreakHyphen/>
      </w:r>
      <w:r>
        <w:t>18</w:t>
      </w:r>
      <w:r w:rsidR="001B0B6D">
        <w:noBreakHyphen/>
      </w:r>
      <w:r>
        <w:t>35(A)(3).  The funds received must be used in the Bureau of Protective Services Program to provide security for state agencies and the Capitol Complex.”</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rsidR="001B0B6D">
        <w:noBreakHyphen/>
      </w:r>
      <w:r>
        <w:t>3</w:t>
      </w:r>
      <w:r w:rsidR="001B0B6D">
        <w:noBreakHyphen/>
      </w:r>
      <w:r>
        <w:t>50 of the 1976 Code is amended to read:</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1B0B6D">
        <w:noBreakHyphen/>
      </w:r>
      <w:r>
        <w:t>3</w:t>
      </w:r>
      <w:r w:rsidR="001B0B6D">
        <w:noBreakHyphen/>
      </w:r>
      <w:r>
        <w:t>50.</w:t>
      </w:r>
      <w:r>
        <w:tab/>
      </w:r>
      <w:r w:rsidRPr="0002687C">
        <w:t xml:space="preserve">Notwithstanding any other provisions of law, all revenue from fees and licenses received by the </w:t>
      </w:r>
      <w:r w:rsidRPr="00912A46">
        <w:t>State</w:t>
      </w:r>
      <w:r w:rsidRPr="00912A46">
        <w:rPr>
          <w:strike/>
        </w:rPr>
        <w:t xml:space="preserve"> Law</w:t>
      </w:r>
      <w:r w:rsidR="001B0B6D">
        <w:rPr>
          <w:strike/>
        </w:rPr>
        <w:noBreakHyphen/>
      </w:r>
      <w:r w:rsidRPr="00912A46">
        <w:rPr>
          <w:strike/>
        </w:rPr>
        <w:t>Enforcement</w:t>
      </w:r>
      <w:r>
        <w:t xml:space="preserve"> </w:t>
      </w:r>
      <w:r>
        <w:rPr>
          <w:u w:val="single"/>
        </w:rPr>
        <w:t>Law Enforcement</w:t>
      </w:r>
      <w:r w:rsidRPr="0002687C">
        <w:t xml:space="preserve"> Division related to enforcement and regulation of </w:t>
      </w:r>
      <w:r w:rsidRPr="00AF634B">
        <w:rPr>
          <w:strike/>
        </w:rPr>
        <w:t>private detective and security companies (Section 40</w:t>
      </w:r>
      <w:r w:rsidR="001B0B6D">
        <w:rPr>
          <w:strike/>
        </w:rPr>
        <w:noBreakHyphen/>
      </w:r>
      <w:r w:rsidRPr="00AF634B">
        <w:rPr>
          <w:strike/>
        </w:rPr>
        <w:t>17</w:t>
      </w:r>
      <w:r w:rsidR="001B0B6D">
        <w:rPr>
          <w:strike/>
        </w:rPr>
        <w:noBreakHyphen/>
      </w:r>
      <w:r w:rsidRPr="00AF634B">
        <w:rPr>
          <w:strike/>
        </w:rPr>
        <w:t>160 of the 1976 Code),</w:t>
      </w:r>
      <w:r w:rsidR="0002519E">
        <w:t xml:space="preserve"> </w:t>
      </w:r>
      <w:r w:rsidRPr="0002687C">
        <w:t>gun dealers (Section 16</w:t>
      </w:r>
      <w:r w:rsidR="001B0B6D">
        <w:noBreakHyphen/>
      </w:r>
      <w:r w:rsidRPr="0002687C">
        <w:t>23</w:t>
      </w:r>
      <w:r w:rsidR="001B0B6D">
        <w:noBreakHyphen/>
      </w:r>
      <w:r w:rsidRPr="0002687C">
        <w:t xml:space="preserve">10), </w:t>
      </w:r>
      <w:r w:rsidRPr="0002519E">
        <w:rPr>
          <w:strike/>
        </w:rPr>
        <w:t>gun permits (Sections 23</w:t>
      </w:r>
      <w:r w:rsidR="001B0B6D">
        <w:rPr>
          <w:strike/>
        </w:rPr>
        <w:noBreakHyphen/>
      </w:r>
      <w:r w:rsidRPr="0002519E">
        <w:rPr>
          <w:strike/>
        </w:rPr>
        <w:t>31</w:t>
      </w:r>
      <w:r w:rsidR="001B0B6D">
        <w:rPr>
          <w:strike/>
        </w:rPr>
        <w:noBreakHyphen/>
      </w:r>
      <w:r w:rsidRPr="0002519E">
        <w:rPr>
          <w:strike/>
        </w:rPr>
        <w:t>110 and 17</w:t>
      </w:r>
      <w:r w:rsidR="001B0B6D">
        <w:rPr>
          <w:strike/>
        </w:rPr>
        <w:noBreakHyphen/>
      </w:r>
      <w:r w:rsidRPr="0002519E">
        <w:rPr>
          <w:strike/>
        </w:rPr>
        <w:t>5</w:t>
      </w:r>
      <w:r w:rsidR="001B0B6D">
        <w:rPr>
          <w:strike/>
        </w:rPr>
        <w:noBreakHyphen/>
      </w:r>
      <w:r w:rsidRPr="0002519E">
        <w:rPr>
          <w:strike/>
        </w:rPr>
        <w:t>110) and massage parlors (Section 40</w:t>
      </w:r>
      <w:r w:rsidR="001B0B6D">
        <w:rPr>
          <w:strike/>
        </w:rPr>
        <w:noBreakHyphen/>
      </w:r>
      <w:r w:rsidRPr="0002519E">
        <w:rPr>
          <w:strike/>
        </w:rPr>
        <w:t>29</w:t>
      </w:r>
      <w:r w:rsidR="001B0B6D">
        <w:rPr>
          <w:strike/>
        </w:rPr>
        <w:noBreakHyphen/>
      </w:r>
      <w:r w:rsidRPr="0002519E">
        <w:rPr>
          <w:strike/>
        </w:rPr>
        <w:t>160)</w:t>
      </w:r>
      <w:r w:rsidRPr="00385A7B">
        <w:rPr>
          <w:strike/>
        </w:rPr>
        <w:t xml:space="preserve"> </w:t>
      </w:r>
      <w:r w:rsidRPr="00AF634B">
        <w:rPr>
          <w:strike/>
        </w:rPr>
        <w:t>shall</w:t>
      </w:r>
      <w:r>
        <w:t xml:space="preserve"> </w:t>
      </w:r>
      <w:r>
        <w:rPr>
          <w:u w:val="single"/>
        </w:rPr>
        <w:t>must</w:t>
      </w:r>
      <w:r w:rsidRPr="0002687C">
        <w:t xml:space="preserve"> be remitted to the State Treasurer as collected and credited to the general fund of the State.</w:t>
      </w:r>
      <w:r>
        <w:t>”</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2C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2011.</w:t>
      </w:r>
    </w:p>
    <w:p w:rsidR="00723CD6" w:rsidRDefault="001B0B6D" w:rsidP="00EE1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3CD6" w:rsidRDefault="00723CD6" w:rsidP="00B57311">
      <w:pPr>
        <w:suppressAutoHyphens/>
      </w:pPr>
    </w:p>
    <w:sectPr w:rsidR="00723CD6" w:rsidSect="00B573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34A" w:rsidRDefault="00ED134A" w:rsidP="009F0C77">
      <w:r>
        <w:separator/>
      </w:r>
    </w:p>
  </w:endnote>
  <w:endnote w:type="continuationSeparator" w:id="0">
    <w:p w:rsidR="00ED134A" w:rsidRDefault="00ED13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10E0CF-9275-461D-B799-02EC4AF62EDA}"/>
    <w:embedBold r:id="rId2" w:fontKey="{180564D3-8DD8-4E50-A5F6-AC6EAAA8E57F}"/>
  </w:font>
  <w:font w:name="Calibri">
    <w:panose1 w:val="020F0502020204030204"/>
    <w:charset w:val="00"/>
    <w:family w:val="swiss"/>
    <w:pitch w:val="variable"/>
    <w:sig w:usb0="E10002FF" w:usb1="4000ACFF" w:usb2="00000009" w:usb3="00000000" w:csb0="0000019F" w:csb1="00000000"/>
    <w:embedRegular r:id="rId3" w:fontKey="{145E64B7-3FD1-493C-82F1-803F179BEFC8}"/>
  </w:font>
  <w:font w:name="Cambria">
    <w:panose1 w:val="02040503050406030204"/>
    <w:charset w:val="00"/>
    <w:family w:val="roman"/>
    <w:pitch w:val="variable"/>
    <w:sig w:usb0="E00002FF" w:usb1="400004FF" w:usb2="00000000" w:usb3="00000000" w:csb0="0000019F" w:csb1="00000000"/>
    <w:embedRegular r:id="rId4" w:fontKey="{47E800E7-0521-4287-8746-A25A82C0BA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311" w:rsidRPr="00723CD6" w:rsidRDefault="00B57311" w:rsidP="00723CD6">
    <w:pPr>
      <w:pStyle w:val="Footer"/>
      <w:tabs>
        <w:tab w:val="clear" w:pos="4680"/>
        <w:tab w:val="clear" w:pos="9360"/>
        <w:tab w:val="center" w:pos="2995"/>
      </w:tabs>
      <w:spacing w:before="120"/>
    </w:pPr>
    <w:r>
      <w:t>[895]</w:t>
    </w:r>
    <w:r>
      <w:tab/>
    </w:r>
    <w:r w:rsidR="00CC61F5">
      <w:fldChar w:fldCharType="begin"/>
    </w:r>
    <w:r w:rsidR="00CC61F5">
      <w:instrText xml:space="preserve"> PAGE  \* MERGEFORMAT </w:instrText>
    </w:r>
    <w:r w:rsidR="00CC61F5">
      <w:fldChar w:fldCharType="separate"/>
    </w:r>
    <w:r w:rsidR="00CC61F5">
      <w:rPr>
        <w:noProof/>
      </w:rPr>
      <w:t>1</w:t>
    </w:r>
    <w:r w:rsidR="00CC61F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34A" w:rsidRDefault="00ED134A" w:rsidP="009F0C77">
      <w:r>
        <w:separator/>
      </w:r>
    </w:p>
  </w:footnote>
  <w:footnote w:type="continuationSeparator" w:id="0">
    <w:p w:rsidR="00ED134A" w:rsidRDefault="00ED13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246HTC11"/>
    <w:docVar w:name="CoverBillType" w:val="b"/>
    <w:docVar w:name="docpath" w:val="L:\Council\bills\BBM\10246HTC11.DOCX"/>
    <w:docVar w:name="dvBillNumber" w:val="895"/>
    <w:docVar w:name="dvBillNumberPrefix" w:val="S. "/>
    <w:docVar w:name="dvOriginalBody" w:val="Senate"/>
    <w:docVar w:name="dvSteno" w:val="BBM"/>
    <w:docVar w:name="NameofBody" w:val="s"/>
    <w:docVar w:name="vgroup2" w:val="Council"/>
  </w:docVars>
  <w:rsids>
    <w:rsidRoot w:val="00D76C7D"/>
    <w:rsid w:val="0002519E"/>
    <w:rsid w:val="000266ED"/>
    <w:rsid w:val="00026C9A"/>
    <w:rsid w:val="000956CD"/>
    <w:rsid w:val="000965A1"/>
    <w:rsid w:val="000A6191"/>
    <w:rsid w:val="000A7F7D"/>
    <w:rsid w:val="000E1785"/>
    <w:rsid w:val="001023A4"/>
    <w:rsid w:val="0010776B"/>
    <w:rsid w:val="00133E66"/>
    <w:rsid w:val="00134ACF"/>
    <w:rsid w:val="00144E15"/>
    <w:rsid w:val="001A328E"/>
    <w:rsid w:val="001A4A62"/>
    <w:rsid w:val="001A681E"/>
    <w:rsid w:val="001B0B6D"/>
    <w:rsid w:val="001D08F2"/>
    <w:rsid w:val="001E0FA4"/>
    <w:rsid w:val="002037CA"/>
    <w:rsid w:val="002047A2"/>
    <w:rsid w:val="002321B6"/>
    <w:rsid w:val="0023696B"/>
    <w:rsid w:val="00250967"/>
    <w:rsid w:val="002759C5"/>
    <w:rsid w:val="00277DEE"/>
    <w:rsid w:val="00280D88"/>
    <w:rsid w:val="00292347"/>
    <w:rsid w:val="00294ABE"/>
    <w:rsid w:val="002A3EB4"/>
    <w:rsid w:val="00325348"/>
    <w:rsid w:val="00385A7B"/>
    <w:rsid w:val="00393688"/>
    <w:rsid w:val="003D411E"/>
    <w:rsid w:val="003E3C1E"/>
    <w:rsid w:val="003E6148"/>
    <w:rsid w:val="00400EAA"/>
    <w:rsid w:val="0041760A"/>
    <w:rsid w:val="004809EE"/>
    <w:rsid w:val="00511EE9"/>
    <w:rsid w:val="00521E00"/>
    <w:rsid w:val="00571DBB"/>
    <w:rsid w:val="00577C6C"/>
    <w:rsid w:val="0058501B"/>
    <w:rsid w:val="006215AA"/>
    <w:rsid w:val="006340D9"/>
    <w:rsid w:val="00643B8E"/>
    <w:rsid w:val="00662F54"/>
    <w:rsid w:val="00665EBC"/>
    <w:rsid w:val="0069470D"/>
    <w:rsid w:val="006A476C"/>
    <w:rsid w:val="006B3495"/>
    <w:rsid w:val="006B7F7D"/>
    <w:rsid w:val="006C6A93"/>
    <w:rsid w:val="006E02F9"/>
    <w:rsid w:val="00723CD6"/>
    <w:rsid w:val="00753C04"/>
    <w:rsid w:val="007541D8"/>
    <w:rsid w:val="00756946"/>
    <w:rsid w:val="00757F80"/>
    <w:rsid w:val="00771EEC"/>
    <w:rsid w:val="00786819"/>
    <w:rsid w:val="007A2C0A"/>
    <w:rsid w:val="007A325A"/>
    <w:rsid w:val="007F1523"/>
    <w:rsid w:val="007F509E"/>
    <w:rsid w:val="007F5799"/>
    <w:rsid w:val="007F6947"/>
    <w:rsid w:val="00872729"/>
    <w:rsid w:val="008B4AF3"/>
    <w:rsid w:val="008B54CF"/>
    <w:rsid w:val="008F4429"/>
    <w:rsid w:val="00920418"/>
    <w:rsid w:val="009352BB"/>
    <w:rsid w:val="00962607"/>
    <w:rsid w:val="00990668"/>
    <w:rsid w:val="009A7EAF"/>
    <w:rsid w:val="009F0C77"/>
    <w:rsid w:val="009F4DD1"/>
    <w:rsid w:val="00A64E80"/>
    <w:rsid w:val="00A741D9"/>
    <w:rsid w:val="00A9741D"/>
    <w:rsid w:val="00AD4B17"/>
    <w:rsid w:val="00B26FA6"/>
    <w:rsid w:val="00B57311"/>
    <w:rsid w:val="00B741CB"/>
    <w:rsid w:val="00B934F3"/>
    <w:rsid w:val="00BB6347"/>
    <w:rsid w:val="00BD2134"/>
    <w:rsid w:val="00BF63D6"/>
    <w:rsid w:val="00C01D1F"/>
    <w:rsid w:val="00C038D8"/>
    <w:rsid w:val="00C045DD"/>
    <w:rsid w:val="00C1303B"/>
    <w:rsid w:val="00C3136F"/>
    <w:rsid w:val="00C3483A"/>
    <w:rsid w:val="00C74E9D"/>
    <w:rsid w:val="00C82FD3"/>
    <w:rsid w:val="00CC61F5"/>
    <w:rsid w:val="00CC6B7B"/>
    <w:rsid w:val="00CD3619"/>
    <w:rsid w:val="00CF4447"/>
    <w:rsid w:val="00D405E7"/>
    <w:rsid w:val="00D41D56"/>
    <w:rsid w:val="00D6260D"/>
    <w:rsid w:val="00D6662B"/>
    <w:rsid w:val="00D76C7D"/>
    <w:rsid w:val="00D95E2F"/>
    <w:rsid w:val="00D970A9"/>
    <w:rsid w:val="00DB3AC0"/>
    <w:rsid w:val="00DB3E58"/>
    <w:rsid w:val="00DC75AE"/>
    <w:rsid w:val="00DE22EE"/>
    <w:rsid w:val="00DE68F0"/>
    <w:rsid w:val="00DF3845"/>
    <w:rsid w:val="00DF7E17"/>
    <w:rsid w:val="00E36BDA"/>
    <w:rsid w:val="00E90399"/>
    <w:rsid w:val="00EB00A2"/>
    <w:rsid w:val="00EB1BF3"/>
    <w:rsid w:val="00ED134A"/>
    <w:rsid w:val="00EE10A5"/>
    <w:rsid w:val="00EF3EEE"/>
    <w:rsid w:val="00F149A7"/>
    <w:rsid w:val="00F434E3"/>
    <w:rsid w:val="00F50BAF"/>
    <w:rsid w:val="00F52C10"/>
    <w:rsid w:val="00F81FFD"/>
    <w:rsid w:val="00F85228"/>
    <w:rsid w:val="00FA2212"/>
    <w:rsid w:val="00FB6773"/>
    <w:rsid w:val="00FE2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671E7C-E116-4EF2-9882-BFEDD4DEF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573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18-11.docx" TargetMode="External"/><Relationship Id="rId3" Type="http://schemas.openxmlformats.org/officeDocument/2006/relationships/settings" Target="settings.xml"/><Relationship Id="rId7" Type="http://schemas.openxmlformats.org/officeDocument/2006/relationships/hyperlink" Target="file:///h:\sj%20archive\2011\05-1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95_201105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FC30E-AB0C-48B1-A378-C85296A1D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541</Words>
  <Characters>2894</Characters>
  <Application>Microsoft Office Word</Application>
  <DocSecurity>4</DocSecurity>
  <Lines>109</Lines>
  <Paragraphs>31</Paragraphs>
  <ScaleCrop>false</ScaleCrop>
  <Company> </Company>
  <LinksUpToDate>false</LinksUpToDate>
  <CharactersWithSpaces>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895: State Law Enforcement Division - South Carolina Legislature Online</dc:title>
  <dc:subject/>
  <dc:creator>BrendaMelton</dc:creator>
  <cp:keywords/>
  <dc:description/>
  <cp:lastModifiedBy>N Cumfer</cp:lastModifiedBy>
  <cp:revision>2</cp:revision>
  <cp:lastPrinted>2011-05-17T14:38:00Z</cp:lastPrinted>
  <dcterms:created xsi:type="dcterms:W3CDTF">2014-11-21T20:56:00Z</dcterms:created>
  <dcterms:modified xsi:type="dcterms:W3CDTF">2014-11-21T20:56:00Z</dcterms:modified>
</cp:coreProperties>
</file>