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F78" w:rsidRDefault="007C6F78" w:rsidP="007C6F78">
      <w:pPr>
        <w:widowControl w:val="0"/>
        <w:jc w:val="center"/>
      </w:pPr>
      <w:bookmarkStart w:id="0" w:name="_GoBack"/>
      <w:bookmarkEnd w:id="0"/>
      <w:r w:rsidRPr="007C6F78">
        <w:rPr>
          <w:b/>
        </w:rPr>
        <w:t>South Carolina General Assembly</w:t>
      </w:r>
    </w:p>
    <w:p w:rsidR="007C6F78" w:rsidRDefault="007C6F78" w:rsidP="007C6F78">
      <w:pPr>
        <w:widowControl w:val="0"/>
        <w:jc w:val="center"/>
      </w:pPr>
      <w:r>
        <w:t>119th Session, 2011-2012</w:t>
      </w:r>
    </w:p>
    <w:p w:rsidR="007C6F78" w:rsidRDefault="007C6F78" w:rsidP="007C6F78">
      <w:pPr>
        <w:widowControl w:val="0"/>
        <w:jc w:val="left"/>
      </w:pPr>
    </w:p>
    <w:p w:rsidR="007C6F78" w:rsidRDefault="007C6F78" w:rsidP="007C6F78">
      <w:pPr>
        <w:widowControl w:val="0"/>
        <w:jc w:val="left"/>
        <w:rPr>
          <w:b/>
        </w:rPr>
      </w:pPr>
      <w:r w:rsidRPr="007C6F78">
        <w:rPr>
          <w:b/>
        </w:rPr>
        <w:t>S.</w:t>
      </w:r>
      <w:r>
        <w:rPr>
          <w:b/>
        </w:rPr>
        <w:t xml:space="preserve"> </w:t>
      </w:r>
      <w:r w:rsidRPr="007C6F78">
        <w:rPr>
          <w:b/>
        </w:rPr>
        <w:t>967</w:t>
      </w:r>
    </w:p>
    <w:p w:rsidR="007C6F78" w:rsidRDefault="007C6F78" w:rsidP="007C6F78">
      <w:pPr>
        <w:widowControl w:val="0"/>
        <w:jc w:val="left"/>
        <w:rPr>
          <w:b/>
        </w:rPr>
      </w:pPr>
    </w:p>
    <w:p w:rsidR="007C6F78" w:rsidRDefault="007C6F78" w:rsidP="007C6F78">
      <w:pPr>
        <w:widowControl w:val="0"/>
        <w:jc w:val="left"/>
      </w:pPr>
      <w:r w:rsidRPr="007C6F78">
        <w:rPr>
          <w:b/>
        </w:rPr>
        <w:t>STATUS INFORMATION</w:t>
      </w:r>
    </w:p>
    <w:p w:rsidR="007C6F78" w:rsidRDefault="007C6F78" w:rsidP="007C6F78">
      <w:pPr>
        <w:widowControl w:val="0"/>
        <w:jc w:val="left"/>
      </w:pPr>
    </w:p>
    <w:p w:rsidR="007C6F78" w:rsidRDefault="007C6F78" w:rsidP="007C6F78">
      <w:pPr>
        <w:widowControl w:val="0"/>
        <w:jc w:val="left"/>
      </w:pPr>
      <w:r>
        <w:t>Senate Resolution</w:t>
      </w:r>
    </w:p>
    <w:p w:rsidR="007C6F78" w:rsidRDefault="007C6F78" w:rsidP="007C6F78">
      <w:pPr>
        <w:widowControl w:val="0"/>
        <w:jc w:val="left"/>
      </w:pPr>
      <w:r>
        <w:t>Sponsors: Senator Elliott</w:t>
      </w:r>
    </w:p>
    <w:p w:rsidR="007C6F78" w:rsidRDefault="007C6F78" w:rsidP="007C6F78">
      <w:pPr>
        <w:widowControl w:val="0"/>
        <w:jc w:val="left"/>
      </w:pPr>
      <w:r>
        <w:t>Document Path: l:\council\bills\gm\24883ab11.docx</w:t>
      </w:r>
    </w:p>
    <w:p w:rsidR="007C6F78" w:rsidRDefault="007C6F78" w:rsidP="007C6F78">
      <w:pPr>
        <w:widowControl w:val="0"/>
        <w:jc w:val="left"/>
      </w:pPr>
    </w:p>
    <w:p w:rsidR="007C6F78" w:rsidRDefault="007C6F78" w:rsidP="007C6F78">
      <w:pPr>
        <w:widowControl w:val="0"/>
        <w:jc w:val="left"/>
      </w:pPr>
      <w:r>
        <w:t>Introduced in the Senate on June 16, 2011</w:t>
      </w:r>
    </w:p>
    <w:p w:rsidR="007C6F78" w:rsidRDefault="007C6F78" w:rsidP="007C6F78">
      <w:pPr>
        <w:widowControl w:val="0"/>
        <w:jc w:val="left"/>
      </w:pPr>
      <w:r>
        <w:t>Adopted by the Senate on June 16, 2011</w:t>
      </w:r>
    </w:p>
    <w:p w:rsidR="007C6F78" w:rsidRDefault="007C6F78" w:rsidP="007C6F78">
      <w:pPr>
        <w:widowControl w:val="0"/>
        <w:jc w:val="left"/>
      </w:pPr>
    </w:p>
    <w:p w:rsidR="007C6F78" w:rsidRDefault="007C6F78" w:rsidP="007C6F78">
      <w:pPr>
        <w:widowControl w:val="0"/>
        <w:jc w:val="left"/>
      </w:pPr>
      <w:r>
        <w:t xml:space="preserve">Summary: </w:t>
      </w:r>
      <w:r w:rsidR="00CD3A96">
        <w:t>Elliott Realty</w:t>
      </w:r>
    </w:p>
    <w:p w:rsidR="007C6F78" w:rsidRDefault="007C6F78" w:rsidP="007C6F78">
      <w:pPr>
        <w:widowControl w:val="0"/>
        <w:jc w:val="left"/>
      </w:pPr>
    </w:p>
    <w:p w:rsidR="007C6F78" w:rsidRDefault="007C6F78" w:rsidP="007C6F78">
      <w:pPr>
        <w:widowControl w:val="0"/>
        <w:jc w:val="left"/>
      </w:pPr>
    </w:p>
    <w:p w:rsidR="007C6F78" w:rsidRDefault="007C6F78" w:rsidP="007C6F78">
      <w:pPr>
        <w:widowControl w:val="0"/>
        <w:tabs>
          <w:tab w:val="center" w:pos="590"/>
          <w:tab w:val="center" w:pos="1440"/>
          <w:tab w:val="left" w:pos="1872"/>
          <w:tab w:val="left" w:pos="9187"/>
        </w:tabs>
        <w:jc w:val="left"/>
      </w:pPr>
      <w:r w:rsidRPr="007C6F78">
        <w:rPr>
          <w:b/>
        </w:rPr>
        <w:t>HISTORY OF LEGISLATIVE ACTIONS</w:t>
      </w:r>
    </w:p>
    <w:p w:rsidR="007C6F78" w:rsidRDefault="007C6F78" w:rsidP="007C6F78">
      <w:pPr>
        <w:widowControl w:val="0"/>
        <w:tabs>
          <w:tab w:val="center" w:pos="590"/>
          <w:tab w:val="center" w:pos="1440"/>
          <w:tab w:val="left" w:pos="1872"/>
          <w:tab w:val="left" w:pos="9187"/>
        </w:tabs>
        <w:jc w:val="left"/>
      </w:pPr>
    </w:p>
    <w:p w:rsidR="007C6F78" w:rsidRPr="007C6F78" w:rsidRDefault="007C6F78" w:rsidP="007C6F78">
      <w:pPr>
        <w:widowControl w:val="0"/>
        <w:tabs>
          <w:tab w:val="center" w:pos="590"/>
          <w:tab w:val="center" w:pos="1440"/>
          <w:tab w:val="left" w:pos="1872"/>
          <w:tab w:val="left" w:pos="9187"/>
        </w:tabs>
        <w:jc w:val="left"/>
      </w:pPr>
      <w:r w:rsidRPr="007C6F78">
        <w:rPr>
          <w:u w:val="single"/>
        </w:rPr>
        <w:tab/>
        <w:t>Date</w:t>
      </w:r>
      <w:r w:rsidRPr="007C6F78">
        <w:rPr>
          <w:u w:val="single"/>
        </w:rPr>
        <w:tab/>
        <w:t>Body</w:t>
      </w:r>
      <w:r w:rsidRPr="007C6F78">
        <w:rPr>
          <w:u w:val="single"/>
        </w:rPr>
        <w:tab/>
        <w:t>Action Description with journal page number</w:t>
      </w:r>
      <w:r w:rsidRPr="007C6F78">
        <w:rPr>
          <w:u w:val="single"/>
        </w:rPr>
        <w:tab/>
      </w:r>
    </w:p>
    <w:p w:rsidR="007C6F78" w:rsidRDefault="007C6F78" w:rsidP="007C6F78">
      <w:pPr>
        <w:widowControl w:val="0"/>
        <w:tabs>
          <w:tab w:val="right" w:pos="1008"/>
          <w:tab w:val="left" w:pos="1152"/>
          <w:tab w:val="left" w:pos="1872"/>
          <w:tab w:val="left" w:pos="9187"/>
        </w:tabs>
        <w:ind w:left="2088" w:hanging="2088"/>
        <w:jc w:val="left"/>
      </w:pPr>
      <w:r>
        <w:tab/>
        <w:t>6/16/2011</w:t>
      </w:r>
      <w:r>
        <w:tab/>
        <w:t>Senate</w:t>
      </w:r>
      <w:r>
        <w:tab/>
      </w:r>
      <w:r w:rsidRPr="001227FC">
        <w:t>Introduced and adopted</w:t>
      </w:r>
    </w:p>
    <w:p w:rsidR="007C6F78" w:rsidRDefault="007C6F78" w:rsidP="007C6F78">
      <w:pPr>
        <w:widowControl w:val="0"/>
        <w:tabs>
          <w:tab w:val="right" w:pos="1008"/>
          <w:tab w:val="left" w:pos="1152"/>
          <w:tab w:val="left" w:pos="1872"/>
          <w:tab w:val="left" w:pos="9187"/>
        </w:tabs>
        <w:ind w:left="2088" w:hanging="2088"/>
        <w:jc w:val="left"/>
      </w:pPr>
    </w:p>
    <w:p w:rsidR="007C6F78" w:rsidRPr="007C6F78" w:rsidRDefault="007C6F78" w:rsidP="007C6F78">
      <w:pPr>
        <w:widowControl w:val="0"/>
        <w:tabs>
          <w:tab w:val="right" w:pos="1008"/>
          <w:tab w:val="left" w:pos="1152"/>
          <w:tab w:val="left" w:pos="1872"/>
          <w:tab w:val="left" w:pos="9187"/>
        </w:tabs>
        <w:ind w:left="2088" w:hanging="2088"/>
        <w:jc w:val="left"/>
      </w:pPr>
    </w:p>
    <w:p w:rsidR="007C6F78" w:rsidRDefault="007C6F78" w:rsidP="007C6F78">
      <w:r w:rsidRPr="007C6F78">
        <w:rPr>
          <w:b/>
        </w:rPr>
        <w:t>VERSIONS OF THIS BILL</w:t>
      </w:r>
    </w:p>
    <w:p w:rsidR="007C6F78" w:rsidRDefault="007C6F78" w:rsidP="007C6F78"/>
    <w:p w:rsidR="007C6F78" w:rsidRDefault="001F2B90" w:rsidP="007C6F78">
      <w:hyperlink r:id="rId7" w:history="1">
        <w:r w:rsidR="007C6F78">
          <w:rPr>
            <w:rStyle w:val="Hyperlink"/>
          </w:rPr>
          <w:t>6/16/2011</w:t>
        </w:r>
      </w:hyperlink>
    </w:p>
    <w:p w:rsidR="007C6F78" w:rsidRDefault="007C6F78" w:rsidP="007C6F78"/>
    <w:p w:rsidR="007C6F78" w:rsidRDefault="007C6F78" w:rsidP="007C6F78">
      <w:pPr>
        <w:sectPr w:rsidR="007C6F78" w:rsidSect="007C6F7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708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15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w:t>
      </w:r>
      <w:r w:rsidR="009F0D60">
        <w:t xml:space="preserve"> </w:t>
      </w:r>
      <w:r w:rsidR="00184F1A">
        <w:t>CONGRATULATE ELLIOTT REALTY OF HORRY COUNTY</w:t>
      </w:r>
      <w:r>
        <w:t xml:space="preserve"> UPON THE OCCASION OF THE GRAND OPENING OF </w:t>
      </w:r>
      <w:r w:rsidR="00184F1A">
        <w:t xml:space="preserve">ITS </w:t>
      </w:r>
      <w:r>
        <w:t>NEW LOCATION IN MYRTLE BEACH.</w:t>
      </w:r>
    </w:p>
    <w:p w:rsidR="00427086" w:rsidRDefault="00427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1507" w:rsidRDefault="00427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4820">
        <w:t xml:space="preserve">the members of the South Carolina Senate are pleased to learn that </w:t>
      </w:r>
      <w:r w:rsidR="001153B3">
        <w:t xml:space="preserve">the growth of </w:t>
      </w:r>
      <w:r w:rsidR="00D74820">
        <w:t xml:space="preserve">Elliott Realty </w:t>
      </w:r>
      <w:r w:rsidR="001153B3">
        <w:t>has led to its opening of</w:t>
      </w:r>
      <w:r w:rsidR="00A91507">
        <w:t xml:space="preserve"> a new office </w:t>
      </w:r>
      <w:r w:rsidR="001153B3">
        <w:t xml:space="preserve">in Myrtle Beach </w:t>
      </w:r>
      <w:r w:rsidR="00A91507">
        <w:t xml:space="preserve">on Thursday, June 16, 2011, to serve the needs of vacationers and homeowners in the Myrtle Beach community; and  </w:t>
      </w:r>
    </w:p>
    <w:p w:rsidR="00A91507" w:rsidRDefault="00A915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507" w:rsidRDefault="00A915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located </w:t>
      </w:r>
      <w:r w:rsidR="001153B3">
        <w:t xml:space="preserve">on Oak Street </w:t>
      </w:r>
      <w:r>
        <w:t xml:space="preserve">in downtown Myrtle Beach near the Myrtle Beach Convention Center and </w:t>
      </w:r>
      <w:r w:rsidR="001153B3">
        <w:t xml:space="preserve">the </w:t>
      </w:r>
      <w:r>
        <w:t>Myrtle Beach Chamber of Commerce, the rental and sales staff</w:t>
      </w:r>
      <w:r w:rsidR="0014323B">
        <w:t>s</w:t>
      </w:r>
      <w:r>
        <w:t xml:space="preserve"> </w:t>
      </w:r>
      <w:r w:rsidR="001153B3">
        <w:t xml:space="preserve">of Elliott Realty </w:t>
      </w:r>
      <w:r>
        <w:t>will assist homeowners in the marketing and management of their vacation rental properties</w:t>
      </w:r>
      <w:r w:rsidR="001153B3">
        <w:t>, and help tourists secure vacation lodging in the Grand Strand area</w:t>
      </w:r>
      <w:r>
        <w:t>; and</w:t>
      </w:r>
    </w:p>
    <w:p w:rsidR="00A91507" w:rsidRDefault="00A915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23B" w:rsidRDefault="00A915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D5A4A">
        <w:t xml:space="preserve">tourism plays a vital role in the South Carolina economy, and </w:t>
      </w:r>
      <w:r w:rsidR="0014323B">
        <w:t>for over fifty years Elliott</w:t>
      </w:r>
      <w:r w:rsidR="009D5A4A">
        <w:t xml:space="preserve"> Realty has assisted the tourism</w:t>
      </w:r>
      <w:r w:rsidR="0014323B">
        <w:t xml:space="preserve"> </w:t>
      </w:r>
      <w:r w:rsidR="009D5A4A">
        <w:t>trade in this state by</w:t>
      </w:r>
      <w:r w:rsidR="0014323B">
        <w:t xml:space="preserve"> providing homeowners and vacationers in North Myrtle Beach </w:t>
      </w:r>
      <w:r w:rsidR="00B924DE">
        <w:t xml:space="preserve">with </w:t>
      </w:r>
      <w:r w:rsidR="0014323B">
        <w:t>quality service</w:t>
      </w:r>
      <w:r w:rsidR="009D5A4A">
        <w:t>, and the opening of its new office signals the company’s ongoing and expanding role in the South Carolina tourism trade</w:t>
      </w:r>
      <w:r w:rsidR="0014323B">
        <w:t>; and</w:t>
      </w:r>
    </w:p>
    <w:p w:rsidR="0014323B" w:rsidRDefault="001432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86" w:rsidRDefault="001432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Senate are grateful for the economic impact that Myrtle Beach Vacation Rentals will have on the tourism industry in the Palmetto State and for the standard of excellence Elliott Reality has set in the real</w:t>
      </w:r>
      <w:r w:rsidR="009D5A4A">
        <w:t xml:space="preserve"> </w:t>
      </w:r>
      <w:r>
        <w:t>estate industry</w:t>
      </w:r>
      <w:r w:rsidR="00427086">
        <w:t>.  Now, therefore,</w:t>
      </w:r>
    </w:p>
    <w:p w:rsidR="00427086" w:rsidRDefault="00427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86" w:rsidRDefault="00427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27086" w:rsidRDefault="00427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86" w:rsidRDefault="00427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74820">
        <w:t xml:space="preserve">the members of the South Carolina Senate, by this resolution, </w:t>
      </w:r>
      <w:r w:rsidR="009D5A4A">
        <w:t>congratulate Elliott Realty of Horry County upon the occasion of the grand opening of its new location in Myrtle Beach</w:t>
      </w:r>
      <w:r w:rsidR="00D74820">
        <w:t>.</w:t>
      </w:r>
    </w:p>
    <w:p w:rsidR="00427086" w:rsidRDefault="00427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7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D74820">
        <w:t>t a copy of this resolution be present</w:t>
      </w:r>
      <w:r>
        <w:t xml:space="preserve">ed to </w:t>
      </w:r>
      <w:r w:rsidR="00C75722">
        <w:t>Rick Elliott of Elliott Realty</w:t>
      </w:r>
      <w:r>
        <w:t>.</w:t>
      </w:r>
    </w:p>
    <w:p w:rsidR="00562B2C" w:rsidRDefault="00B924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2B2C" w:rsidRDefault="00562B2C" w:rsidP="007C6F78">
      <w:pPr>
        <w:suppressAutoHyphens/>
      </w:pPr>
    </w:p>
    <w:sectPr w:rsidR="00562B2C" w:rsidSect="007C6F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23B" w:rsidRDefault="0014323B" w:rsidP="009F0C77">
      <w:r>
        <w:separator/>
      </w:r>
    </w:p>
  </w:endnote>
  <w:endnote w:type="continuationSeparator" w:id="0">
    <w:p w:rsidR="0014323B" w:rsidRDefault="001432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391780-ACAE-4DCA-8AA5-C7647A654539}"/>
    <w:embedBold r:id="rId2" w:fontKey="{5F343B58-617E-46E5-A5AC-59C1E88E4EF8}"/>
  </w:font>
  <w:font w:name="Calibri">
    <w:panose1 w:val="020F0502020204030204"/>
    <w:charset w:val="00"/>
    <w:family w:val="swiss"/>
    <w:pitch w:val="variable"/>
    <w:sig w:usb0="E10002FF" w:usb1="4000ACFF" w:usb2="00000009" w:usb3="00000000" w:csb0="0000019F" w:csb1="00000000"/>
    <w:embedRegular r:id="rId3" w:fontKey="{2460C59B-D358-4828-9C9D-BCA2701C33F3}"/>
  </w:font>
  <w:font w:name="Tahoma">
    <w:panose1 w:val="020B0604030504040204"/>
    <w:charset w:val="00"/>
    <w:family w:val="swiss"/>
    <w:pitch w:val="variable"/>
    <w:sig w:usb0="21002A87" w:usb1="80000000" w:usb2="00000008" w:usb3="00000000" w:csb0="000101FF" w:csb1="00000000"/>
    <w:embedRegular r:id="rId4" w:fontKey="{F519DDD4-6A3F-4D64-AFBE-C3201303F890}"/>
  </w:font>
  <w:font w:name="Cambria">
    <w:panose1 w:val="02040503050406030204"/>
    <w:charset w:val="00"/>
    <w:family w:val="roman"/>
    <w:pitch w:val="variable"/>
    <w:sig w:usb0="E00002FF" w:usb1="400004FF" w:usb2="00000000" w:usb3="00000000" w:csb0="0000019F" w:csb1="00000000"/>
    <w:embedRegular r:id="rId5" w:fontKey="{233F61FA-3F11-4B5E-AD26-6000661F03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F78" w:rsidRPr="00562B2C" w:rsidRDefault="007C6F78" w:rsidP="00562B2C">
    <w:pPr>
      <w:pStyle w:val="Footer"/>
      <w:tabs>
        <w:tab w:val="clear" w:pos="4680"/>
        <w:tab w:val="clear" w:pos="9360"/>
        <w:tab w:val="center" w:pos="2995"/>
      </w:tabs>
      <w:spacing w:before="120"/>
    </w:pPr>
    <w:r>
      <w:t>[967]</w:t>
    </w:r>
    <w:r>
      <w:tab/>
    </w:r>
    <w:r w:rsidR="001F2B90">
      <w:fldChar w:fldCharType="begin"/>
    </w:r>
    <w:r w:rsidR="001F2B90">
      <w:instrText xml:space="preserve"> PAGE  \* MERGEFORMAT </w:instrText>
    </w:r>
    <w:r w:rsidR="001F2B90">
      <w:fldChar w:fldCharType="separate"/>
    </w:r>
    <w:r w:rsidR="001F2B90">
      <w:rPr>
        <w:noProof/>
      </w:rPr>
      <w:t>1</w:t>
    </w:r>
    <w:r w:rsidR="001F2B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23B" w:rsidRDefault="0014323B" w:rsidP="009F0C77">
      <w:r>
        <w:separator/>
      </w:r>
    </w:p>
  </w:footnote>
  <w:footnote w:type="continuationSeparator" w:id="0">
    <w:p w:rsidR="0014323B" w:rsidRDefault="001432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83AB11"/>
    <w:docVar w:name="CoverBillType" w:val="r"/>
    <w:docVar w:name="docpath" w:val="L:\Council\bills\GM\24883AB11.DOCX"/>
    <w:docVar w:name="dvBillNumber" w:val="967"/>
    <w:docVar w:name="dvBillNumberPrefix" w:val="S. "/>
    <w:docVar w:name="dvOriginalBody" w:val="Senate"/>
    <w:docVar w:name="dvSteno" w:val="GM"/>
    <w:docVar w:name="NameofBody" w:val="s"/>
    <w:docVar w:name="vgroup2" w:val="Council"/>
  </w:docVars>
  <w:rsids>
    <w:rsidRoot w:val="00412ADA"/>
    <w:rsid w:val="00026C9A"/>
    <w:rsid w:val="0003268E"/>
    <w:rsid w:val="00047C04"/>
    <w:rsid w:val="000965A1"/>
    <w:rsid w:val="000A5299"/>
    <w:rsid w:val="000B63AB"/>
    <w:rsid w:val="000E1785"/>
    <w:rsid w:val="001023A4"/>
    <w:rsid w:val="0010776B"/>
    <w:rsid w:val="001153B3"/>
    <w:rsid w:val="00133E66"/>
    <w:rsid w:val="00134ACF"/>
    <w:rsid w:val="0014323B"/>
    <w:rsid w:val="00144E15"/>
    <w:rsid w:val="00184F1A"/>
    <w:rsid w:val="00186DF4"/>
    <w:rsid w:val="001A4A62"/>
    <w:rsid w:val="001A681E"/>
    <w:rsid w:val="001D08F2"/>
    <w:rsid w:val="001F2B90"/>
    <w:rsid w:val="002037CA"/>
    <w:rsid w:val="002047A2"/>
    <w:rsid w:val="002321B6"/>
    <w:rsid w:val="0023696B"/>
    <w:rsid w:val="002501CE"/>
    <w:rsid w:val="00250967"/>
    <w:rsid w:val="002759C5"/>
    <w:rsid w:val="00277DEE"/>
    <w:rsid w:val="00280D88"/>
    <w:rsid w:val="00294ABE"/>
    <w:rsid w:val="002A3EB4"/>
    <w:rsid w:val="002B4412"/>
    <w:rsid w:val="00325348"/>
    <w:rsid w:val="00393688"/>
    <w:rsid w:val="003D411E"/>
    <w:rsid w:val="003E3C1E"/>
    <w:rsid w:val="003E6148"/>
    <w:rsid w:val="00400EAA"/>
    <w:rsid w:val="00412ADA"/>
    <w:rsid w:val="0041760A"/>
    <w:rsid w:val="00427086"/>
    <w:rsid w:val="004678C3"/>
    <w:rsid w:val="004809EE"/>
    <w:rsid w:val="00511EE9"/>
    <w:rsid w:val="00521E00"/>
    <w:rsid w:val="00562B2C"/>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6F78"/>
    <w:rsid w:val="007F1523"/>
    <w:rsid w:val="007F509E"/>
    <w:rsid w:val="007F5799"/>
    <w:rsid w:val="007F6947"/>
    <w:rsid w:val="00872729"/>
    <w:rsid w:val="008F4429"/>
    <w:rsid w:val="009352BB"/>
    <w:rsid w:val="00990668"/>
    <w:rsid w:val="009D5A4A"/>
    <w:rsid w:val="009F0C77"/>
    <w:rsid w:val="009F0D60"/>
    <w:rsid w:val="009F4DD1"/>
    <w:rsid w:val="00A64E80"/>
    <w:rsid w:val="00A741D9"/>
    <w:rsid w:val="00A91507"/>
    <w:rsid w:val="00A9741D"/>
    <w:rsid w:val="00AD4B17"/>
    <w:rsid w:val="00AE30AE"/>
    <w:rsid w:val="00B13D4C"/>
    <w:rsid w:val="00B26FA6"/>
    <w:rsid w:val="00B4135E"/>
    <w:rsid w:val="00B5720E"/>
    <w:rsid w:val="00B741CB"/>
    <w:rsid w:val="00B924DE"/>
    <w:rsid w:val="00B934F3"/>
    <w:rsid w:val="00BB6347"/>
    <w:rsid w:val="00BD2134"/>
    <w:rsid w:val="00C038D8"/>
    <w:rsid w:val="00C045DD"/>
    <w:rsid w:val="00C3136F"/>
    <w:rsid w:val="00C3483A"/>
    <w:rsid w:val="00C74E9D"/>
    <w:rsid w:val="00C75722"/>
    <w:rsid w:val="00C82FD3"/>
    <w:rsid w:val="00C856BB"/>
    <w:rsid w:val="00CC6B7B"/>
    <w:rsid w:val="00CD3619"/>
    <w:rsid w:val="00CD3A96"/>
    <w:rsid w:val="00CF4447"/>
    <w:rsid w:val="00D405E7"/>
    <w:rsid w:val="00D41D56"/>
    <w:rsid w:val="00D56F1B"/>
    <w:rsid w:val="00D6260D"/>
    <w:rsid w:val="00D6662B"/>
    <w:rsid w:val="00D74820"/>
    <w:rsid w:val="00D95E2F"/>
    <w:rsid w:val="00D970A9"/>
    <w:rsid w:val="00DB3AC0"/>
    <w:rsid w:val="00DC243F"/>
    <w:rsid w:val="00DE68F0"/>
    <w:rsid w:val="00DF3845"/>
    <w:rsid w:val="00DF7E17"/>
    <w:rsid w:val="00EB00A2"/>
    <w:rsid w:val="00EB1BF3"/>
    <w:rsid w:val="00EF3EEE"/>
    <w:rsid w:val="00F149A7"/>
    <w:rsid w:val="00F50BAF"/>
    <w:rsid w:val="00F52C10"/>
    <w:rsid w:val="00F81FFD"/>
    <w:rsid w:val="00F85228"/>
    <w:rsid w:val="00F97FA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E079CE-FBF8-40AD-9CD4-DD3D1F607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323B"/>
    <w:rPr>
      <w:rFonts w:ascii="Tahoma" w:hAnsi="Tahoma" w:cs="Tahoma"/>
      <w:sz w:val="16"/>
      <w:szCs w:val="16"/>
    </w:rPr>
  </w:style>
  <w:style w:type="character" w:customStyle="1" w:styleId="BalloonTextChar">
    <w:name w:val="Balloon Text Char"/>
    <w:basedOn w:val="DefaultParagraphFont"/>
    <w:link w:val="BalloonText"/>
    <w:uiPriority w:val="99"/>
    <w:semiHidden/>
    <w:rsid w:val="0014323B"/>
    <w:rPr>
      <w:rFonts w:ascii="Tahoma" w:eastAsia="Times New Roman" w:hAnsi="Tahoma" w:cs="Tahoma"/>
      <w:sz w:val="16"/>
      <w:szCs w:val="16"/>
    </w:rPr>
  </w:style>
  <w:style w:type="character" w:styleId="Hyperlink">
    <w:name w:val="Hyperlink"/>
    <w:basedOn w:val="DefaultParagraphFont"/>
    <w:uiPriority w:val="99"/>
    <w:unhideWhenUsed/>
    <w:rsid w:val="007C6F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967_20110616.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58657-750E-4772-B21C-9CED20238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350</Words>
  <Characters>1825</Characters>
  <Application>Microsoft Office Word</Application>
  <DocSecurity>4</DocSecurity>
  <Lines>77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967: Elliott Realty - South Carolina Legislature Online</dc:title>
  <dc:subject/>
  <dc:creator>gailmoore</dc:creator>
  <cp:keywords/>
  <dc:description/>
  <cp:lastModifiedBy>N Cumfer</cp:lastModifiedBy>
  <cp:revision>2</cp:revision>
  <cp:lastPrinted>2011-06-15T15:49:00Z</cp:lastPrinted>
  <dcterms:created xsi:type="dcterms:W3CDTF">2014-11-21T20:59:00Z</dcterms:created>
  <dcterms:modified xsi:type="dcterms:W3CDTF">2014-11-21T20:59:00Z</dcterms:modified>
</cp:coreProperties>
</file>