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35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930A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8A2" w:rsidRPr="001D4969" w:rsidRDefault="00C778A2" w:rsidP="00C77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Start w:id="3" w:name="titleend"/>
      <w:bookmarkEnd w:id="2"/>
      <w:bookmarkEnd w:id="3"/>
      <w:r w:rsidRPr="001D4969">
        <w:rPr>
          <w:rFonts w:eastAsia="Times New Roman"/>
          <w:color w:val="000000" w:themeColor="text1"/>
          <w:u w:color="000000" w:themeColor="text1"/>
        </w:rPr>
        <w:t>TO AMEND SECTION 7</w:t>
      </w:r>
      <w:r w:rsidRPr="001D4969">
        <w:rPr>
          <w:rFonts w:eastAsia="Times New Roman"/>
          <w:color w:val="000000" w:themeColor="text1"/>
          <w:u w:color="000000" w:themeColor="text1"/>
        </w:rPr>
        <w:noBreakHyphen/>
        <w:t>17</w:t>
      </w:r>
      <w:r w:rsidRPr="001D4969">
        <w:rPr>
          <w:rFonts w:eastAsia="Times New Roman"/>
          <w:color w:val="000000" w:themeColor="text1"/>
          <w:u w:color="000000" w:themeColor="text1"/>
        </w:rPr>
        <w:noBreakHyphen/>
        <w:t>10, CODE OF LAWS OF SOUTH CAROLINA, 1976, RELATING TO THE COUNTY BOARD OF CANVASSERS, SO AS TO CHANGE THE MEETING DATE FROM FRIDAY TO MONDAY; TO AMEND SECTION 7</w:t>
      </w:r>
      <w:r w:rsidRPr="001D4969">
        <w:rPr>
          <w:rFonts w:eastAsia="Times New Roman"/>
          <w:color w:val="000000" w:themeColor="text1"/>
          <w:u w:color="000000" w:themeColor="text1"/>
        </w:rPr>
        <w:noBreakHyphen/>
        <w:t>17</w:t>
      </w:r>
      <w:r w:rsidRPr="001D4969">
        <w:rPr>
          <w:rFonts w:eastAsia="Times New Roman"/>
          <w:color w:val="000000" w:themeColor="text1"/>
          <w:u w:color="000000" w:themeColor="text1"/>
        </w:rPr>
        <w:noBreakHyphen/>
        <w:t>20, RELATING TO THE CANVASS OF VOTES, SO AS TO CHANGE THE DEADLINE FROM SATURDAY TO TUESDAY; AND TO ADD SECTION 7</w:t>
      </w:r>
      <w:r w:rsidRPr="001D4969">
        <w:rPr>
          <w:rFonts w:eastAsia="Times New Roman"/>
          <w:color w:val="000000" w:themeColor="text1"/>
          <w:u w:color="000000" w:themeColor="text1"/>
        </w:rPr>
        <w:noBreakHyphen/>
        <w:t>17</w:t>
      </w:r>
      <w:r w:rsidRPr="001D4969">
        <w:rPr>
          <w:rFonts w:eastAsia="Times New Roman"/>
          <w:color w:val="000000" w:themeColor="text1"/>
          <w:u w:color="000000" w:themeColor="text1"/>
        </w:rPr>
        <w:noBreakHyphen/>
        <w:t>25, SO AS TO REQUIRE POST</w:t>
      </w:r>
      <w:r w:rsidRPr="001D4969">
        <w:rPr>
          <w:rFonts w:eastAsia="Times New Roman"/>
          <w:color w:val="000000" w:themeColor="text1"/>
          <w:u w:color="000000" w:themeColor="text1"/>
        </w:rPr>
        <w:noBreakHyphen/>
        <w:t>ELECTION AUDITS TO BE CONDUCTED BY COUNTY ELECTION COMMISSIONS PURSUANT TO REGULATIONS PROMULGATED BY THE STATE ELECTION COMMISSION.</w:t>
      </w:r>
    </w:p>
    <w:p w:rsidR="004930A7" w:rsidRDefault="00493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30A7" w:rsidRDefault="00493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930A7" w:rsidRDefault="00493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1B24F0">
        <w:rPr>
          <w:color w:val="000000" w:themeColor="text1"/>
          <w:u w:color="000000" w:themeColor="text1"/>
        </w:rPr>
        <w:t>S</w:t>
      </w:r>
      <w:r w:rsidR="00C778A2">
        <w:rPr>
          <w:color w:val="000000" w:themeColor="text1"/>
          <w:u w:color="000000" w:themeColor="text1"/>
        </w:rPr>
        <w:t>ection 7</w:t>
      </w:r>
      <w:r w:rsidR="00C778A2">
        <w:rPr>
          <w:color w:val="000000" w:themeColor="text1"/>
          <w:u w:color="000000" w:themeColor="text1"/>
        </w:rPr>
        <w:noBreakHyphen/>
        <w:t>17</w:t>
      </w:r>
      <w:r w:rsidR="00C778A2">
        <w:rPr>
          <w:color w:val="000000" w:themeColor="text1"/>
          <w:u w:color="000000" w:themeColor="text1"/>
        </w:rPr>
        <w:noBreakHyphen/>
        <w:t>10 of the 1976 Code</w:t>
      </w:r>
      <w:r w:rsidRPr="001B24F0">
        <w:rPr>
          <w:color w:val="000000" w:themeColor="text1"/>
          <w:u w:color="000000" w:themeColor="text1"/>
        </w:rPr>
        <w:t xml:space="preserve"> is amended to read:</w:t>
      </w: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4F0">
        <w:rPr>
          <w:color w:val="000000" w:themeColor="text1"/>
          <w:u w:color="000000" w:themeColor="text1"/>
        </w:rPr>
        <w:tab/>
        <w:t>“</w:t>
      </w:r>
      <w:r w:rsidR="00C778A2">
        <w:rPr>
          <w:color w:val="000000" w:themeColor="text1"/>
          <w:u w:color="000000" w:themeColor="text1"/>
        </w:rPr>
        <w:t>Section 7-17-10.</w:t>
      </w:r>
      <w:r w:rsidR="00C778A2">
        <w:rPr>
          <w:color w:val="000000" w:themeColor="text1"/>
          <w:u w:color="000000" w:themeColor="text1"/>
        </w:rPr>
        <w:tab/>
      </w:r>
      <w:r w:rsidRPr="001B24F0">
        <w:rPr>
          <w:color w:val="000000" w:themeColor="text1"/>
          <w:u w:color="000000" w:themeColor="text1"/>
        </w:rPr>
        <w:t xml:space="preserve">The commissioners of election for Governor, Lieutenant Governor, state officers, circuit solicitors, members of the General Assembly, and county officers or any of these officers shall meet in some convenient place at the county seat on the </w:t>
      </w:r>
      <w:r w:rsidRPr="001B24F0">
        <w:rPr>
          <w:strike/>
          <w:color w:val="000000" w:themeColor="text1"/>
          <w:u w:color="000000" w:themeColor="text1"/>
        </w:rPr>
        <w:t>Friday</w:t>
      </w:r>
      <w:r w:rsidRPr="001B24F0">
        <w:rPr>
          <w:color w:val="000000" w:themeColor="text1"/>
          <w:u w:val="single" w:color="000000" w:themeColor="text1"/>
        </w:rPr>
        <w:t>Monday</w:t>
      </w:r>
      <w:r w:rsidRPr="001B24F0">
        <w:rPr>
          <w:color w:val="000000" w:themeColor="text1"/>
          <w:u w:color="000000" w:themeColor="text1"/>
        </w:rPr>
        <w:t xml:space="preserve"> next following the election, before one o’clock in the afternoon of that day, and shall proceed to organize as the county board of canvassers.  They may appoint some competent person as secretary.  The chairman shall then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shall likewise meet at </w:t>
      </w:r>
      <w:r w:rsidRPr="001B24F0">
        <w:rPr>
          <w:color w:val="000000" w:themeColor="text1"/>
          <w:u w:color="000000" w:themeColor="text1"/>
        </w:rPr>
        <w:lastRenderedPageBreak/>
        <w:t>the same time at the county seat and shall in the same manner proceed to organize as the county board of canvassers for the ele</w:t>
      </w:r>
      <w:r w:rsidR="006B31A2">
        <w:rPr>
          <w:color w:val="000000" w:themeColor="text1"/>
          <w:u w:color="000000" w:themeColor="text1"/>
        </w:rPr>
        <w:t>ction of the federal officers.”</w:t>
      </w: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B24F0">
        <w:rPr>
          <w:color w:val="000000" w:themeColor="text1"/>
          <w:u w:color="000000" w:themeColor="text1"/>
        </w:rPr>
        <w:t>Section 7</w:t>
      </w:r>
      <w:r w:rsidRPr="001B24F0">
        <w:rPr>
          <w:color w:val="000000" w:themeColor="text1"/>
          <w:u w:color="000000" w:themeColor="text1"/>
        </w:rPr>
        <w:noBreakHyphen/>
        <w:t>17</w:t>
      </w:r>
      <w:r w:rsidRPr="001B24F0">
        <w:rPr>
          <w:color w:val="000000" w:themeColor="text1"/>
          <w:u w:color="000000" w:themeColor="text1"/>
        </w:rPr>
        <w:noBreakHyphen/>
        <w:t>20 of th</w:t>
      </w:r>
      <w:r w:rsidR="006B31A2">
        <w:rPr>
          <w:color w:val="000000" w:themeColor="text1"/>
          <w:u w:color="000000" w:themeColor="text1"/>
        </w:rPr>
        <w:t>e 1976 Code is amended to read:</w:t>
      </w: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4F0">
        <w:rPr>
          <w:color w:val="000000" w:themeColor="text1"/>
          <w:u w:color="000000" w:themeColor="text1"/>
        </w:rPr>
        <w:tab/>
        <w:t>“</w:t>
      </w:r>
      <w:r w:rsidR="00C778A2">
        <w:rPr>
          <w:color w:val="000000" w:themeColor="text1"/>
          <w:u w:color="000000" w:themeColor="text1"/>
        </w:rPr>
        <w:t>Section 7-17-20.</w:t>
      </w:r>
      <w:r w:rsidR="00C778A2">
        <w:rPr>
          <w:color w:val="000000" w:themeColor="text1"/>
          <w:u w:color="000000" w:themeColor="text1"/>
        </w:rPr>
        <w:tab/>
      </w:r>
      <w:r w:rsidRPr="001B24F0">
        <w:rPr>
          <w:color w:val="000000" w:themeColor="text1"/>
          <w:u w:color="000000" w:themeColor="text1"/>
        </w:rPr>
        <w:t xml:space="preserve">The county board of canvassers, respectively, shall then proceed to canvass the votes of the county and make such statements of such votes as the nature of the election shall require no later than noon on the </w:t>
      </w:r>
      <w:r w:rsidRPr="001B24F0">
        <w:rPr>
          <w:strike/>
          <w:color w:val="000000" w:themeColor="text1"/>
          <w:u w:color="000000" w:themeColor="text1"/>
        </w:rPr>
        <w:t>Saturday</w:t>
      </w:r>
      <w:r w:rsidRPr="001B24F0">
        <w:rPr>
          <w:color w:val="000000" w:themeColor="text1"/>
          <w:u w:val="single" w:color="000000" w:themeColor="text1"/>
        </w:rPr>
        <w:t>Tuesday</w:t>
      </w:r>
      <w:r w:rsidRPr="001B24F0">
        <w:rPr>
          <w:color w:val="000000" w:themeColor="text1"/>
          <w:u w:color="000000" w:themeColor="text1"/>
        </w:rPr>
        <w:t xml:space="preserve"> next following the election and at such time shall transmit to the State Board of Canvassers the results of their findings.”</w:t>
      </w: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1B24F0">
        <w:rPr>
          <w:color w:val="000000" w:themeColor="text1"/>
          <w:u w:color="000000" w:themeColor="text1"/>
        </w:rPr>
        <w:t>Article 1, Chapter 17, Title 7 of the 1976 Code is amended by adding:</w:t>
      </w: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30A7" w:rsidRDefault="00C778A2" w:rsidP="00582768">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“Section 7</w:t>
      </w:r>
      <w:r>
        <w:rPr>
          <w:color w:val="000000" w:themeColor="text1"/>
          <w:u w:color="000000" w:themeColor="text1"/>
        </w:rPr>
        <w:noBreakHyphen/>
      </w:r>
      <w:r w:rsidRPr="00C778A2">
        <w:rPr>
          <w:color w:val="000000" w:themeColor="text1"/>
          <w:u w:color="000000" w:themeColor="text1"/>
        </w:rPr>
        <w:t>17</w:t>
      </w:r>
      <w:r w:rsidRPr="00C778A2">
        <w:rPr>
          <w:color w:val="000000" w:themeColor="text1"/>
          <w:u w:color="000000" w:themeColor="text1"/>
        </w:rPr>
        <w:noBreakHyphen/>
        <w:t>25.</w:t>
      </w:r>
      <w:r w:rsidRPr="00C778A2">
        <w:rPr>
          <w:color w:val="000000" w:themeColor="text1"/>
          <w:u w:color="000000" w:themeColor="text1"/>
        </w:rPr>
        <w:tab/>
      </w:r>
      <w:r w:rsidR="00AD2290" w:rsidRPr="00C778A2">
        <w:rPr>
          <w:color w:val="000000" w:themeColor="text1"/>
          <w:u w:color="000000" w:themeColor="text1"/>
        </w:rPr>
        <w:t>Post</w:t>
      </w:r>
      <w:r w:rsidR="00AD2290" w:rsidRPr="00C778A2">
        <w:rPr>
          <w:color w:val="000000" w:themeColor="text1"/>
          <w:u w:color="000000" w:themeColor="text1"/>
        </w:rPr>
        <w:noBreakHyphen/>
        <w:t>e</w:t>
      </w:r>
      <w:r w:rsidR="00AD2290" w:rsidRPr="001B24F0">
        <w:rPr>
          <w:color w:val="000000" w:themeColor="text1"/>
          <w:u w:color="000000" w:themeColor="text1"/>
        </w:rPr>
        <w:t xml:space="preserve">lection audits </w:t>
      </w:r>
      <w:r w:rsidR="00895C9D">
        <w:rPr>
          <w:color w:val="000000" w:themeColor="text1"/>
          <w:u w:color="000000" w:themeColor="text1"/>
        </w:rPr>
        <w:t xml:space="preserve">to correct or verify the outcome of an election </w:t>
      </w:r>
      <w:r w:rsidR="00AD2290" w:rsidRPr="001B24F0">
        <w:rPr>
          <w:color w:val="000000" w:themeColor="text1"/>
          <w:u w:color="000000" w:themeColor="text1"/>
        </w:rPr>
        <w:t>must be completed by the county election commissions prior to certification</w:t>
      </w:r>
      <w:r w:rsidR="00895C9D">
        <w:rPr>
          <w:color w:val="000000" w:themeColor="text1"/>
          <w:u w:color="000000" w:themeColor="text1"/>
        </w:rPr>
        <w:t xml:space="preserve"> of the election</w:t>
      </w:r>
      <w:r w:rsidR="00E35651">
        <w:rPr>
          <w:color w:val="000000" w:themeColor="text1"/>
          <w:u w:color="000000" w:themeColor="text1"/>
        </w:rPr>
        <w:t xml:space="preserve"> pursuant to regulations promulgated by the State Election Commission.  </w:t>
      </w:r>
      <w:r w:rsidR="00895C9D">
        <w:rPr>
          <w:color w:val="000000" w:themeColor="text1"/>
          <w:u w:color="000000" w:themeColor="text1"/>
        </w:rPr>
        <w:t>These regulations must include a provision that a</w:t>
      </w:r>
      <w:r w:rsidR="00AD2290" w:rsidRPr="001B24F0">
        <w:rPr>
          <w:color w:val="000000" w:themeColor="text1"/>
          <w:u w:color="000000" w:themeColor="text1"/>
        </w:rPr>
        <w:t>udit data and reports mu</w:t>
      </w:r>
      <w:r w:rsidR="00895C9D">
        <w:rPr>
          <w:color w:val="000000" w:themeColor="text1"/>
          <w:u w:color="000000" w:themeColor="text1"/>
        </w:rPr>
        <w:t>st be available to the public.</w:t>
      </w:r>
      <w:r w:rsidR="00AD2290" w:rsidRPr="001B24F0">
        <w:rPr>
          <w:color w:val="000000" w:themeColor="text1"/>
          <w:u w:color="000000" w:themeColor="text1"/>
        </w:rPr>
        <w:t>”</w:t>
      </w:r>
    </w:p>
    <w:p w:rsidR="004930A7" w:rsidRDefault="00493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D2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sidR="004930A7">
        <w:rPr>
          <w:rFonts w:eastAsia="Times New Roman"/>
        </w:rPr>
        <w:t>.</w:t>
      </w:r>
      <w:r w:rsidR="004930A7">
        <w:rPr>
          <w:rFonts w:eastAsia="Times New Roman"/>
        </w:rPr>
        <w:tab/>
        <w:t>This act takes effect upon approval by the Governor.</w:t>
      </w:r>
    </w:p>
    <w:p w:rsidR="00135F0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35F08" w:rsidRDefault="00135F08" w:rsidP="00135F08">
      <w:pPr>
        <w:suppressAutoHyphens/>
        <w:jc w:val="both"/>
        <w:rPr>
          <w:rFonts w:eastAsia="Times New Roman"/>
        </w:rPr>
      </w:pPr>
    </w:p>
    <w:sectPr w:rsidR="00135F08" w:rsidSect="00135F0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8A2" w:rsidRDefault="00C778A2" w:rsidP="00522CE0">
      <w:r>
        <w:separator/>
      </w:r>
    </w:p>
  </w:endnote>
  <w:endnote w:type="continuationSeparator" w:id="0">
    <w:p w:rsidR="00C778A2" w:rsidRDefault="00C778A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0107E3-CE3D-4315-BDC0-73630F9AB11B}"/>
    <w:embedBold r:id="rId2" w:fontKey="{10F13425-AB61-473A-A3BF-1E48FFC4E58E}"/>
  </w:font>
  <w:font w:name="Calibri">
    <w:panose1 w:val="020F0502020204030204"/>
    <w:charset w:val="00"/>
    <w:family w:val="swiss"/>
    <w:pitch w:val="variable"/>
    <w:sig w:usb0="A00002EF" w:usb1="4000207B" w:usb2="00000000" w:usb3="00000000" w:csb0="0000009F" w:csb1="00000000"/>
    <w:embedRegular r:id="rId3" w:fontKey="{8279D860-B5DB-4216-9516-A49AE45E6200}"/>
  </w:font>
  <w:font w:name="Cambria">
    <w:panose1 w:val="02040503050406030204"/>
    <w:charset w:val="00"/>
    <w:family w:val="roman"/>
    <w:pitch w:val="variable"/>
    <w:sig w:usb0="A00002EF" w:usb1="4000004B" w:usb2="00000000" w:usb3="00000000" w:csb0="0000009F" w:csb1="00000000"/>
    <w:embedRegular r:id="rId4" w:fontKey="{43F2720A-AA61-4714-9CE8-B8324A11CA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8E3" w:rsidRPr="00135F08" w:rsidRDefault="00135F08" w:rsidP="00135F08">
    <w:pPr>
      <w:pStyle w:val="Footer"/>
      <w:tabs>
        <w:tab w:val="clear" w:pos="4680"/>
        <w:tab w:val="clear" w:pos="9360"/>
        <w:tab w:val="center" w:pos="2995"/>
      </w:tabs>
      <w:spacing w:before="120"/>
    </w:pPr>
    <w:r>
      <w:t>[1025]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8A2" w:rsidRDefault="00C778A2" w:rsidP="00522CE0">
      <w:r>
        <w:separator/>
      </w:r>
    </w:p>
  </w:footnote>
  <w:footnote w:type="continuationSeparator" w:id="0">
    <w:p w:rsidR="00C778A2" w:rsidRDefault="00C778A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1857"/>
  </w:hdrShapeDefaults>
  <w:footnotePr>
    <w:footnote w:id="-1"/>
    <w:footnote w:id="0"/>
  </w:footnotePr>
  <w:endnotePr>
    <w:endnote w:id="-1"/>
    <w:endnote w:id="0"/>
  </w:endnotePr>
  <w:compat/>
  <w:docVars>
    <w:docVar w:name="clipname" w:val="JUD0008.SSP"/>
    <w:docVar w:name="CoverAttorneyInitials" w:val="SSP"/>
    <w:docVar w:name="CoverAttorneyLastName" w:val="Parrish"/>
    <w:docVar w:name="CoverBillType" w:val="b"/>
    <w:docVar w:name="DraftFileName" w:val="JUD0008.SSP.DOCX"/>
    <w:docVar w:name="DraftStenoName" w:val="Craft"/>
    <w:docVar w:name="dvBillNumber" w:val="1025"/>
    <w:docVar w:name="dvBillNumberPrefix" w:val="S. "/>
    <w:docVar w:name="dvOriginalBody" w:val="Senate"/>
    <w:docVar w:name="fulldraftpath" w:val="L:\S-JUD\BILLS\Campsen\JUD0008.SSP.DOCX"/>
    <w:docVar w:name="NameofBody" w:val="S"/>
    <w:docVar w:name="SenatorFolderName" w:val="Campsen"/>
    <w:docVar w:name="VGROUP2" w:val="S-JUD"/>
  </w:docVars>
  <w:rsids>
    <w:rsidRoot w:val="0052101F"/>
    <w:rsid w:val="000141EB"/>
    <w:rsid w:val="00042AC1"/>
    <w:rsid w:val="00046516"/>
    <w:rsid w:val="000603E7"/>
    <w:rsid w:val="000A4D08"/>
    <w:rsid w:val="000A6988"/>
    <w:rsid w:val="000B0720"/>
    <w:rsid w:val="000B5EAF"/>
    <w:rsid w:val="000E473B"/>
    <w:rsid w:val="000F002B"/>
    <w:rsid w:val="00107C3D"/>
    <w:rsid w:val="00126995"/>
    <w:rsid w:val="00135F08"/>
    <w:rsid w:val="0016543B"/>
    <w:rsid w:val="00170561"/>
    <w:rsid w:val="00186AC9"/>
    <w:rsid w:val="00190F47"/>
    <w:rsid w:val="00197DF1"/>
    <w:rsid w:val="001B3DD9"/>
    <w:rsid w:val="001C23C9"/>
    <w:rsid w:val="001D3BAC"/>
    <w:rsid w:val="00206D3D"/>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77696"/>
    <w:rsid w:val="004930A7"/>
    <w:rsid w:val="004952FA"/>
    <w:rsid w:val="004A592F"/>
    <w:rsid w:val="004B6A22"/>
    <w:rsid w:val="004C2918"/>
    <w:rsid w:val="004D168C"/>
    <w:rsid w:val="004D6923"/>
    <w:rsid w:val="004D7F37"/>
    <w:rsid w:val="0051584C"/>
    <w:rsid w:val="00520D79"/>
    <w:rsid w:val="0052101F"/>
    <w:rsid w:val="00522CE0"/>
    <w:rsid w:val="00525DCD"/>
    <w:rsid w:val="00541FF6"/>
    <w:rsid w:val="00565148"/>
    <w:rsid w:val="00581497"/>
    <w:rsid w:val="00582768"/>
    <w:rsid w:val="00586B30"/>
    <w:rsid w:val="0058748C"/>
    <w:rsid w:val="00593361"/>
    <w:rsid w:val="005A5017"/>
    <w:rsid w:val="005A648C"/>
    <w:rsid w:val="005F15E4"/>
    <w:rsid w:val="00606D23"/>
    <w:rsid w:val="00641A16"/>
    <w:rsid w:val="006431BA"/>
    <w:rsid w:val="006B31A2"/>
    <w:rsid w:val="006B4B3C"/>
    <w:rsid w:val="006C74EA"/>
    <w:rsid w:val="00720D40"/>
    <w:rsid w:val="007318D4"/>
    <w:rsid w:val="00746551"/>
    <w:rsid w:val="00765784"/>
    <w:rsid w:val="007A4390"/>
    <w:rsid w:val="007C65B0"/>
    <w:rsid w:val="007E3B8F"/>
    <w:rsid w:val="007E5CB7"/>
    <w:rsid w:val="00811E44"/>
    <w:rsid w:val="008314D2"/>
    <w:rsid w:val="008804AE"/>
    <w:rsid w:val="00894939"/>
    <w:rsid w:val="00895C9D"/>
    <w:rsid w:val="008B2F42"/>
    <w:rsid w:val="008E185F"/>
    <w:rsid w:val="008E5870"/>
    <w:rsid w:val="008F023B"/>
    <w:rsid w:val="008F7524"/>
    <w:rsid w:val="00904E16"/>
    <w:rsid w:val="00927C62"/>
    <w:rsid w:val="00931A96"/>
    <w:rsid w:val="00936BA4"/>
    <w:rsid w:val="00983951"/>
    <w:rsid w:val="00984124"/>
    <w:rsid w:val="00984640"/>
    <w:rsid w:val="00995C37"/>
    <w:rsid w:val="009C118A"/>
    <w:rsid w:val="00A02011"/>
    <w:rsid w:val="00A35165"/>
    <w:rsid w:val="00A4011E"/>
    <w:rsid w:val="00A86015"/>
    <w:rsid w:val="00AD2290"/>
    <w:rsid w:val="00AE59C8"/>
    <w:rsid w:val="00B030B6"/>
    <w:rsid w:val="00B10098"/>
    <w:rsid w:val="00B10E10"/>
    <w:rsid w:val="00B35389"/>
    <w:rsid w:val="00B450FF"/>
    <w:rsid w:val="00B945C5"/>
    <w:rsid w:val="00BA20EA"/>
    <w:rsid w:val="00BC0A56"/>
    <w:rsid w:val="00BD78E3"/>
    <w:rsid w:val="00C23348"/>
    <w:rsid w:val="00C6454A"/>
    <w:rsid w:val="00C74052"/>
    <w:rsid w:val="00C778A2"/>
    <w:rsid w:val="00CB187A"/>
    <w:rsid w:val="00CD7C71"/>
    <w:rsid w:val="00D1088B"/>
    <w:rsid w:val="00D156D2"/>
    <w:rsid w:val="00D77EC0"/>
    <w:rsid w:val="00D86943"/>
    <w:rsid w:val="00DA47B9"/>
    <w:rsid w:val="00E135F3"/>
    <w:rsid w:val="00E35651"/>
    <w:rsid w:val="00E42DC3"/>
    <w:rsid w:val="00E677A1"/>
    <w:rsid w:val="00E91E2F"/>
    <w:rsid w:val="00EA3546"/>
    <w:rsid w:val="00EB1AAC"/>
    <w:rsid w:val="00EB47AE"/>
    <w:rsid w:val="00EC34E1"/>
    <w:rsid w:val="00ED0AE1"/>
    <w:rsid w:val="00EE4BAB"/>
    <w:rsid w:val="00F0234A"/>
    <w:rsid w:val="00F52959"/>
    <w:rsid w:val="00F532D4"/>
    <w:rsid w:val="00F55884"/>
    <w:rsid w:val="00FB5399"/>
    <w:rsid w:val="00FC0450"/>
    <w:rsid w:val="00FC0D36"/>
    <w:rsid w:val="00FC536C"/>
    <w:rsid w:val="00FF13F9"/>
    <w:rsid w:val="00FF76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NSC</cp:lastModifiedBy>
  <cp:revision>2</cp:revision>
  <cp:lastPrinted>2011-12-02T20:32:00Z</cp:lastPrinted>
  <dcterms:created xsi:type="dcterms:W3CDTF">2011-12-05T17:30:00Z</dcterms:created>
  <dcterms:modified xsi:type="dcterms:W3CDTF">2011-12-05T17:30:00Z</dcterms:modified>
</cp:coreProperties>
</file>