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8DD" w:rsidRDefault="00DA28DD" w:rsidP="004B0F4A">
      <w:pPr>
        <w:pStyle w:val="BillDots0"/>
      </w:pPr>
      <w:r>
        <w:t>AS ADOPTED BY THE SENATE</w:t>
      </w:r>
    </w:p>
    <w:p w:rsidR="00DA28DD" w:rsidRDefault="00DA28DD" w:rsidP="004B0F4A">
      <w:pPr>
        <w:pStyle w:val="BillDots0"/>
      </w:pPr>
      <w:r>
        <w:t>March 20, 2012</w:t>
      </w:r>
    </w:p>
    <w:p w:rsidR="00DA28DD" w:rsidRDefault="00DA28DD" w:rsidP="004B0F4A">
      <w:pPr>
        <w:pStyle w:val="BillDots0"/>
      </w:pPr>
    </w:p>
    <w:p w:rsidR="00C16335" w:rsidRDefault="00C16335" w:rsidP="004B0F4A">
      <w:pPr>
        <w:pStyle w:val="BillDots0"/>
      </w:pPr>
    </w:p>
    <w:p w:rsidR="00C16335" w:rsidRPr="00C16335" w:rsidRDefault="00C16335" w:rsidP="00C16335">
      <w:pPr>
        <w:pStyle w:val="BillDots0"/>
        <w:tabs>
          <w:tab w:val="clear" w:pos="216"/>
          <w:tab w:val="clear" w:pos="432"/>
          <w:tab w:val="clear" w:pos="648"/>
          <w:tab w:val="clear" w:pos="864"/>
          <w:tab w:val="clear" w:pos="1080"/>
          <w:tab w:val="clear" w:pos="1296"/>
          <w:tab w:val="clear" w:pos="5904"/>
          <w:tab w:val="right" w:pos="5933"/>
        </w:tabs>
      </w:pPr>
      <w:r>
        <w:tab/>
      </w:r>
      <w:r>
        <w:rPr>
          <w:b/>
          <w:sz w:val="36"/>
        </w:rPr>
        <w:t>S. 1343</w:t>
      </w:r>
    </w:p>
    <w:p w:rsidR="00C16335" w:rsidRDefault="00C16335" w:rsidP="004B0F4A">
      <w:pPr>
        <w:pStyle w:val="BillDots0"/>
      </w:pPr>
    </w:p>
    <w:p w:rsidR="00C16335" w:rsidRDefault="00C16335" w:rsidP="00C16335">
      <w:pPr>
        <w:pStyle w:val="BillDots0"/>
        <w:jc w:val="center"/>
      </w:pPr>
      <w:r>
        <w:t xml:space="preserve">Introduced by </w:t>
      </w:r>
      <w:r w:rsidRPr="00610B5B">
        <w:t>Senator Knotts</w:t>
      </w:r>
    </w:p>
    <w:p w:rsidR="00C16335" w:rsidRDefault="00C16335" w:rsidP="004B0F4A">
      <w:pPr>
        <w:pStyle w:val="BillDots0"/>
      </w:pPr>
    </w:p>
    <w:p w:rsidR="00C16335" w:rsidRDefault="00DA28DD" w:rsidP="004B0F4A">
      <w:pPr>
        <w:pStyle w:val="BillDots0"/>
      </w:pPr>
      <w:r>
        <w:t>S. Printed 3/20</w:t>
      </w:r>
      <w:r w:rsidR="00C16335">
        <w:t>/12--S.</w:t>
      </w:r>
    </w:p>
    <w:p w:rsidR="00C16335" w:rsidRDefault="00C16335" w:rsidP="004B0F4A">
      <w:pPr>
        <w:pStyle w:val="BillDots0"/>
      </w:pPr>
      <w:r>
        <w:t>Read the first time March 15, 2012.</w:t>
      </w:r>
    </w:p>
    <w:p w:rsidR="00C16335" w:rsidRPr="00C16335" w:rsidRDefault="00C16335" w:rsidP="00C16335">
      <w:pPr>
        <w:pStyle w:val="BillDots0"/>
        <w:jc w:val="center"/>
      </w:pPr>
      <w:r>
        <w:rPr>
          <w:u w:val="single"/>
        </w:rPr>
        <w:t>            </w:t>
      </w:r>
    </w:p>
    <w:p w:rsidR="00C16335" w:rsidRDefault="00C16335" w:rsidP="004B0F4A">
      <w:pPr>
        <w:pStyle w:val="BillDots0"/>
      </w:pPr>
    </w:p>
    <w:p w:rsidR="00C16335" w:rsidRDefault="00C16335" w:rsidP="004B0F4A">
      <w:pPr>
        <w:pStyle w:val="BillDots0"/>
        <w:sectPr w:rsidR="00C16335" w:rsidSect="00C163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0F4A" w:rsidRDefault="004B0F4A" w:rsidP="004B0F4A">
      <w:pPr>
        <w:pStyle w:val="BillDots0"/>
      </w:pPr>
    </w:p>
    <w:p w:rsidR="004B0F4A" w:rsidRDefault="004B0F4A" w:rsidP="004B0F4A">
      <w:pPr>
        <w:pStyle w:val="Numbersforbill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FIX TUESDAY, APRIL 17, 2012, AT 12:30 P.M., AS THE DATE AND TIME FOR THE HOUSE OF REPRESENTATIVES AND THE SENATE TO MEET IN JOINT SESSION IN THE HALL OF THE HOUSE OF REPRESENTATIVES FOR THE PURPOSE OF ELECTING MEMBERS OF THE BOARDS OF TRUSTEES FOR THE CITADEL, CLEMSON UNIVERSITY, UNIVERSITY OF SOUTH CAROLINA, AND WIL LOU GRAY OPPORTUNITY SCHOOL TO SUCCEED THOSE MEMBERS WHOSE TERMS EXPIRE ON JUNE 30, 2012, OR WHOSE POSITIONS OTHERWISE MUST BE FILLED; IMMEDIATELY FOLLOWING THE ELECTION OF MEMBERS OF BOARDS OF TRUSTEES TO ELECT MEMBERS OF THE DEPARTMENT OF EMPLOYMENT AND WORKFORCE APPELLATE PANEL; AND TO ESTABLISH A PROCEDURE REGARDING NOMINATIONS AND SECONDING SPEECHES FOR THE CANDIDATES FOR THESE OFFICES DURING THE JOINT SESSION</w:t>
      </w:r>
      <w:r>
        <w:rPr>
          <w:u w:color="000000" w:themeColor="text1"/>
        </w:rPr>
        <w:t>.</w:t>
      </w: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Be it resolved by the Senate, the House of Representatives concurring:</w:t>
      </w: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8DD" w:rsidRPr="00C27C5E"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Representatives on Tuesday, April 17, 2012, at 12:30 p.m., for the purpose of electing members of the Boards of Trustees for The Citadel, Clemson University, University of South Carolina, and Wil Lou Gray Opportunity School to succeed those members whose terms expire on June 30, 2012, or whose positions otherwise must be filled; and to establish a procedure regarding nominations and seconding speeches for the candidates for these offices during the joint session.</w:t>
      </w:r>
    </w:p>
    <w:p w:rsidR="00DA28DD" w:rsidRPr="00C27C5E"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776B"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lastRenderedPageBreak/>
        <w:t xml:space="preserve">That immediately following the election for members of boards of trustees, the Senate and the House of Representatives shall meet in joint assembly in the Hall of the House of Representatives to elect members of the Department of Employment and Workforce Appellate Panel and </w:t>
      </w:r>
      <w:r w:rsidRPr="00C27C5E">
        <w:rPr>
          <w:u w:color="000000" w:themeColor="text1"/>
        </w:rPr>
        <w:t>to establish a procedure regarding nominations and seconding speeches for the candidates for these offices during the joint session.</w:t>
      </w:r>
    </w:p>
    <w:p w:rsidR="00097700" w:rsidRDefault="00B75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00" w:rsidRDefault="00097700" w:rsidP="00F042CC">
      <w:pPr>
        <w:suppressAutoHyphens/>
      </w:pPr>
    </w:p>
    <w:sectPr w:rsidR="00097700" w:rsidSect="00C163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8DD" w:rsidRDefault="00DA28DD" w:rsidP="009F0C77">
      <w:r>
        <w:separator/>
      </w:r>
    </w:p>
  </w:endnote>
  <w:endnote w:type="continuationSeparator" w:id="0">
    <w:p w:rsidR="00DA28DD" w:rsidRDefault="00DA28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318E01-C5DF-496A-B9F9-2B7D5C345397}"/>
    <w:embedBold r:id="rId2" w:fontKey="{0BC1788C-FEDE-452C-A038-17EE9FBB4DCA}"/>
  </w:font>
  <w:font w:name="Calibri">
    <w:panose1 w:val="020F0502020204030204"/>
    <w:charset w:val="00"/>
    <w:family w:val="swiss"/>
    <w:pitch w:val="variable"/>
    <w:sig w:usb0="A00002EF" w:usb1="4000207B" w:usb2="00000000" w:usb3="00000000" w:csb0="0000009F" w:csb1="00000000"/>
    <w:embedRegular r:id="rId3" w:fontKey="{3C3707F3-56D7-4532-9A5C-449D719F6705}"/>
  </w:font>
  <w:font w:name="Tahoma">
    <w:panose1 w:val="020B0604030504040204"/>
    <w:charset w:val="00"/>
    <w:family w:val="swiss"/>
    <w:pitch w:val="variable"/>
    <w:sig w:usb0="61002A87" w:usb1="80000000" w:usb2="00000008" w:usb3="00000000" w:csb0="000101FF" w:csb1="00000000"/>
    <w:embedRegular r:id="rId4" w:fontKey="{5BA6C835-F6E9-43C4-9678-2945FF4E302B}"/>
  </w:font>
  <w:font w:name="Cambria">
    <w:panose1 w:val="02040503050406030204"/>
    <w:charset w:val="00"/>
    <w:family w:val="roman"/>
    <w:pitch w:val="variable"/>
    <w:sig w:usb0="A00002EF" w:usb1="4000004B" w:usb2="00000000" w:usb3="00000000" w:csb0="0000009F" w:csb1="00000000"/>
    <w:embedRegular r:id="rId5" w:fontKey="{CC8C23E8-6F68-48E8-AEA9-719B4FE86C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8DD" w:rsidRPr="00097700" w:rsidRDefault="00DA28DD" w:rsidP="00097700">
    <w:pPr>
      <w:pStyle w:val="Footer"/>
      <w:tabs>
        <w:tab w:val="clear" w:pos="4680"/>
        <w:tab w:val="clear" w:pos="9360"/>
        <w:tab w:val="center" w:pos="2995"/>
      </w:tabs>
      <w:spacing w:before="120"/>
    </w:pPr>
    <w:r>
      <w:t>[1343-</w:t>
    </w:r>
    <w:fldSimple w:instr=" PAGE  \* MERGEFORMAT ">
      <w:r w:rsidR="00F042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8DD" w:rsidRPr="00097700" w:rsidRDefault="00DA28DD" w:rsidP="00097700">
    <w:pPr>
      <w:pStyle w:val="Footer"/>
      <w:tabs>
        <w:tab w:val="clear" w:pos="4680"/>
        <w:tab w:val="clear" w:pos="9360"/>
        <w:tab w:val="center" w:pos="2995"/>
      </w:tabs>
      <w:spacing w:before="120"/>
    </w:pPr>
    <w:r>
      <w:t>[1343]</w:t>
    </w:r>
    <w:r>
      <w:tab/>
    </w:r>
    <w:fldSimple w:instr=" PAGE  \* MERGEFORMAT ">
      <w:r w:rsidR="00F042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8DD" w:rsidRDefault="00DA28DD" w:rsidP="009F0C77">
      <w:r>
        <w:separator/>
      </w:r>
    </w:p>
  </w:footnote>
  <w:footnote w:type="continuationSeparator" w:id="0">
    <w:p w:rsidR="00DA28DD" w:rsidRDefault="00DA28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4AHB12"/>
    <w:docVar w:name="CoverBillType" w:val="c"/>
    <w:docVar w:name="docpath" w:val="L:\Council\bills\AGM\19494AHB12.DOCX"/>
    <w:docVar w:name="dvBillNumber" w:val="1343"/>
    <w:docVar w:name="dvBillNumberPrefix" w:val="S. "/>
    <w:docVar w:name="dvOriginalBody" w:val="Senate"/>
    <w:docVar w:name="dvSteno" w:val="AGM"/>
    <w:docVar w:name="NameofBody" w:val="s"/>
    <w:docVar w:name="vgroup2" w:val="Council"/>
  </w:docVars>
  <w:rsids>
    <w:rsidRoot w:val="00B1565C"/>
    <w:rsid w:val="00026C9A"/>
    <w:rsid w:val="000965A1"/>
    <w:rsid w:val="0009770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1B7"/>
    <w:rsid w:val="00393688"/>
    <w:rsid w:val="003D411E"/>
    <w:rsid w:val="003E3C1E"/>
    <w:rsid w:val="003E6148"/>
    <w:rsid w:val="00400EAA"/>
    <w:rsid w:val="0041760A"/>
    <w:rsid w:val="004252C2"/>
    <w:rsid w:val="004809EE"/>
    <w:rsid w:val="004B0F4A"/>
    <w:rsid w:val="00511EE9"/>
    <w:rsid w:val="00521E00"/>
    <w:rsid w:val="00577C6C"/>
    <w:rsid w:val="0058501B"/>
    <w:rsid w:val="005B4635"/>
    <w:rsid w:val="006215AA"/>
    <w:rsid w:val="006340D9"/>
    <w:rsid w:val="00643B8E"/>
    <w:rsid w:val="00650842"/>
    <w:rsid w:val="00665EBC"/>
    <w:rsid w:val="0069470D"/>
    <w:rsid w:val="006A476C"/>
    <w:rsid w:val="006C6A93"/>
    <w:rsid w:val="006E02F9"/>
    <w:rsid w:val="006F0AAC"/>
    <w:rsid w:val="00753C04"/>
    <w:rsid w:val="00756946"/>
    <w:rsid w:val="00757F80"/>
    <w:rsid w:val="00771EEC"/>
    <w:rsid w:val="00786819"/>
    <w:rsid w:val="007A325A"/>
    <w:rsid w:val="007F1523"/>
    <w:rsid w:val="007F509E"/>
    <w:rsid w:val="007F5799"/>
    <w:rsid w:val="007F6947"/>
    <w:rsid w:val="00872729"/>
    <w:rsid w:val="008F4429"/>
    <w:rsid w:val="009352BB"/>
    <w:rsid w:val="00990424"/>
    <w:rsid w:val="00990668"/>
    <w:rsid w:val="009F0C77"/>
    <w:rsid w:val="009F4DD1"/>
    <w:rsid w:val="00A64E80"/>
    <w:rsid w:val="00A741D9"/>
    <w:rsid w:val="00A9741D"/>
    <w:rsid w:val="00AD4B17"/>
    <w:rsid w:val="00B1565C"/>
    <w:rsid w:val="00B26FA6"/>
    <w:rsid w:val="00B563D6"/>
    <w:rsid w:val="00B741CB"/>
    <w:rsid w:val="00B7590E"/>
    <w:rsid w:val="00B934F3"/>
    <w:rsid w:val="00BB6347"/>
    <w:rsid w:val="00BD2134"/>
    <w:rsid w:val="00C038D8"/>
    <w:rsid w:val="00C045DD"/>
    <w:rsid w:val="00C16335"/>
    <w:rsid w:val="00C3136F"/>
    <w:rsid w:val="00C3483A"/>
    <w:rsid w:val="00C74E9D"/>
    <w:rsid w:val="00C82FD3"/>
    <w:rsid w:val="00C868AC"/>
    <w:rsid w:val="00C9324A"/>
    <w:rsid w:val="00CC6B7B"/>
    <w:rsid w:val="00CD3619"/>
    <w:rsid w:val="00CF4447"/>
    <w:rsid w:val="00D405E7"/>
    <w:rsid w:val="00D41D56"/>
    <w:rsid w:val="00D6260D"/>
    <w:rsid w:val="00D6662B"/>
    <w:rsid w:val="00D73D70"/>
    <w:rsid w:val="00D95E2F"/>
    <w:rsid w:val="00D970A9"/>
    <w:rsid w:val="00DA28DD"/>
    <w:rsid w:val="00DB3AC0"/>
    <w:rsid w:val="00DC10B2"/>
    <w:rsid w:val="00DE68F0"/>
    <w:rsid w:val="00DF3845"/>
    <w:rsid w:val="00DF7E17"/>
    <w:rsid w:val="00E11FE2"/>
    <w:rsid w:val="00EB00A2"/>
    <w:rsid w:val="00EB1BF3"/>
    <w:rsid w:val="00EF3EEE"/>
    <w:rsid w:val="00F042C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B0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B0F4A"/>
    <w:pPr>
      <w:tabs>
        <w:tab w:val="right" w:pos="5904"/>
      </w:tabs>
    </w:pPr>
  </w:style>
  <w:style w:type="paragraph" w:styleId="BalloonText">
    <w:name w:val="Balloon Text"/>
    <w:basedOn w:val="Normal"/>
    <w:link w:val="BalloonTextChar"/>
    <w:uiPriority w:val="99"/>
    <w:semiHidden/>
    <w:unhideWhenUsed/>
    <w:rsid w:val="005B4635"/>
    <w:rPr>
      <w:rFonts w:ascii="Tahoma" w:hAnsi="Tahoma" w:cs="Tahoma"/>
      <w:sz w:val="16"/>
      <w:szCs w:val="16"/>
    </w:rPr>
  </w:style>
  <w:style w:type="character" w:customStyle="1" w:styleId="BalloonTextChar">
    <w:name w:val="Balloon Text Char"/>
    <w:basedOn w:val="DefaultParagraphFont"/>
    <w:link w:val="BalloonText"/>
    <w:uiPriority w:val="99"/>
    <w:semiHidden/>
    <w:rsid w:val="005B46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9288A-472B-418A-8F30-6112A71E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2012-03-20T17:45:00Z</cp:lastPrinted>
  <dcterms:created xsi:type="dcterms:W3CDTF">2012-03-20T19:44:00Z</dcterms:created>
  <dcterms:modified xsi:type="dcterms:W3CDTF">2012-03-20T19:44:00Z</dcterms:modified>
</cp:coreProperties>
</file>