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382" w:rsidRDefault="007A23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A2382" w:rsidRDefault="007A23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19, 2012</w:t>
      </w:r>
    </w:p>
    <w:p w:rsidR="007A2382" w:rsidRDefault="007A23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2382" w:rsidRPr="007A2382" w:rsidRDefault="007A2382" w:rsidP="007A2382">
      <w:pPr>
        <w:tabs>
          <w:tab w:val="right" w:pos="5933"/>
        </w:tabs>
        <w:suppressAutoHyphens/>
        <w:jc w:val="both"/>
        <w:rPr>
          <w:rFonts w:eastAsia="Times New Roman"/>
        </w:rPr>
      </w:pPr>
      <w:r>
        <w:rPr>
          <w:rFonts w:eastAsia="Times New Roman"/>
        </w:rPr>
        <w:tab/>
      </w:r>
      <w:r>
        <w:rPr>
          <w:rFonts w:eastAsia="Times New Roman"/>
          <w:b/>
          <w:sz w:val="36"/>
        </w:rPr>
        <w:t>S. 1376</w:t>
      </w:r>
    </w:p>
    <w:p w:rsidR="007A2382" w:rsidRDefault="007A23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2382" w:rsidRDefault="007A23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Campbell, Land, Peeler, Cleary, Cromer, Coleman, Setzler, McGill, Verdin, Nicholson and Shoopman</w:t>
      </w:r>
    </w:p>
    <w:p w:rsidR="007A2382" w:rsidRDefault="007A23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2382" w:rsidRDefault="007A23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4/19/12--S.</w:t>
      </w:r>
    </w:p>
    <w:p w:rsidR="007A2382" w:rsidRDefault="007A23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27, 2012.</w:t>
      </w:r>
    </w:p>
    <w:p w:rsidR="007A2382" w:rsidRPr="007A2382" w:rsidRDefault="007A2382" w:rsidP="007A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A2382" w:rsidRDefault="007A23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2382" w:rsidRPr="007A2382" w:rsidRDefault="007A2382" w:rsidP="007A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7A2382" w:rsidRDefault="007A23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1376) </w:t>
      </w:r>
      <w:r w:rsidRPr="007A2382">
        <w:t>to amend the Code of Laws of South Carolina, 1976, by adding Section 56</w:t>
      </w:r>
      <w:r w:rsidRPr="007A2382">
        <w:noBreakHyphen/>
        <w:t>15</w:t>
      </w:r>
      <w:r w:rsidRPr="007A2382">
        <w:noBreakHyphen/>
        <w:t>315 so as to provide for off</w:t>
      </w:r>
      <w:r w:rsidRPr="007A2382">
        <w:noBreakHyphen/>
        <w:t>site displays of automobiles and certain</w:t>
      </w:r>
      <w:r>
        <w:rPr>
          <w:rFonts w:eastAsia="Times New Roman"/>
        </w:rPr>
        <w:t>, etc., respectfully</w:t>
      </w:r>
    </w:p>
    <w:p w:rsidR="007A2382" w:rsidRPr="007A2382" w:rsidRDefault="007A2382" w:rsidP="007A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A2382" w:rsidRDefault="007A23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7A2382" w:rsidRDefault="007A23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2382" w:rsidRPr="00E2500E" w:rsidRDefault="007A2382" w:rsidP="007A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2500E">
        <w:rPr>
          <w:rFonts w:eastAsia="Times New Roman"/>
          <w:snapToGrid w:val="0"/>
          <w:szCs w:val="20"/>
        </w:rPr>
        <w:tab/>
        <w:t xml:space="preserve">Amend the bill, as and if amended, page 2, by striking lines 1 </w:t>
      </w:r>
      <w:r w:rsidRPr="00E2500E">
        <w:rPr>
          <w:rFonts w:eastAsia="Times New Roman"/>
          <w:snapToGrid w:val="0"/>
          <w:szCs w:val="20"/>
        </w:rPr>
        <w:noBreakHyphen/>
        <w:t xml:space="preserve"> 7 and inserting:</w:t>
      </w:r>
    </w:p>
    <w:p w:rsidR="007A2382" w:rsidRPr="00E2500E" w:rsidRDefault="007A2382" w:rsidP="007A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E2500E">
        <w:rPr>
          <w:rFonts w:eastAsia="Times New Roman"/>
          <w:snapToGrid w:val="0"/>
          <w:szCs w:val="20"/>
        </w:rPr>
        <w:t>/</w:t>
      </w:r>
      <w:r w:rsidRPr="00E2500E">
        <w:rPr>
          <w:rFonts w:eastAsia="Times New Roman"/>
          <w:snapToGrid w:val="0"/>
          <w:szCs w:val="20"/>
        </w:rPr>
        <w:tab/>
      </w:r>
      <w:r w:rsidRPr="00E2500E">
        <w:rPr>
          <w:u w:color="000000" w:themeColor="text1"/>
        </w:rPr>
        <w:t>(D)</w:t>
      </w:r>
      <w:r w:rsidRPr="00E2500E">
        <w:rPr>
          <w:u w:color="000000" w:themeColor="text1"/>
        </w:rPr>
        <w:tab/>
        <w:t>Off</w:t>
      </w:r>
      <w:r w:rsidRPr="00E2500E">
        <w:rPr>
          <w:u w:color="000000" w:themeColor="text1"/>
        </w:rPr>
        <w:noBreakHyphen/>
        <w:t>site displays are for display purposes only.  Sales or attempts to sell as defined in Section 56</w:t>
      </w:r>
      <w:r w:rsidRPr="00E2500E">
        <w:rPr>
          <w:u w:color="000000" w:themeColor="text1"/>
        </w:rPr>
        <w:noBreakHyphen/>
        <w:t>15</w:t>
      </w:r>
      <w:r w:rsidRPr="00E2500E">
        <w:rPr>
          <w:u w:color="000000" w:themeColor="text1"/>
        </w:rPr>
        <w:noBreakHyphen/>
        <w:t>10(l), or both, are not permitted off site.  An automobile or truck dealer who sells or attempts to affect the off</w:t>
      </w:r>
      <w:r w:rsidRPr="00E2500E">
        <w:rPr>
          <w:u w:color="000000" w:themeColor="text1"/>
        </w:rPr>
        <w:noBreakHyphen/>
        <w:t>site sale of an automobile or truck is in violation of this section and is subject to a two thousand dollar fine.  An agent of an automobile or truck dealer who sells or attempts to affect the off-site sale of any automobile or truck is subject to a separate five hundred dollar fine.</w:t>
      </w:r>
      <w:r w:rsidRPr="00E2500E">
        <w:rPr>
          <w:u w:color="000000" w:themeColor="text1"/>
        </w:rPr>
        <w:tab/>
      </w:r>
      <w:r w:rsidRPr="00E2500E">
        <w:rPr>
          <w:u w:color="000000" w:themeColor="text1"/>
        </w:rPr>
        <w:tab/>
        <w:t>/</w:t>
      </w:r>
    </w:p>
    <w:p w:rsidR="007A2382" w:rsidRPr="00E2500E" w:rsidRDefault="007A2382" w:rsidP="007A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500E">
        <w:rPr>
          <w:u w:color="000000" w:themeColor="text1"/>
        </w:rPr>
        <w:tab/>
        <w:t xml:space="preserve">Amend the bill further, as and if amended, page 2, by striking lines 15 </w:t>
      </w:r>
      <w:r w:rsidRPr="00E2500E">
        <w:rPr>
          <w:u w:color="000000" w:themeColor="text1"/>
        </w:rPr>
        <w:noBreakHyphen/>
        <w:t xml:space="preserve"> 16 and inserting:</w:t>
      </w:r>
    </w:p>
    <w:p w:rsidR="007A2382" w:rsidRPr="00E2500E" w:rsidRDefault="007A2382" w:rsidP="007A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2500E">
        <w:rPr>
          <w:u w:color="000000" w:themeColor="text1"/>
        </w:rPr>
        <w:t>/</w:t>
      </w:r>
      <w:r w:rsidRPr="00E2500E">
        <w:rPr>
          <w:u w:color="000000" w:themeColor="text1"/>
        </w:rPr>
        <w:tab/>
        <w:t>(G)</w:t>
      </w:r>
      <w:r w:rsidRPr="00E2500E">
        <w:rPr>
          <w:u w:color="000000" w:themeColor="text1"/>
        </w:rPr>
        <w:tab/>
        <w:t>Nothing in this section shall be construed to prevent a licensed dealer from providing vehicles for demonstration or test driving purposes as specified in Section 56</w:t>
      </w:r>
      <w:r w:rsidRPr="00E2500E">
        <w:rPr>
          <w:u w:color="000000" w:themeColor="text1"/>
        </w:rPr>
        <w:noBreakHyphen/>
        <w:t>3</w:t>
      </w:r>
      <w:r w:rsidRPr="00E2500E">
        <w:rPr>
          <w:u w:color="000000" w:themeColor="text1"/>
        </w:rPr>
        <w:noBreakHyphen/>
        <w:t>2320.</w:t>
      </w:r>
    </w:p>
    <w:p w:rsidR="007A2382" w:rsidRPr="00E2500E" w:rsidRDefault="007A2382" w:rsidP="007A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2500E">
        <w:rPr>
          <w:u w:color="000000" w:themeColor="text1"/>
        </w:rPr>
        <w:tab/>
        <w:t>(H)</w:t>
      </w:r>
      <w:r w:rsidRPr="00E2500E">
        <w:rPr>
          <w:u w:color="000000" w:themeColor="text1"/>
        </w:rPr>
        <w:tab/>
        <w:t>The department shall enforce the provisions contained in this section.”</w:t>
      </w:r>
      <w:r w:rsidRPr="00E2500E">
        <w:rPr>
          <w:u w:color="000000" w:themeColor="text1"/>
        </w:rPr>
        <w:tab/>
      </w:r>
      <w:r w:rsidRPr="00E2500E">
        <w:rPr>
          <w:u w:color="000000" w:themeColor="text1"/>
        </w:rPr>
        <w:tab/>
        <w:t>/</w:t>
      </w:r>
    </w:p>
    <w:p w:rsidR="007A2382" w:rsidRPr="00E2500E" w:rsidRDefault="007A2382" w:rsidP="007A238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2500E">
        <w:rPr>
          <w:rFonts w:eastAsia="Times New Roman"/>
          <w:snapToGrid w:val="0"/>
          <w:szCs w:val="20"/>
        </w:rPr>
        <w:lastRenderedPageBreak/>
        <w:tab/>
        <w:t>Renumber sections to conform.</w:t>
      </w:r>
    </w:p>
    <w:p w:rsidR="007A2382" w:rsidRDefault="007A2382" w:rsidP="007A238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2500E">
        <w:rPr>
          <w:rFonts w:eastAsia="Times New Roman"/>
          <w:snapToGrid w:val="0"/>
          <w:szCs w:val="20"/>
        </w:rPr>
        <w:tab/>
        <w:t>Amend title to conform.</w:t>
      </w:r>
    </w:p>
    <w:p w:rsidR="007A2382" w:rsidRPr="00E2500E" w:rsidRDefault="007A2382" w:rsidP="007A238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7A2382" w:rsidRDefault="007A2382" w:rsidP="007A238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7A2382" w:rsidRPr="007A2382" w:rsidRDefault="007A2382" w:rsidP="007A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A2382" w:rsidRDefault="007A23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A2382" w:rsidSect="007A238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B4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2504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3B33" w:rsidRDefault="004E3B33"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AMEND THE CODE OF LAWS OF SOUTH CAROLINA, 1976, BY ADDING SECTION 56</w:t>
      </w:r>
      <w:r>
        <w:noBreakHyphen/>
        <w:t>15</w:t>
      </w:r>
      <w:r>
        <w:noBreakHyphen/>
        <w:t>315 SO AS TO PROVIDE FOR OFF</w:t>
      </w:r>
      <w:r>
        <w:noBreakHyphen/>
        <w:t>SITE DISPLAYS OF AUTOMOBILES AND CERTAIN TRUCKS UNDER CERTAIN CIRCUMSTANCES, AND TO PROVIDE PENALTIES FOR VIOLATIONS OF THIS PROVISION.</w:t>
      </w:r>
    </w:p>
    <w:p w:rsidR="00D25047" w:rsidRDefault="00D250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E3B33" w:rsidRPr="00942C46" w:rsidRDefault="004E3B33"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2C46">
        <w:rPr>
          <w:color w:val="000000" w:themeColor="text1"/>
          <w:u w:color="000000" w:themeColor="text1"/>
        </w:rPr>
        <w:t>Be it enacted by the General Assembly of the State of South Carolina:</w:t>
      </w:r>
    </w:p>
    <w:p w:rsidR="004E3B33" w:rsidRPr="00942C46" w:rsidRDefault="004E3B33"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3B33" w:rsidRPr="00942C46" w:rsidRDefault="004E3B33"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2C46">
        <w:rPr>
          <w:color w:val="000000" w:themeColor="text1"/>
          <w:u w:color="000000" w:themeColor="text1"/>
        </w:rPr>
        <w:t>SECTION</w:t>
      </w:r>
      <w:r w:rsidRPr="00942C46">
        <w:rPr>
          <w:color w:val="000000" w:themeColor="text1"/>
          <w:u w:color="000000" w:themeColor="text1"/>
        </w:rPr>
        <w:tab/>
        <w:t>1.</w:t>
      </w:r>
      <w:r w:rsidRPr="00942C46">
        <w:rPr>
          <w:color w:val="000000" w:themeColor="text1"/>
          <w:u w:color="000000" w:themeColor="text1"/>
        </w:rPr>
        <w:tab/>
        <w:t>Article 3, Chapter 15, Title 56 of the 1976 Code is amended by adding:</w:t>
      </w:r>
    </w:p>
    <w:p w:rsidR="004E3B33" w:rsidRPr="00942C46" w:rsidRDefault="004E3B33"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3B33" w:rsidRPr="00942C46" w:rsidRDefault="004E3B33"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2C46">
        <w:rPr>
          <w:color w:val="000000" w:themeColor="text1"/>
          <w:u w:color="000000" w:themeColor="text1"/>
        </w:rPr>
        <w:tab/>
        <w:t>“Section 56</w:t>
      </w:r>
      <w:r w:rsidRPr="00942C46">
        <w:rPr>
          <w:color w:val="000000" w:themeColor="text1"/>
          <w:u w:color="000000" w:themeColor="text1"/>
        </w:rPr>
        <w:noBreakHyphen/>
        <w:t>15</w:t>
      </w:r>
      <w:r w:rsidRPr="00942C46">
        <w:rPr>
          <w:color w:val="000000" w:themeColor="text1"/>
          <w:u w:color="000000" w:themeColor="text1"/>
        </w:rPr>
        <w:noBreakHyphen/>
        <w:t>315.</w:t>
      </w:r>
      <w:r w:rsidRPr="00942C46">
        <w:rPr>
          <w:color w:val="000000" w:themeColor="text1"/>
          <w:u w:color="000000" w:themeColor="text1"/>
        </w:rPr>
        <w:tab/>
        <w:t>(A)</w:t>
      </w:r>
      <w:r w:rsidRPr="00942C46">
        <w:rPr>
          <w:color w:val="000000" w:themeColor="text1"/>
          <w:u w:color="000000" w:themeColor="text1"/>
        </w:rPr>
        <w:tab/>
        <w:t>Notwithstanding another provision of law, off</w:t>
      </w:r>
      <w:r w:rsidRPr="00942C46">
        <w:rPr>
          <w:color w:val="000000" w:themeColor="text1"/>
          <w:u w:color="000000" w:themeColor="text1"/>
        </w:rPr>
        <w:noBreakHyphen/>
        <w:t>site displays of automobiles or trucks are prohibited except as provided in this section.  A licensed South Carolina automobile dealer or dealer of trucks may display not more than ten automobiles or trucks per licensed dealership off</w:t>
      </w:r>
      <w:r w:rsidRPr="00942C46">
        <w:rPr>
          <w:color w:val="000000" w:themeColor="text1"/>
          <w:u w:color="000000" w:themeColor="text1"/>
        </w:rPr>
        <w:noBreakHyphen/>
        <w:t>site only at nonselling temporary events lasting no more than ten days hosted by a South Carolina based:  charitable organization as defined in the South Carolina Solicitation of Charitable Funds Act for fundraising purposes; school fundraising event; church fundraising event; town fair, town festival; or any other similar festival or event.</w:t>
      </w:r>
    </w:p>
    <w:p w:rsidR="004E3B33" w:rsidRPr="00942C46" w:rsidRDefault="004E3B33"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2C46">
        <w:rPr>
          <w:color w:val="000000" w:themeColor="text1"/>
          <w:u w:color="000000" w:themeColor="text1"/>
        </w:rPr>
        <w:tab/>
        <w:t>(B)</w:t>
      </w:r>
      <w:r w:rsidRPr="00942C46">
        <w:rPr>
          <w:color w:val="000000" w:themeColor="text1"/>
          <w:u w:color="000000" w:themeColor="text1"/>
        </w:rPr>
        <w:tab/>
        <w:t>Used automobile or truck dealers may display used automobiles or trucks off</w:t>
      </w:r>
      <w:r w:rsidRPr="00942C46">
        <w:rPr>
          <w:color w:val="000000" w:themeColor="text1"/>
          <w:u w:color="000000" w:themeColor="text1"/>
        </w:rPr>
        <w:noBreakHyphen/>
        <w:t>site as provided in this section in the county in which their dealership is located.</w:t>
      </w:r>
    </w:p>
    <w:p w:rsidR="004E3B33" w:rsidRPr="00942C46" w:rsidRDefault="004E3B33"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2C46">
        <w:rPr>
          <w:color w:val="000000" w:themeColor="text1"/>
          <w:u w:color="000000" w:themeColor="text1"/>
        </w:rPr>
        <w:tab/>
        <w:t>(C)</w:t>
      </w:r>
      <w:r w:rsidRPr="00942C46">
        <w:rPr>
          <w:color w:val="000000" w:themeColor="text1"/>
          <w:u w:color="000000" w:themeColor="text1"/>
        </w:rPr>
        <w:tab/>
        <w:t>Displays may be conducted only by South Carolina licensed dealers.  Any automobile or truck displayed must be owned by the dealer.  Any person or automobile or truck dealer who violates these provisions is subject to a five hundred dollar fine.</w:t>
      </w:r>
    </w:p>
    <w:p w:rsidR="004E3B33" w:rsidRPr="00942C46" w:rsidRDefault="004E3B33"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2C46">
        <w:rPr>
          <w:color w:val="000000" w:themeColor="text1"/>
          <w:u w:color="000000" w:themeColor="text1"/>
        </w:rPr>
        <w:lastRenderedPageBreak/>
        <w:tab/>
        <w:t>(D)</w:t>
      </w:r>
      <w:r w:rsidRPr="00942C46">
        <w:rPr>
          <w:color w:val="000000" w:themeColor="text1"/>
          <w:u w:color="000000" w:themeColor="text1"/>
        </w:rPr>
        <w:tab/>
        <w:t>Off</w:t>
      </w:r>
      <w:r w:rsidRPr="00942C46">
        <w:rPr>
          <w:color w:val="000000" w:themeColor="text1"/>
          <w:u w:color="000000" w:themeColor="text1"/>
        </w:rPr>
        <w:noBreakHyphen/>
        <w:t>site displays are for display purposes only.  Sales or attempts to sell as defined in Section 56</w:t>
      </w:r>
      <w:r w:rsidRPr="00942C46">
        <w:rPr>
          <w:color w:val="000000" w:themeColor="text1"/>
          <w:u w:color="000000" w:themeColor="text1"/>
        </w:rPr>
        <w:noBreakHyphen/>
        <w:t>15</w:t>
      </w:r>
      <w:r w:rsidRPr="00942C46">
        <w:rPr>
          <w:color w:val="000000" w:themeColor="text1"/>
          <w:u w:color="000000" w:themeColor="text1"/>
        </w:rPr>
        <w:noBreakHyphen/>
        <w:t>10(L), or both, are not permitted.  An automobile or truck dealer who sells or attempts to affect the sale of any automobile or truck is in violation of this section and is subject to a two thousand dollar fine.  An employee who sells or attempts to affect the sale of any automobile or truck is subject to a five hundred dollar fine.</w:t>
      </w:r>
    </w:p>
    <w:p w:rsidR="004E3B33" w:rsidRPr="00942C46" w:rsidRDefault="004E3B33"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2C46">
        <w:rPr>
          <w:color w:val="000000" w:themeColor="text1"/>
          <w:u w:color="000000" w:themeColor="text1"/>
        </w:rPr>
        <w:tab/>
        <w:t>(E)</w:t>
      </w:r>
      <w:r w:rsidRPr="00942C46">
        <w:rPr>
          <w:color w:val="000000" w:themeColor="text1"/>
          <w:u w:color="000000" w:themeColor="text1"/>
        </w:rPr>
        <w:tab/>
        <w:t>A motor vehicle manufacturer cannot require a franchised automobile or truck dealer to display automobiles or trucks off</w:t>
      </w:r>
      <w:r w:rsidRPr="00942C46">
        <w:rPr>
          <w:color w:val="000000" w:themeColor="text1"/>
          <w:u w:color="000000" w:themeColor="text1"/>
        </w:rPr>
        <w:noBreakHyphen/>
        <w:t>site.</w:t>
      </w:r>
    </w:p>
    <w:p w:rsidR="004E3B33" w:rsidRPr="00942C46" w:rsidRDefault="004E3B33"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2C46">
        <w:rPr>
          <w:color w:val="000000" w:themeColor="text1"/>
          <w:u w:color="000000" w:themeColor="text1"/>
        </w:rPr>
        <w:tab/>
        <w:t>(F)</w:t>
      </w:r>
      <w:r w:rsidRPr="00942C46">
        <w:rPr>
          <w:color w:val="000000" w:themeColor="text1"/>
          <w:u w:color="000000" w:themeColor="text1"/>
        </w:rPr>
        <w:tab/>
        <w:t>Nothing in this section shall prohibit an automobile or truck dealer from participating in one nonselling statewide motor vehicle show in South Carolina per year, or a manufacturer, individual automobile owner or truck owner from displaying their vehicles.</w:t>
      </w:r>
    </w:p>
    <w:p w:rsidR="004E3B33" w:rsidRPr="00942C46" w:rsidRDefault="004E3B33"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2C46">
        <w:rPr>
          <w:color w:val="000000" w:themeColor="text1"/>
          <w:u w:color="000000" w:themeColor="text1"/>
        </w:rPr>
        <w:tab/>
        <w:t>(G)</w:t>
      </w:r>
      <w:r w:rsidRPr="00942C46">
        <w:rPr>
          <w:color w:val="000000" w:themeColor="text1"/>
          <w:u w:color="000000" w:themeColor="text1"/>
        </w:rPr>
        <w:tab/>
        <w:t>The department shall enforce the provisions contained in this section.”</w:t>
      </w:r>
    </w:p>
    <w:p w:rsidR="004E3B33" w:rsidRPr="00942C46" w:rsidRDefault="004E3B33"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3B33" w:rsidRPr="00942C46" w:rsidRDefault="004E3B33"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2C46">
        <w:rPr>
          <w:color w:val="000000" w:themeColor="text1"/>
          <w:u w:color="000000" w:themeColor="text1"/>
        </w:rPr>
        <w:t>SECTION</w:t>
      </w:r>
      <w:r w:rsidRPr="00942C46">
        <w:rPr>
          <w:color w:val="000000" w:themeColor="text1"/>
          <w:u w:color="000000" w:themeColor="text1"/>
        </w:rPr>
        <w:tab/>
        <w:t>2.</w:t>
      </w:r>
      <w:r w:rsidRPr="00942C46">
        <w:rPr>
          <w:color w:val="000000" w:themeColor="text1"/>
          <w:u w:color="000000" w:themeColor="text1"/>
        </w:rPr>
        <w:tab/>
        <w:t>This act takes effect upon approval by the Governor.</w:t>
      </w:r>
    </w:p>
    <w:p w:rsidR="009B419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B4194" w:rsidRDefault="009B4194" w:rsidP="006F2160">
      <w:pPr>
        <w:suppressAutoHyphens/>
        <w:jc w:val="both"/>
        <w:rPr>
          <w:rFonts w:eastAsia="Times New Roman"/>
        </w:rPr>
      </w:pPr>
    </w:p>
    <w:sectPr w:rsidR="009B4194" w:rsidSect="007A238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5047" w:rsidRDefault="00D25047" w:rsidP="00522CE0">
      <w:r>
        <w:separator/>
      </w:r>
    </w:p>
  </w:endnote>
  <w:endnote w:type="continuationSeparator" w:id="0">
    <w:p w:rsidR="00D25047" w:rsidRDefault="00D2504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3EF2DB-0B8F-430B-B30A-62DAAB9C822C}"/>
    <w:embedBold r:id="rId2" w:fontKey="{5C3166A1-550A-4CC3-BCEF-99112DB4245D}"/>
  </w:font>
  <w:font w:name="Calibri">
    <w:panose1 w:val="020F0502020204030204"/>
    <w:charset w:val="00"/>
    <w:family w:val="swiss"/>
    <w:pitch w:val="variable"/>
    <w:sig w:usb0="A00002EF" w:usb1="4000207B" w:usb2="00000000" w:usb3="00000000" w:csb0="0000009F" w:csb1="00000000"/>
    <w:embedRegular r:id="rId3" w:fontKey="{F85FD2B2-660B-47E4-BD74-135E9D837587}"/>
  </w:font>
  <w:font w:name="Cambria">
    <w:panose1 w:val="02040503050406030204"/>
    <w:charset w:val="00"/>
    <w:family w:val="roman"/>
    <w:pitch w:val="variable"/>
    <w:sig w:usb0="A00002EF" w:usb1="4000004B" w:usb2="00000000" w:usb3="00000000" w:csb0="0000009F" w:csb1="00000000"/>
    <w:embedRegular r:id="rId4" w:fontKey="{6B0B9F49-0494-4973-BAF4-69A4927074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F93" w:rsidRPr="009B4194" w:rsidRDefault="009B4194" w:rsidP="009B4194">
    <w:pPr>
      <w:pStyle w:val="Footer"/>
      <w:tabs>
        <w:tab w:val="clear" w:pos="4680"/>
        <w:tab w:val="clear" w:pos="9360"/>
        <w:tab w:val="center" w:pos="2995"/>
      </w:tabs>
      <w:spacing w:before="120"/>
    </w:pPr>
    <w:r>
      <w:t>[1376</w:t>
    </w:r>
    <w:r w:rsidR="007A2382">
      <w:t>-</w:t>
    </w:r>
    <w:fldSimple w:instr=" PAGE  \* MERGEFORMAT ">
      <w:r w:rsidR="006F2160">
        <w:rPr>
          <w:noProof/>
        </w:rPr>
        <w:t>2</w:t>
      </w:r>
    </w:fldSimple>
    <w:r w:rsidR="007A238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382" w:rsidRPr="009B4194" w:rsidRDefault="007A2382" w:rsidP="009B4194">
    <w:pPr>
      <w:pStyle w:val="Footer"/>
      <w:tabs>
        <w:tab w:val="clear" w:pos="4680"/>
        <w:tab w:val="clear" w:pos="9360"/>
        <w:tab w:val="center" w:pos="2995"/>
      </w:tabs>
      <w:spacing w:before="120"/>
    </w:pPr>
    <w:r>
      <w:t>[1376]</w:t>
    </w:r>
    <w:r>
      <w:tab/>
    </w:r>
    <w:fldSimple w:instr=" PAGE  \* MERGEFORMAT ">
      <w:r w:rsidR="006F216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5047" w:rsidRDefault="00D25047" w:rsidP="00522CE0">
      <w:r>
        <w:separator/>
      </w:r>
    </w:p>
  </w:footnote>
  <w:footnote w:type="continuationSeparator" w:id="0">
    <w:p w:rsidR="00D25047" w:rsidRDefault="00D2504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6DISP.KMM.LKG"/>
    <w:docVar w:name="CoverAttorneyInitials" w:val="KMM"/>
    <w:docVar w:name="CoverAttorneyLastName" w:val="Moffitt"/>
    <w:docVar w:name="CoverBillType" w:val="b"/>
    <w:docVar w:name="CoverSenator" w:val="LKG"/>
    <w:docVar w:name="dvBillNumber" w:val="1376"/>
    <w:docVar w:name="dvBillNumberPrefix" w:val="S. "/>
    <w:docVar w:name="dvOriginalBody" w:val="Senate"/>
    <w:docVar w:name="fulldraftpath" w:val="L:\S-RES\LKG\006DISP.KMM.LKG.DOCX"/>
    <w:docVar w:name="NameofBody" w:val="S"/>
    <w:docVar w:name="vgroup2" w:val="S-RES"/>
  </w:docVars>
  <w:rsids>
    <w:rsidRoot w:val="00A47C5F"/>
    <w:rsid w:val="00042AC1"/>
    <w:rsid w:val="00046516"/>
    <w:rsid w:val="0007601D"/>
    <w:rsid w:val="000B0720"/>
    <w:rsid w:val="000B5EAF"/>
    <w:rsid w:val="00170561"/>
    <w:rsid w:val="00186AC9"/>
    <w:rsid w:val="00197DF1"/>
    <w:rsid w:val="001B3DD9"/>
    <w:rsid w:val="001B7E5D"/>
    <w:rsid w:val="001D3BAC"/>
    <w:rsid w:val="00245C4E"/>
    <w:rsid w:val="002C1321"/>
    <w:rsid w:val="002C5896"/>
    <w:rsid w:val="002D3BED"/>
    <w:rsid w:val="002E35F0"/>
    <w:rsid w:val="00307C2B"/>
    <w:rsid w:val="00322AA5"/>
    <w:rsid w:val="00355EC4"/>
    <w:rsid w:val="00383247"/>
    <w:rsid w:val="003D6E2B"/>
    <w:rsid w:val="003E7597"/>
    <w:rsid w:val="00437138"/>
    <w:rsid w:val="00450668"/>
    <w:rsid w:val="004952FA"/>
    <w:rsid w:val="004B6A22"/>
    <w:rsid w:val="004D7F37"/>
    <w:rsid w:val="004E3B33"/>
    <w:rsid w:val="00522CE0"/>
    <w:rsid w:val="00565148"/>
    <w:rsid w:val="00593361"/>
    <w:rsid w:val="005A413B"/>
    <w:rsid w:val="005A5017"/>
    <w:rsid w:val="005A648C"/>
    <w:rsid w:val="005F1745"/>
    <w:rsid w:val="006131B7"/>
    <w:rsid w:val="006A0922"/>
    <w:rsid w:val="006B3EDF"/>
    <w:rsid w:val="006C74EA"/>
    <w:rsid w:val="006F2160"/>
    <w:rsid w:val="00720D40"/>
    <w:rsid w:val="007318D4"/>
    <w:rsid w:val="00765784"/>
    <w:rsid w:val="007A2382"/>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A1C2C"/>
    <w:rsid w:val="009B4194"/>
    <w:rsid w:val="009C118A"/>
    <w:rsid w:val="00A02011"/>
    <w:rsid w:val="00A4011E"/>
    <w:rsid w:val="00A47C5F"/>
    <w:rsid w:val="00A86015"/>
    <w:rsid w:val="00A9594E"/>
    <w:rsid w:val="00AE59C8"/>
    <w:rsid w:val="00B01F93"/>
    <w:rsid w:val="00B10098"/>
    <w:rsid w:val="00B413B6"/>
    <w:rsid w:val="00B5790D"/>
    <w:rsid w:val="00B945C5"/>
    <w:rsid w:val="00BA20EA"/>
    <w:rsid w:val="00BB5AFC"/>
    <w:rsid w:val="00BC0A56"/>
    <w:rsid w:val="00C45366"/>
    <w:rsid w:val="00C57023"/>
    <w:rsid w:val="00C57C3B"/>
    <w:rsid w:val="00C74052"/>
    <w:rsid w:val="00CB187A"/>
    <w:rsid w:val="00CC0EC7"/>
    <w:rsid w:val="00D1088B"/>
    <w:rsid w:val="00D14DE6"/>
    <w:rsid w:val="00D156D2"/>
    <w:rsid w:val="00D25047"/>
    <w:rsid w:val="00D86943"/>
    <w:rsid w:val="00DA47B9"/>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6B3ED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677</Words>
  <Characters>3445</Characters>
  <Application>Microsoft Office Word</Application>
  <DocSecurity>0</DocSecurity>
  <Lines>111</Lines>
  <Paragraphs>37</Paragraphs>
  <ScaleCrop>false</ScaleCrop>
  <Company> </Company>
  <LinksUpToDate>false</LinksUpToDate>
  <CharactersWithSpaces>4085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lisacourtney</cp:lastModifiedBy>
  <cp:revision>2</cp:revision>
  <dcterms:created xsi:type="dcterms:W3CDTF">2012-04-19T20:34:00Z</dcterms:created>
  <dcterms:modified xsi:type="dcterms:W3CDTF">2012-04-19T20:34:00Z</dcterms:modified>
</cp:coreProperties>
</file>