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869" w:rsidRDefault="00000869" w:rsidP="001D7F4F">
      <w:pPr>
        <w:pStyle w:val="BillDots"/>
      </w:pPr>
      <w:r>
        <w:rPr>
          <w:strike/>
        </w:rPr>
        <w:t>Indicates Matter Stricken</w:t>
      </w:r>
    </w:p>
    <w:p w:rsidR="00000869" w:rsidRPr="00000869" w:rsidRDefault="00000869" w:rsidP="001D7F4F">
      <w:pPr>
        <w:pStyle w:val="BillDots"/>
      </w:pPr>
      <w:r>
        <w:rPr>
          <w:u w:val="single"/>
        </w:rPr>
        <w:t>Indicates New Matter</w:t>
      </w:r>
    </w:p>
    <w:p w:rsidR="00000869" w:rsidRDefault="00000869" w:rsidP="001D7F4F">
      <w:pPr>
        <w:pStyle w:val="BillDots"/>
      </w:pPr>
    </w:p>
    <w:p w:rsidR="00000869" w:rsidRDefault="00000869" w:rsidP="001D7F4F">
      <w:pPr>
        <w:pStyle w:val="BillDots"/>
      </w:pPr>
      <w:r>
        <w:t>AMENDED</w:t>
      </w:r>
    </w:p>
    <w:p w:rsidR="00000869" w:rsidRDefault="00000869" w:rsidP="001D7F4F">
      <w:pPr>
        <w:pStyle w:val="BillDots"/>
      </w:pPr>
      <w:r>
        <w:t>January 26, 2011</w:t>
      </w:r>
    </w:p>
    <w:p w:rsidR="00000869" w:rsidRDefault="00000869" w:rsidP="001D7F4F">
      <w:pPr>
        <w:pStyle w:val="BillDots"/>
      </w:pPr>
    </w:p>
    <w:p w:rsidR="00000869" w:rsidRPr="00000869" w:rsidRDefault="00000869" w:rsidP="00000869">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000869" w:rsidRDefault="00000869" w:rsidP="001D7F4F">
      <w:pPr>
        <w:pStyle w:val="BillDots"/>
      </w:pPr>
    </w:p>
    <w:p w:rsidR="00000869" w:rsidRDefault="00000869"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000869" w:rsidRDefault="00000869" w:rsidP="001D7F4F">
      <w:pPr>
        <w:pStyle w:val="BillDots"/>
      </w:pPr>
    </w:p>
    <w:p w:rsidR="00000869" w:rsidRDefault="00000869" w:rsidP="001D7F4F">
      <w:pPr>
        <w:pStyle w:val="BillDots"/>
      </w:pPr>
      <w:r>
        <w:t>S. Printed 1/26/11--H.</w:t>
      </w:r>
    </w:p>
    <w:p w:rsidR="00000869" w:rsidRDefault="00000869" w:rsidP="001D7F4F">
      <w:pPr>
        <w:pStyle w:val="BillDots"/>
      </w:pPr>
      <w:r>
        <w:t>Read the first time January 11, 2011.</w:t>
      </w:r>
    </w:p>
    <w:p w:rsidR="00000869" w:rsidRPr="00000869" w:rsidRDefault="00000869" w:rsidP="00000869">
      <w:pPr>
        <w:pStyle w:val="BillDots"/>
        <w:jc w:val="center"/>
      </w:pPr>
      <w:r>
        <w:rPr>
          <w:u w:val="single"/>
        </w:rPr>
        <w:t>            </w:t>
      </w:r>
    </w:p>
    <w:p w:rsidR="008E2801" w:rsidRDefault="008E2801" w:rsidP="001D7F4F">
      <w:pPr>
        <w:pStyle w:val="BillDots"/>
      </w:pPr>
    </w:p>
    <w:p w:rsidR="005556EC" w:rsidRPr="005556EC" w:rsidRDefault="005556EC" w:rsidP="005556EC">
      <w:pPr>
        <w:pStyle w:val="BillDots"/>
        <w:jc w:val="center"/>
      </w:pPr>
      <w:r>
        <w:rPr>
          <w:b/>
          <w:u w:val="single"/>
        </w:rPr>
        <w:t>STATEMENT OF ESTIMATED FISCAL IMPACT</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E1E3C">
        <w:rPr>
          <w:szCs w:val="22"/>
        </w:rPr>
        <w:t>ESTIMATED FISCAL IMPACT ON GENERAL FUND EXPENDITURES:</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E1E3C">
        <w:rPr>
          <w:szCs w:val="22"/>
        </w:rPr>
        <w:t>A Cost to the General Fund (See Below)</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E1E3C">
        <w:rPr>
          <w:szCs w:val="22"/>
        </w:rPr>
        <w:t>ESTIMATED FISCAL IMPACT ON FEDERAL &amp; OTHER FUND EXPENDITURES:</w:t>
      </w:r>
    </w:p>
    <w:p w:rsidR="005556EC" w:rsidRPr="00FE1E3C" w:rsidRDefault="005556EC" w:rsidP="005556E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E1E3C">
        <w:rPr>
          <w:szCs w:val="22"/>
        </w:rPr>
        <w:t>Minimal (Some additional costs expected but can be absorbed)</w:t>
      </w:r>
      <w:bookmarkStart w:id="2" w:name="c"/>
      <w:bookmarkEnd w:id="2"/>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1E3C">
        <w:rPr>
          <w:b/>
          <w:szCs w:val="22"/>
        </w:rPr>
        <w:t>EXPLANATION OF IMPACT:</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E1E3C">
        <w:rPr>
          <w:szCs w:val="22"/>
          <w:u w:val="single"/>
        </w:rPr>
        <w:t>State Elections Commission</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1E3C">
        <w:rPr>
          <w:szCs w:val="22"/>
        </w:rPr>
        <w:t xml:space="preserve">The </w:t>
      </w:r>
      <w:r>
        <w:rPr>
          <w:szCs w:val="22"/>
        </w:rPr>
        <w:t>c</w:t>
      </w:r>
      <w:r w:rsidRPr="00FE1E3C">
        <w:rPr>
          <w:szCs w:val="22"/>
        </w:rPr>
        <w:t xml:space="preserve">ommission indicates that enactment of this </w:t>
      </w:r>
      <w:r>
        <w:rPr>
          <w:szCs w:val="22"/>
        </w:rPr>
        <w:t>b</w:t>
      </w:r>
      <w:r w:rsidRPr="00FE1E3C">
        <w:rPr>
          <w:szCs w:val="22"/>
        </w:rPr>
        <w:t xml:space="preserve">ill will result in recurring costs of approximately $260,000. This includes $100,000 for photo ID supplies and $160,000 for additional absentee ballots.  Non-recurring costs are estimated at $535,000.  This total includes $160,000 for voter education and training, as well as $375,000 for 50 camera stations at $7,500 each.    </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E1E3C">
        <w:rPr>
          <w:szCs w:val="22"/>
          <w:u w:val="single"/>
        </w:rPr>
        <w:t>Department of Motor Vehicles</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1E3C">
        <w:rPr>
          <w:szCs w:val="22"/>
        </w:rPr>
        <w:t xml:space="preserve">The Department of Motor Vehicles (DMV) indicates that enactment of this </w:t>
      </w:r>
      <w:r>
        <w:rPr>
          <w:szCs w:val="22"/>
        </w:rPr>
        <w:t>b</w:t>
      </w:r>
      <w:r w:rsidRPr="00FE1E3C">
        <w:rPr>
          <w:szCs w:val="22"/>
        </w:rPr>
        <w:t xml:space="preserve">ill will have minimal impact on the </w:t>
      </w:r>
      <w:r>
        <w:rPr>
          <w:szCs w:val="22"/>
        </w:rPr>
        <w:t>o</w:t>
      </w:r>
      <w:r w:rsidRPr="00FE1E3C">
        <w:rPr>
          <w:szCs w:val="22"/>
        </w:rPr>
        <w:t xml:space="preserve">ther </w:t>
      </w:r>
      <w:r>
        <w:rPr>
          <w:szCs w:val="22"/>
        </w:rPr>
        <w:t>f</w:t>
      </w:r>
      <w:r w:rsidRPr="00FE1E3C">
        <w:rPr>
          <w:szCs w:val="22"/>
        </w:rPr>
        <w:t xml:space="preserve">unds </w:t>
      </w:r>
      <w:r w:rsidRPr="00FE1E3C">
        <w:rPr>
          <w:szCs w:val="22"/>
        </w:rPr>
        <w:lastRenderedPageBreak/>
        <w:t>of the agency associated with the required changes to the Phoenix computer system in removing the $5 charge for the photo ID.</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1E3C">
        <w:rPr>
          <w:b/>
          <w:szCs w:val="22"/>
        </w:rPr>
        <w:t>SPECIAL NOTES:</w:t>
      </w:r>
    </w:p>
    <w:p w:rsidR="005556EC" w:rsidRPr="00FE1E3C"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FE1E3C">
        <w:rPr>
          <w:szCs w:val="22"/>
        </w:rPr>
        <w:t xml:space="preserve">The Board of Economic Advisors is the appropriate entity to address any revenue impact associated with this or any other </w:t>
      </w:r>
      <w:r>
        <w:rPr>
          <w:szCs w:val="22"/>
        </w:rPr>
        <w:t>b</w:t>
      </w:r>
      <w:r w:rsidRPr="00FE1E3C">
        <w:rPr>
          <w:szCs w:val="22"/>
        </w:rPr>
        <w:t xml:space="preserve">ill.  Enactment would impact the Department of Transportation’s Non-federal Highway Fund.  </w:t>
      </w:r>
    </w:p>
    <w:p w:rsidR="005556EC" w:rsidRDefault="005556EC" w:rsidP="001D7F4F">
      <w:pPr>
        <w:pStyle w:val="BillDots"/>
      </w:pPr>
    </w:p>
    <w:p w:rsid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t>Harry Bell</w:t>
      </w:r>
    </w:p>
    <w:p w:rsidR="005556EC" w:rsidRP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556EC" w:rsidRDefault="005556EC" w:rsidP="001D7F4F">
      <w:pPr>
        <w:pStyle w:val="BillDots"/>
      </w:pPr>
    </w:p>
    <w:p w:rsidR="005556EC" w:rsidRPr="005556EC" w:rsidRDefault="005556EC" w:rsidP="005556EC">
      <w:pPr>
        <w:pStyle w:val="BillDots"/>
        <w:jc w:val="center"/>
      </w:pPr>
      <w:r>
        <w:rPr>
          <w:b/>
          <w:u w:val="single"/>
        </w:rPr>
        <w:t>STATEMENT OF ESTIMATED FISCAL IMPACT</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176A4">
        <w:rPr>
          <w:szCs w:val="22"/>
        </w:rPr>
        <w:t>ESTIMATED FISCAL IMPACT ON GENERAL FUND EXPENDITURES:</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176A4">
        <w:rPr>
          <w:szCs w:val="22"/>
        </w:rPr>
        <w:t>A Cost to the General Fund (See Below)</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176A4">
        <w:rPr>
          <w:szCs w:val="22"/>
        </w:rPr>
        <w:t>ESTIMATED FISCAL IMPACT ON FEDERAL &amp; OTHER FUND EXPENDITURES:</w:t>
      </w:r>
    </w:p>
    <w:p w:rsidR="005556EC" w:rsidRPr="00E176A4" w:rsidRDefault="005556EC" w:rsidP="005556E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176A4">
        <w:rPr>
          <w:szCs w:val="22"/>
        </w:rPr>
        <w:t>Minimal (Some additional costs expected but can be absorbed)</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176A4">
        <w:rPr>
          <w:b/>
          <w:szCs w:val="22"/>
        </w:rPr>
        <w:t>EXPLANATION OF IMPACT:</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176A4">
        <w:rPr>
          <w:szCs w:val="22"/>
          <w:u w:val="single"/>
        </w:rPr>
        <w:t>State Elections Commission</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176A4">
        <w:rPr>
          <w:szCs w:val="22"/>
        </w:rPr>
        <w:t xml:space="preserve">Enactment of this </w:t>
      </w:r>
      <w:r>
        <w:rPr>
          <w:szCs w:val="22"/>
        </w:rPr>
        <w:t>b</w:t>
      </w:r>
      <w:r w:rsidRPr="00E176A4">
        <w:rPr>
          <w:szCs w:val="22"/>
        </w:rPr>
        <w:t xml:space="preserve">ill will result in recurring costs of approximately $260,000. This includes $100,000 for photo ID supplies and $160,000 for additional absentee ballots.  Non-recurring costs are estimated at $460,000.  This total includes $85,000 for voter education and training, as well as, $375,000 for 50 camera stations at $7,500 each.    </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176A4">
        <w:rPr>
          <w:szCs w:val="22"/>
          <w:u w:val="single"/>
        </w:rPr>
        <w:t>Department of Motor Vehicles</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176A4">
        <w:rPr>
          <w:szCs w:val="22"/>
        </w:rPr>
        <w:t xml:space="preserve">Enactment of this </w:t>
      </w:r>
      <w:r>
        <w:rPr>
          <w:szCs w:val="22"/>
        </w:rPr>
        <w:t>b</w:t>
      </w:r>
      <w:r w:rsidRPr="00E176A4">
        <w:rPr>
          <w:szCs w:val="22"/>
        </w:rPr>
        <w:t xml:space="preserve">ill will have minimal impact on the </w:t>
      </w:r>
      <w:r>
        <w:rPr>
          <w:szCs w:val="22"/>
        </w:rPr>
        <w:t>o</w:t>
      </w:r>
      <w:r w:rsidRPr="00E176A4">
        <w:rPr>
          <w:szCs w:val="22"/>
        </w:rPr>
        <w:t xml:space="preserve">ther </w:t>
      </w:r>
      <w:r>
        <w:rPr>
          <w:szCs w:val="22"/>
        </w:rPr>
        <w:t>f</w:t>
      </w:r>
      <w:r w:rsidRPr="00E176A4">
        <w:rPr>
          <w:szCs w:val="22"/>
        </w:rPr>
        <w:t>unds of the agency associated with the required changes to the Phoenix computer system in temporarily removing the $5 charge for the photo ID.</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176A4">
        <w:rPr>
          <w:b/>
          <w:szCs w:val="22"/>
        </w:rPr>
        <w:t>SPECIAL NOTES:</w:t>
      </w:r>
    </w:p>
    <w:p w:rsidR="005556EC" w:rsidRPr="00E176A4" w:rsidRDefault="005556EC" w:rsidP="0055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176A4">
        <w:rPr>
          <w:szCs w:val="22"/>
        </w:rPr>
        <w:t xml:space="preserve">Enactment would have a temporary impact on the Department of Transportation’s Non-federal Highway Fund until such time as the Election Commission has fully implemented the system required by Section 7-5-675.  The Board of Economic Advisors is the appropriate entity to address any revenue impact associated with this or any other </w:t>
      </w:r>
      <w:r>
        <w:rPr>
          <w:szCs w:val="22"/>
        </w:rPr>
        <w:t>b</w:t>
      </w:r>
      <w:r w:rsidRPr="00E176A4">
        <w:rPr>
          <w:szCs w:val="22"/>
        </w:rPr>
        <w:t>ill</w:t>
      </w:r>
    </w:p>
    <w:p w:rsidR="005556EC" w:rsidRDefault="005556EC" w:rsidP="001D7F4F">
      <w:pPr>
        <w:pStyle w:val="BillDots"/>
      </w:pPr>
    </w:p>
    <w:p w:rsid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t>Harry Bell</w:t>
      </w:r>
    </w:p>
    <w:p w:rsidR="005556EC" w:rsidRDefault="005556EC" w:rsidP="005556E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7</w:t>
      </w:r>
      <w:r w:rsidR="003C3CA2">
        <w:noBreakHyphen/>
      </w:r>
      <w:r>
        <w:t>3</w:t>
      </w:r>
      <w:r w:rsidR="003C3CA2">
        <w:noBreakHyphen/>
      </w:r>
      <w:r>
        <w:t>70 SO AS TO REQUIRE THE STATE ELECTION COMMISSION TO CREATE A LIST CONTAINING ALL REGISTERED VOTERS WHO ARE QUALIFIED TO VOTE, BUT DO NOT HAVE A SOUTH CAROLINA DRIVER</w:t>
      </w:r>
      <w:r w:rsidR="003C3CA2" w:rsidRPr="003C3CA2">
        <w:t>’</w:t>
      </w:r>
      <w:r>
        <w:t>S LICENSE OR OTHER FORM OF IDENTIFICATION CONTAINING A PHOTOGRAPH ISSUED BY THE DEPARTMENT OF MOTOR VEHICLES AS OF JANUARY 1, 2013, AND TO REQUIRE THE DEPARTMENT TO FURNISH A LIST OF PERSONS WITH A SOUTH CAROLINA DRIVER</w:t>
      </w:r>
      <w:r w:rsidR="003C3CA2" w:rsidRPr="003C3CA2">
        <w:t>’</w:t>
      </w:r>
      <w:r>
        <w:t>S LICENSE OR OTHER FORM OF IDENTIFICATION CONTAINING A PHOTOGRAPH ISSUED BY THE DEPARTMENT AT NO CHARGE TO THE COMMISSION; BY ADDING SECTION 7</w:t>
      </w:r>
      <w:r w:rsidR="003C3CA2">
        <w:noBreakHyphen/>
      </w:r>
      <w:r>
        <w:t>5</w:t>
      </w:r>
      <w:r w:rsidR="003C3CA2">
        <w:noBreakHyphen/>
      </w:r>
      <w:r>
        <w:t>675 SO AS TO REQUIRE THE STATE ELECTION COMMISSION TO IMPLEMENT A SYSTEM IN ORDER TO ISSUE VOTER REGISTRATION CARDS WITH A PHOTOGRAPH OF THE ELECTOR; TO REQUIRE THE STATE ELECTION COMMISSION TO ESTABLISH AN AGGRESSIVE VOTER EDUCATION PROGRAM CONCERNING THE PROVISIONS OF THIS ACT; TO AMEND SECTION 7</w:t>
      </w:r>
      <w:r w:rsidR="003C3CA2">
        <w:noBreakHyphen/>
      </w:r>
      <w:r>
        <w:t>1</w:t>
      </w:r>
      <w:r w:rsidR="003C3CA2">
        <w:noBreakHyphen/>
      </w:r>
      <w:r>
        <w:t>25, RELATING TO THE DEFINITION OF “DOMICILE”, SO AS TO PROVIDE FACTORS TO CONSIDER IN DETERMINING A PERSON</w:t>
      </w:r>
      <w:r w:rsidR="003C3CA2" w:rsidRPr="003C3CA2">
        <w:t>’</w:t>
      </w:r>
      <w:r>
        <w:t>S INTENTION REGARDING HIS DOMICILE; TO AMEND SECTION 7</w:t>
      </w:r>
      <w:r w:rsidR="003C3CA2">
        <w:noBreakHyphen/>
      </w:r>
      <w:r>
        <w:t>3</w:t>
      </w:r>
      <w:r w:rsidR="003C3CA2">
        <w:noBreakHyphen/>
      </w:r>
      <w:r>
        <w:t>20, AS AMENDED, RELATING TO THE RESPONSIBILITIES OF THE EXECUTIVE DIRECTOR OF THE STATE ELECTION COMMISSION, SO AS TO REQUIRE THE EXECUTIVE DIRECTOR TO MAINTAIN IN A MASTER FILE A SEPARATE DESIGNATION FOR ABSENTEE AND EARLY VOTING IN A GENERAL ELECTION; TO AMEND SECTION 7</w:t>
      </w:r>
      <w:r w:rsidR="003C3CA2">
        <w:noBreakHyphen/>
      </w:r>
      <w:r>
        <w:t>5</w:t>
      </w:r>
      <w:r w:rsidR="003C3CA2">
        <w:noBreakHyphen/>
      </w:r>
      <w:r>
        <w:t xml:space="preserve">125, RELATING TO THE ISSUANCE OF A WRITTEN NOTIFICATION OF REGISTRATION TO VOTE, SO AS TO PROVIDE FOR THE ISSUANCE OF A DUPLICATE NOTIFICATION IF THE ELECTOR TO WHOM IT WAS ORIGINALLY ISSUED LOSES OR DEFACES IT; </w:t>
      </w:r>
      <w:r w:rsidRPr="00EB1166">
        <w:t>TO AMEND SECTION 7</w:t>
      </w:r>
      <w:r w:rsidR="003C3CA2">
        <w:noBreakHyphen/>
      </w:r>
      <w:r w:rsidRPr="00EB1166">
        <w:t>5</w:t>
      </w:r>
      <w:r w:rsidR="003C3CA2">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3C3CA2">
        <w:noBreakHyphen/>
      </w:r>
      <w:r w:rsidRPr="00EB1166">
        <w:t>1</w:t>
      </w:r>
      <w:r w:rsidR="003C3CA2">
        <w:noBreakHyphen/>
      </w:r>
      <w:r w:rsidRPr="00EB1166">
        <w:t>25</w:t>
      </w:r>
      <w:r>
        <w:t xml:space="preserve"> AND DELETE CERTAIN CRITERIA USED WHEN CONSIDERING A CHALLENGE REGARDING THE RESIDENCE OF AN ELECTOR; </w:t>
      </w:r>
      <w:r w:rsidRPr="00EB1166">
        <w:t>TO AMEND SECTION 7</w:t>
      </w:r>
      <w:r w:rsidR="003C3CA2">
        <w:noBreakHyphen/>
      </w:r>
      <w:r w:rsidRPr="00EB1166">
        <w:t>13</w:t>
      </w:r>
      <w:r w:rsidR="003C3CA2">
        <w:noBreakHyphen/>
      </w:r>
      <w:r w:rsidRPr="00EB1166">
        <w:t>710</w:t>
      </w:r>
      <w:r>
        <w:t>,</w:t>
      </w:r>
      <w:r w:rsidRPr="00EB1166">
        <w:t xml:space="preserve"> </w:t>
      </w:r>
      <w:r>
        <w:t>AS AMENDED, RELATING TO THE PRESENTATION OF A PERSON</w:t>
      </w:r>
      <w:r w:rsidR="003C3CA2" w:rsidRPr="003C3CA2">
        <w:t>’</w:t>
      </w:r>
      <w:r>
        <w:t>S PROOF OF HIS RIGHT TO VOTE, SO AS</w:t>
      </w:r>
      <w:r w:rsidRPr="00EB1166">
        <w:t xml:space="preserve"> TO REQUIRE PHOTOGRAPH IDENTIFICATION TO VOTE, </w:t>
      </w:r>
      <w:r>
        <w:t>PROVIDING</w:t>
      </w:r>
      <w:r w:rsidRPr="00EB1166">
        <w:t xml:space="preserve"> FOR PROVISIONAL BALLOTS IF THE IDENTIFICATION CANNOT BE PRODUCED AND PROVIDE </w:t>
      </w:r>
      <w:r>
        <w:t xml:space="preserve">FOR CERTAIN </w:t>
      </w:r>
      <w:r w:rsidRPr="00EB1166">
        <w:t>EXCEPTION</w:t>
      </w:r>
      <w:r>
        <w:t>S, TO REQUIRE A POLL MANAGER TO COMPARE THE PHOTOGRAPH ON THE REQUIRED IDENTIFICATION WITH THE PERSON PRESENTING HIMSELF TO VOTE AND VERIFY THAT THE PHOTOGRAPH IS THAT OF THE PERSON SEEKING TO VOTE</w:t>
      </w:r>
      <w:r w:rsidRPr="00EB1166">
        <w:t>;</w:t>
      </w:r>
      <w:r>
        <w:t xml:space="preserve"> TO AMEND SECTION 7</w:t>
      </w:r>
      <w:r w:rsidR="003C3CA2">
        <w:noBreakHyphen/>
      </w:r>
      <w:r>
        <w:t>15</w:t>
      </w:r>
      <w:r w:rsidR="003C3CA2">
        <w:noBreakHyphen/>
      </w:r>
      <w:r>
        <w:t>330, AS AMENDED, RELATING TO THE TIME OF APPLICATION FOR AN ABSENTEE BALLOT, SO AS TO DELETE REFERENCES TO AN AUTHORIZED REPRESENTATIVE REQUESTING AN APPLICATION FOR A QUALIFIED ELECTOR; TO AMEND SECTION 7</w:t>
      </w:r>
      <w:r w:rsidR="003C3CA2">
        <w:noBreakHyphen/>
      </w:r>
      <w:r>
        <w:t>15</w:t>
      </w:r>
      <w:r w:rsidR="003C3CA2">
        <w:noBreakHyphen/>
      </w:r>
      <w:r>
        <w:t xml:space="preserve">385, AS AMENDED, RELATING TO THE MARKING AND RETURNING OF THE ABSENTEE BALLOT, SO AS TO REQUIRE THE BOARD OF REGISTRATION TO RECORD, INSTEAD OF NOTE, CERTAIN PROCEDURES REGARDING THE RETURN OF THE ABSENTEE BALLOT; </w:t>
      </w:r>
      <w:r w:rsidRPr="00EB1166">
        <w:t>TO AMEND SECTION 56</w:t>
      </w:r>
      <w:r w:rsidR="003C3CA2">
        <w:noBreakHyphen/>
      </w:r>
      <w:r w:rsidRPr="00EB1166">
        <w:t>1</w:t>
      </w:r>
      <w:r w:rsidR="003C3CA2">
        <w:noBreakHyphen/>
      </w:r>
      <w:r w:rsidRPr="00EB1166">
        <w:t>3350</w:t>
      </w:r>
      <w:r>
        <w:t>, AS AMENDED, RELATING TO THE ISSUANCE OF SPECIAL IDENTIFICATION CARDS BY THE DEPARTMENT OF MOTOR VEHICLES, SO AS</w:t>
      </w:r>
      <w:r w:rsidRPr="00EB1166">
        <w:t xml:space="preserve"> TO REQUIRE THE DEPARTMENT OF MOTOR VEHICLES TO PROVIDE FREE IDENTIFICATION CARDS UPON REQUEST</w:t>
      </w:r>
      <w:r>
        <w:t xml:space="preserve"> UNDER CERTAIN CIRCUMSTANCES</w:t>
      </w:r>
      <w:r w:rsidRPr="00EB1166">
        <w:t>;</w:t>
      </w:r>
      <w:r>
        <w:t xml:space="preserve"> AND TO REPEAL SECTION 7</w:t>
      </w:r>
      <w:r w:rsidR="003C3CA2">
        <w:noBreakHyphen/>
      </w:r>
      <w:r>
        <w:t>15</w:t>
      </w:r>
      <w:r w:rsidR="003C3CA2">
        <w:noBreakHyphen/>
      </w:r>
      <w:r>
        <w:t>470 RELATING TO THE PROHIBITION OF VOTING ON A VOTING MACHINE FOR IN</w:t>
      </w:r>
      <w:r w:rsidR="003C3CA2">
        <w:noBreakHyphen/>
      </w:r>
      <w:r>
        <w:t>PERSON ABSENTEE VOTING.</w:t>
      </w:r>
    </w:p>
    <w:p w:rsidR="00000869" w:rsidRDefault="00000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5C0198"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21104B">
        <w:rPr>
          <w:snapToGrid w:val="0"/>
        </w:rPr>
        <w:t>Chapter 3, Title 7 of the 1976 Code is amended by adding:</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7</w:t>
      </w:r>
      <w:r w:rsidR="003C3CA2">
        <w:rPr>
          <w:snapToGrid w:val="0"/>
        </w:rPr>
        <w:noBreakHyphen/>
      </w:r>
      <w:r>
        <w:rPr>
          <w:snapToGrid w:val="0"/>
        </w:rPr>
        <w:t>3</w:t>
      </w:r>
      <w:r w:rsidR="003C3CA2">
        <w:rPr>
          <w:snapToGrid w:val="0"/>
        </w:rPr>
        <w:noBreakHyphen/>
      </w:r>
      <w:r>
        <w:rPr>
          <w:snapToGrid w:val="0"/>
        </w:rPr>
        <w:t>70.</w:t>
      </w:r>
      <w:r>
        <w:rPr>
          <w:snapToGrid w:val="0"/>
        </w:rPr>
        <w:tab/>
        <w:t>(A)</w:t>
      </w:r>
      <w:r>
        <w:rPr>
          <w:snapToGrid w:val="0"/>
        </w:rPr>
        <w:tab/>
      </w:r>
      <w:r w:rsidRPr="00E85FF6">
        <w:rPr>
          <w:snapToGrid w:val="0"/>
        </w:rPr>
        <w:t>The State Election Commission is directed to create a list containing all registered voters of South Carolina who are otherwise qualified to vote but do not have a South Carolina driver</w:t>
      </w:r>
      <w:r w:rsidR="003C3CA2" w:rsidRPr="003C3CA2">
        <w:rPr>
          <w:snapToGrid w:val="0"/>
        </w:rPr>
        <w:t>’</w:t>
      </w:r>
      <w:r w:rsidRPr="00E85FF6">
        <w:rPr>
          <w:snapToGrid w:val="0"/>
        </w:rPr>
        <w:t>s license or other form of identification containing a photograph issued by the Department of Motor Vehicles as of January 1, 201</w:t>
      </w:r>
      <w:r>
        <w:rPr>
          <w:snapToGrid w:val="0"/>
        </w:rPr>
        <w:t>3</w:t>
      </w:r>
      <w:r w:rsidRPr="00E85FF6">
        <w:rPr>
          <w:snapToGrid w:val="0"/>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E85FF6">
        <w:rPr>
          <w:snapToGrid w:val="0"/>
        </w:rPr>
        <w:t>The list must be made available to a registered voter upon request.  The Department of Motor Vehicles shall provide the list of persons with a South Carolina driver</w:t>
      </w:r>
      <w:r w:rsidR="003C3CA2" w:rsidRPr="003C3CA2">
        <w:rPr>
          <w:snapToGrid w:val="0"/>
        </w:rPr>
        <w:t>’</w:t>
      </w:r>
      <w:r w:rsidRPr="00E85FF6">
        <w:rPr>
          <w:snapToGrid w:val="0"/>
        </w:rPr>
        <w:t xml:space="preserve">s license or other form of identification containing a photograph issued by the Department of Motor Vehicles at no cost to the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r>
      <w:r w:rsidRPr="00E85FF6">
        <w:rPr>
          <w:snapToGrid w:val="0"/>
        </w:rPr>
        <w:t>The commission may charge a reasonable fee for the provision of the list in order to recover associat</w:t>
      </w:r>
      <w:r>
        <w:rPr>
          <w:snapToGrid w:val="0"/>
        </w:rPr>
        <w:t>ed costs of producing the list.”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SECTION</w:t>
      </w:r>
      <w:r>
        <w:tab/>
        <w:t>2</w:t>
      </w:r>
      <w:r w:rsidRPr="00E85FF6">
        <w:t>.</w:t>
      </w:r>
      <w:r w:rsidRPr="00E85FF6">
        <w:tab/>
      </w:r>
      <w:r>
        <w:t xml:space="preserve">Article 7, </w:t>
      </w:r>
      <w:r w:rsidRPr="00E85FF6">
        <w:t>Chapter 5, Title 7 of the 1976 Code is amended by adding: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ab/>
      </w:r>
      <w:r w:rsidR="00000869" w:rsidRPr="00A320EE">
        <w:t>“Section 7</w:t>
      </w:r>
      <w:r w:rsidR="00000869" w:rsidRPr="00A320EE">
        <w:noBreakHyphen/>
        <w:t>5</w:t>
      </w:r>
      <w:r w:rsidR="00000869" w:rsidRPr="00A320EE">
        <w:noBreakHyphen/>
        <w:t>675.</w:t>
      </w:r>
      <w:r w:rsidR="00000869" w:rsidRPr="00A320EE">
        <w:tab/>
        <w:t>The State Elections Commission shall implement a system in order to issue voter registration cards with a photograph of the elector.  This voter registration card may be used for voting purposes only.”</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3</w:t>
      </w:r>
      <w:r w:rsidRPr="00E85FF6">
        <w:t>.</w:t>
      </w:r>
      <w:r w:rsidRPr="00E85FF6">
        <w:tab/>
        <w:t>Section 7</w:t>
      </w:r>
      <w:r w:rsidR="003C3CA2">
        <w:noBreakHyphen/>
      </w:r>
      <w:r w:rsidRPr="00E85FF6">
        <w:t>1</w:t>
      </w:r>
      <w:r w:rsidR="003C3CA2">
        <w:noBreakHyphen/>
      </w:r>
      <w:r w:rsidRPr="00E85FF6">
        <w:t>25 of the 1976 Code, as added by Act 103 of 1999, is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w:t>
      </w:r>
      <w:r w:rsidR="003C3CA2">
        <w:noBreakHyphen/>
      </w:r>
      <w:r w:rsidRPr="00E85FF6">
        <w:t>25.</w:t>
      </w:r>
      <w:r w:rsidRPr="00E85FF6">
        <w:tab/>
        <w:t>(A)</w:t>
      </w:r>
      <w:r w:rsidRPr="00E85FF6">
        <w:tab/>
        <w:t>A person</w:t>
      </w:r>
      <w:r w:rsidR="003C3CA2" w:rsidRPr="003C3CA2">
        <w:t>’</w:t>
      </w:r>
      <w:r w:rsidRPr="00E85FF6">
        <w:t xml:space="preserve">s residence is his domicile.  </w:t>
      </w:r>
      <w:r w:rsidR="003C3CA2" w:rsidRPr="003C3CA2">
        <w:t>‘</w:t>
      </w:r>
      <w:r w:rsidRPr="00E85FF6">
        <w:t>Domicile</w:t>
      </w:r>
      <w:r w:rsidR="003C3CA2" w:rsidRPr="003C3CA2">
        <w:t>’</w:t>
      </w:r>
      <w:r w:rsidRPr="00E85FF6">
        <w:t xml:space="preserve"> means a person</w:t>
      </w:r>
      <w:r w:rsidR="003C3CA2" w:rsidRPr="003C3CA2">
        <w:t>’</w:t>
      </w:r>
      <w:r w:rsidRPr="00E85FF6">
        <w:t xml:space="preserve">s fixed home where he has an intention of returning when he is absent.  A person has only one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3C3CA2" w:rsidRPr="003C3CA2">
        <w:rPr>
          <w:u w:val="single"/>
        </w:rPr>
        <w:t>’</w:t>
      </w:r>
      <w:r w:rsidRPr="00E85FF6">
        <w:rPr>
          <w:u w:val="single"/>
        </w:rPr>
        <w:t>s intention regarding his domicile include, but are not limited to:</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3C3CA2" w:rsidRPr="003C3CA2">
        <w:rPr>
          <w:u w:val="single"/>
        </w:rPr>
        <w:t>’</w:t>
      </w:r>
      <w:r w:rsidRPr="00E85FF6">
        <w:rPr>
          <w:u w:val="single"/>
        </w:rPr>
        <w:t xml:space="preserve">s address reported on income tax returns;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w:t>
      </w:r>
      <w:r w:rsidR="003C3CA2" w:rsidRPr="003C3CA2">
        <w:rPr>
          <w:u w:val="single"/>
        </w:rPr>
        <w:t>’</w:t>
      </w:r>
      <w:r w:rsidRPr="00E85FF6">
        <w:rPr>
          <w:u w:val="single"/>
        </w:rPr>
        <w:t>s real estate interests, including the address for which the legal residence tax assessment ratio is claimed pursuant to Section 12</w:t>
      </w:r>
      <w:r w:rsidR="003C3CA2">
        <w:rPr>
          <w:u w:val="single"/>
        </w:rPr>
        <w:noBreakHyphen/>
      </w:r>
      <w:r w:rsidRPr="00E85FF6">
        <w:rPr>
          <w:u w:val="single"/>
        </w:rPr>
        <w:t>43</w:t>
      </w:r>
      <w:r w:rsidR="003C3CA2">
        <w:rPr>
          <w:u w:val="single"/>
        </w:rPr>
        <w:noBreakHyphen/>
      </w:r>
      <w:r>
        <w:rPr>
          <w:u w:val="single"/>
        </w:rPr>
        <w:t>220(c</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3C3CA2" w:rsidRPr="003C3CA2">
        <w:rPr>
          <w:u w:val="single"/>
        </w:rPr>
        <w:t>’</w:t>
      </w:r>
      <w:r w:rsidRPr="00E85FF6">
        <w:rPr>
          <w:u w:val="single"/>
        </w:rPr>
        <w:t xml:space="preserve">s physical mailing address;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3C3CA2" w:rsidRPr="003C3CA2">
        <w:rPr>
          <w:u w:val="single"/>
        </w:rPr>
        <w:t>’</w:t>
      </w:r>
      <w:r w:rsidRPr="00E85FF6">
        <w:rPr>
          <w:u w:val="single"/>
        </w:rPr>
        <w:t>s address on driver</w:t>
      </w:r>
      <w:r w:rsidR="003C3CA2" w:rsidRPr="003C3CA2">
        <w:rPr>
          <w:u w:val="single"/>
        </w:rPr>
        <w:t>’</w:t>
      </w:r>
      <w:r w:rsidRPr="00E85FF6">
        <w:rPr>
          <w:u w:val="single"/>
        </w:rPr>
        <w:t xml:space="preserve">s license or other identification issued by the Department of Motor Vehicles;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3C3CA2" w:rsidRPr="003C3CA2">
        <w:rPr>
          <w:u w:val="single"/>
        </w:rPr>
        <w:t>’</w:t>
      </w:r>
      <w:r w:rsidRPr="00E85FF6">
        <w:rPr>
          <w:u w:val="single"/>
        </w:rPr>
        <w:t>s address on legal and financial documents;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3C3CA2" w:rsidRPr="003C3CA2">
        <w:rPr>
          <w:u w:val="single"/>
        </w:rPr>
        <w:t>’</w:t>
      </w:r>
      <w:r w:rsidRPr="00E85FF6">
        <w:rPr>
          <w:u w:val="single"/>
        </w:rPr>
        <w:t xml:space="preserve">s  address utilized for educational purposes, such as public school assignment and determination of tuition at institutions of higher education;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3C3CA2" w:rsidRPr="003C3CA2">
        <w:rPr>
          <w:rFonts w:eastAsia="MS Mincho"/>
          <w:u w:val="single"/>
        </w:rPr>
        <w:t>’</w:t>
      </w:r>
      <w:r w:rsidRPr="00E85FF6">
        <w:rPr>
          <w:rFonts w:eastAsia="MS Mincho"/>
          <w:u w:val="single"/>
        </w:rPr>
        <w:t>s address on an automobile registration;</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3C3CA2" w:rsidRPr="003C3CA2">
        <w:rPr>
          <w:u w:val="single"/>
        </w:rPr>
        <w:t>’</w:t>
      </w:r>
      <w:r w:rsidRPr="00E85FF6">
        <w:rPr>
          <w:u w:val="single"/>
        </w:rPr>
        <w:t xml:space="preserve">s address utilized for membership in clubs and organizations;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3C3CA2" w:rsidRPr="003C3CA2">
        <w:rPr>
          <w:u w:val="single"/>
        </w:rPr>
        <w:t>’</w:t>
      </w:r>
      <w:r w:rsidRPr="00E85FF6">
        <w:rPr>
          <w:u w:val="single"/>
        </w:rPr>
        <w:t xml:space="preserve">s personal property;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3C3CA2" w:rsidRPr="003C3CA2">
        <w:rPr>
          <w:u w:val="single"/>
        </w:rPr>
        <w:t>’</w:t>
      </w:r>
      <w:r w:rsidRPr="00E85FF6">
        <w:rPr>
          <w:u w:val="single"/>
        </w:rPr>
        <w:t>s parents, spouse, and children;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3C3CA2" w:rsidRPr="003C3CA2">
        <w:rPr>
          <w:u w:val="single"/>
        </w:rPr>
        <w:t>’</w:t>
      </w:r>
      <w:r w:rsidRPr="00E85FF6">
        <w:rPr>
          <w:u w:val="single"/>
        </w:rPr>
        <w:t>s immediate family.</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4</w:t>
      </w:r>
      <w:r w:rsidRPr="00E85FF6">
        <w:t>.</w:t>
      </w:r>
      <w:r w:rsidRPr="00E85FF6">
        <w:tab/>
        <w:t>Section 7</w:t>
      </w:r>
      <w:r w:rsidR="003C3CA2">
        <w:noBreakHyphen/>
      </w:r>
      <w:r w:rsidRPr="00E85FF6">
        <w:t>3</w:t>
      </w:r>
      <w:r w:rsidR="003C3CA2">
        <w:noBreakHyphen/>
      </w:r>
      <w:r w:rsidRPr="00E85FF6">
        <w:t>20(C) of the 1976 Code, as last amended by Act 253 of 2006,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serve as the chief state election official responsible for implementing and coordinating the state</w:t>
      </w:r>
      <w:r w:rsidR="003C3CA2" w:rsidRPr="003C3CA2">
        <w:t>’</w:t>
      </w:r>
      <w:r w:rsidRPr="00E85FF6">
        <w:t xml:space="preserve">s responsibilities under the National Voter Registration Act of 1993; </w:t>
      </w:r>
      <w:r w:rsidRPr="00E85FF6">
        <w:rPr>
          <w:strike/>
        </w:rPr>
        <w:t>and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w:t>
      </w:r>
      <w:r w:rsidR="003C3CA2" w:rsidRPr="003C3CA2">
        <w:t>’</w:t>
      </w:r>
      <w:r w:rsidRPr="00E85FF6">
        <w:t>s responsibilities under the Uniformed and Overseas Citizens Absentee Voting Act (UOCAVA), as set forth in the United States Code, Title 42, Section 1973ff, et seq</w:t>
      </w:r>
      <w:r w:rsidRPr="00E85FF6">
        <w:rPr>
          <w:u w:val="single" w:color="000000" w:themeColor="text1"/>
        </w:rPr>
        <w: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00000869" w:rsidRPr="00A320EE">
        <w:rPr>
          <w:u w:val="single"/>
        </w:rPr>
        <w:t>(13)</w:t>
      </w:r>
      <w:r w:rsidR="00000869" w:rsidRPr="00A320EE">
        <w:tab/>
      </w:r>
      <w:r w:rsidR="00000869" w:rsidRPr="00A320EE">
        <w:rPr>
          <w:u w:val="single"/>
        </w:rPr>
        <w:t>enter into the master file a separate designation each for voters casting absentee ballots in a general election.</w:t>
      </w:r>
      <w:r w:rsidR="00000869"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5</w:t>
      </w:r>
      <w:r w:rsidRPr="00E85FF6">
        <w:t>.</w:t>
      </w:r>
      <w:r w:rsidRPr="00E85FF6">
        <w:tab/>
        <w:t>Section 7</w:t>
      </w:r>
      <w:r w:rsidR="003C3CA2">
        <w:noBreakHyphen/>
      </w:r>
      <w:r w:rsidRPr="00E85FF6">
        <w:t>5</w:t>
      </w:r>
      <w:r w:rsidR="003C3CA2">
        <w:noBreakHyphen/>
      </w:r>
      <w:r w:rsidRPr="00E85FF6">
        <w:t xml:space="preserve">125 of the 1976 Code, as added by Act 507 of 1988, is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003C3CA2">
        <w:rPr>
          <w:rFonts w:eastAsia="MS Mincho"/>
          <w:bCs/>
        </w:rPr>
        <w:noBreakHyphen/>
      </w:r>
      <w:r w:rsidRPr="00E85FF6">
        <w:rPr>
          <w:rFonts w:eastAsia="MS Mincho"/>
          <w:bCs/>
        </w:rPr>
        <w:t>5</w:t>
      </w:r>
      <w:r w:rsidR="003C3CA2">
        <w:rPr>
          <w:rFonts w:eastAsia="MS Mincho"/>
          <w:bCs/>
        </w:rPr>
        <w:noBreakHyphen/>
      </w:r>
      <w:r w:rsidRPr="00E85FF6">
        <w:rPr>
          <w:rFonts w:eastAsia="MS Mincho"/>
          <w:bCs/>
        </w:rPr>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6</w:t>
      </w:r>
      <w:r w:rsidRPr="00E85FF6">
        <w:t>.</w:t>
      </w:r>
      <w:r w:rsidRPr="00E85FF6">
        <w:tab/>
        <w:t>Section 7</w:t>
      </w:r>
      <w:r w:rsidR="003C3CA2">
        <w:noBreakHyphen/>
      </w:r>
      <w:r w:rsidRPr="00E85FF6">
        <w:t>5</w:t>
      </w:r>
      <w:r w:rsidR="003C3CA2">
        <w:noBreakHyphen/>
      </w:r>
      <w:r w:rsidRPr="00E85FF6">
        <w:t>230 of the 1976 Code, as last amended by Act 103 of 1999,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5</w:t>
      </w:r>
      <w:r w:rsidR="003C3CA2">
        <w:noBreakHyphen/>
      </w:r>
      <w:r w:rsidRPr="00E85FF6">
        <w:t>230.</w:t>
      </w:r>
      <w:r w:rsidRPr="00E85FF6">
        <w:tab/>
      </w:r>
      <w:r w:rsidRPr="00E85FF6">
        <w:rPr>
          <w:u w:val="single"/>
        </w:rPr>
        <w:t>(A)</w:t>
      </w:r>
      <w:r w:rsidRPr="00E85FF6">
        <w:tab/>
        <w:t>The boards of registration to be appointed under Section 7</w:t>
      </w:r>
      <w:r w:rsidR="003C3CA2">
        <w:noBreakHyphen/>
      </w:r>
      <w:r w:rsidRPr="00E85FF6">
        <w:t>5</w:t>
      </w:r>
      <w:r w:rsidR="003C3CA2">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3C3CA2">
        <w:noBreakHyphen/>
      </w:r>
      <w:r w:rsidRPr="00E85FF6">
        <w:t>13</w:t>
      </w:r>
      <w:r w:rsidR="003C3CA2">
        <w:noBreakHyphen/>
      </w:r>
      <w:r w:rsidRPr="00E85FF6">
        <w:t>810, 7</w:t>
      </w:r>
      <w:r w:rsidR="003C3CA2">
        <w:noBreakHyphen/>
      </w:r>
      <w:r w:rsidRPr="00E85FF6">
        <w:t>13</w:t>
      </w:r>
      <w:r w:rsidR="003C3CA2">
        <w:noBreakHyphen/>
      </w:r>
      <w:r w:rsidRPr="00E85FF6">
        <w:t>820, and 7</w:t>
      </w:r>
      <w:r w:rsidR="003C3CA2">
        <w:noBreakHyphen/>
      </w:r>
      <w:r w:rsidRPr="00E85FF6">
        <w:t>15</w:t>
      </w:r>
      <w:r w:rsidR="003C3CA2">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5</w:t>
      </w:r>
      <w:r w:rsidR="003C3CA2">
        <w:noBreakHyphen/>
      </w:r>
      <w:r w:rsidRPr="00E85FF6">
        <w:t xml:space="preserve">120.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3C3CA2">
        <w:rPr>
          <w:u w:val="single"/>
        </w:rPr>
        <w:noBreakHyphen/>
      </w:r>
      <w:r w:rsidRPr="00E85FF6">
        <w:rPr>
          <w:u w:val="single"/>
        </w:rPr>
        <w:t>1</w:t>
      </w:r>
      <w:r w:rsidR="003C3CA2">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3C3CA2" w:rsidRPr="003C3CA2">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3C3CA2" w:rsidRPr="003C3CA2">
        <w:rPr>
          <w:strike/>
        </w:rPr>
        <w:t>’</w:t>
      </w:r>
      <w:r w:rsidRPr="00E85FF6">
        <w:rPr>
          <w:strike/>
        </w:rPr>
        <w:t>s statements as to his intent</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7</w:t>
      </w:r>
      <w:r w:rsidRPr="00E85FF6">
        <w:t>.</w:t>
      </w:r>
      <w:r w:rsidRPr="00E85FF6">
        <w:tab/>
      </w:r>
      <w:r w:rsidRPr="00E85FF6">
        <w:rPr>
          <w:rFonts w:eastAsia="MS Mincho"/>
          <w:bCs/>
        </w:rPr>
        <w:t>Section 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 of the 1976 Code, as last amended by Act 459 of 1996,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21104B"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00000869" w:rsidRPr="00A320EE">
        <w:rPr>
          <w:rFonts w:eastAsia="MS Mincho"/>
          <w:bCs/>
        </w:rPr>
        <w:t>“Section</w:t>
      </w:r>
      <w:r w:rsidR="00000869" w:rsidRPr="00A320EE">
        <w:rPr>
          <w:rFonts w:eastAsia="MS Mincho"/>
          <w:bCs/>
        </w:rPr>
        <w:tab/>
        <w:t>7</w:t>
      </w:r>
      <w:r w:rsidR="00000869" w:rsidRPr="00A320EE">
        <w:rPr>
          <w:rFonts w:eastAsia="MS Mincho"/>
          <w:bCs/>
        </w:rPr>
        <w:noBreakHyphen/>
        <w:t>13</w:t>
      </w:r>
      <w:r w:rsidR="00000869" w:rsidRPr="00A320EE">
        <w:rPr>
          <w:rFonts w:eastAsia="MS Mincho"/>
          <w:bCs/>
        </w:rPr>
        <w:noBreakHyphen/>
        <w:t>710.</w:t>
      </w:r>
      <w:r w:rsidR="00000869" w:rsidRPr="00A320EE">
        <w:rPr>
          <w:rFonts w:eastAsia="MS Mincho"/>
          <w:bCs/>
        </w:rPr>
        <w:tab/>
      </w:r>
      <w:r w:rsidR="00000869" w:rsidRPr="00A320EE">
        <w:rPr>
          <w:rFonts w:eastAsia="MS Mincho"/>
          <w:bCs/>
          <w:u w:val="single"/>
        </w:rPr>
        <w:t>(A)</w:t>
      </w:r>
      <w:r w:rsidR="00000869" w:rsidRPr="00A320EE">
        <w:rPr>
          <w:rFonts w:eastAsia="MS Mincho"/>
          <w:bCs/>
        </w:rPr>
        <w:tab/>
        <w:t xml:space="preserve">When </w:t>
      </w:r>
      <w:r w:rsidR="00000869" w:rsidRPr="00A320EE">
        <w:rPr>
          <w:rFonts w:eastAsia="MS Mincho"/>
          <w:bCs/>
          <w:strike/>
        </w:rPr>
        <w:t>any</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person presents himself to vote, he shall produce </w:t>
      </w:r>
      <w:r w:rsidR="00000869" w:rsidRPr="00A320EE">
        <w:rPr>
          <w:rFonts w:eastAsia="MS Mincho"/>
          <w:bCs/>
          <w:strike/>
        </w:rPr>
        <w:t>his</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valid </w:t>
      </w:r>
      <w:r w:rsidR="00000869" w:rsidRPr="00A320EE">
        <w:rPr>
          <w:rFonts w:eastAsia="MS Mincho"/>
          <w:bCs/>
          <w:u w:val="single"/>
        </w:rPr>
        <w:t>and current:</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(1)</w:t>
      </w:r>
      <w:r w:rsidRPr="00A320EE">
        <w:rPr>
          <w:rFonts w:eastAsia="MS Mincho"/>
          <w:bCs/>
        </w:rPr>
        <w:tab/>
        <w:t>South Carolina driver’s license</w:t>
      </w:r>
      <w:r w:rsidRPr="00A320EE">
        <w:rPr>
          <w:rFonts w:eastAsia="MS Mincho"/>
          <w:bCs/>
          <w:u w:val="single"/>
        </w:rPr>
        <w:t>;</w:t>
      </w:r>
      <w:r w:rsidRPr="00A320EE">
        <w:rPr>
          <w:rFonts w:eastAsia="MS Mincho"/>
          <w:bCs/>
        </w:rPr>
        <w:t xml:space="preserve"> or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(2)</w:t>
      </w:r>
      <w:r w:rsidRPr="00A320EE">
        <w:rPr>
          <w:rFonts w:eastAsia="MS Mincho"/>
          <w:bCs/>
        </w:rPr>
        <w:tab/>
        <w:t>other form of identification containing a photograph issued by the Department of Motor Vehicles</w:t>
      </w:r>
      <w:r w:rsidRPr="00A320EE">
        <w:rPr>
          <w:rFonts w:eastAsia="MS Mincho"/>
          <w:bCs/>
          <w:strike/>
        </w:rPr>
        <w:t>, if he is not licensed to drive, or the written notification of registration provided for by Sections 7</w:t>
      </w:r>
      <w:r w:rsidRPr="00A320EE">
        <w:rPr>
          <w:rFonts w:eastAsia="MS Mincho"/>
          <w:bCs/>
          <w:strike/>
        </w:rPr>
        <w:noBreakHyphen/>
        <w:t>5</w:t>
      </w:r>
      <w:r w:rsidRPr="00A320EE">
        <w:rPr>
          <w:rFonts w:eastAsia="MS Mincho"/>
          <w:bCs/>
          <w:strike/>
        </w:rPr>
        <w:noBreakHyphen/>
        <w:t>125 and 7</w:t>
      </w:r>
      <w:r w:rsidRPr="00A320EE">
        <w:rPr>
          <w:rFonts w:eastAsia="MS Mincho"/>
          <w:bCs/>
          <w:strike/>
        </w:rPr>
        <w:noBreakHyphen/>
        <w:t>5</w:t>
      </w:r>
      <w:r w:rsidRPr="00A320EE">
        <w:rPr>
          <w:rFonts w:eastAsia="MS Mincho"/>
          <w:bCs/>
          <w:strike/>
        </w:rPr>
        <w:noBreakHyphen/>
        <w:t>180 if the notification has been signed by the elector.</w:t>
      </w:r>
      <w:r w:rsidRPr="00A320EE">
        <w:rPr>
          <w:rFonts w:eastAsia="MS Mincho"/>
          <w:bCs/>
          <w:u w:val="single"/>
        </w:rPr>
        <w: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(3)</w:t>
      </w:r>
      <w:r w:rsidRPr="00A320EE">
        <w:rPr>
          <w:rFonts w:eastAsia="MS Mincho"/>
          <w:bCs/>
        </w:rPr>
        <w:tab/>
      </w:r>
      <w:r w:rsidRPr="00A320EE">
        <w:rPr>
          <w:rFonts w:eastAsia="MS Mincho"/>
          <w:bCs/>
          <w:u w:val="single"/>
        </w:rPr>
        <w:t>passport;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(4)</w:t>
      </w:r>
      <w:r w:rsidRPr="00A320EE">
        <w:rPr>
          <w:rFonts w:eastAsia="MS Mincho"/>
          <w:bCs/>
        </w:rPr>
        <w:tab/>
      </w:r>
      <w:r w:rsidRPr="00A320EE">
        <w:rPr>
          <w:rFonts w:eastAsia="MS Mincho"/>
          <w:bCs/>
          <w:u w:val="single"/>
        </w:rPr>
        <w:t>military identification containing a photograph issued by the federal government;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(5)</w:t>
      </w:r>
      <w:r w:rsidRPr="00A320EE">
        <w:rPr>
          <w:rFonts w:eastAsia="MS Mincho"/>
          <w:bCs/>
        </w:rPr>
        <w:tab/>
      </w:r>
      <w:r w:rsidRPr="00A320EE">
        <w:rPr>
          <w:rFonts w:eastAsia="MS Mincho"/>
          <w:bCs/>
          <w:u w:val="single"/>
        </w:rPr>
        <w:t>South Carolina voter registration card containing a photograph of the voter pursuant to Section 7</w:t>
      </w:r>
      <w:r w:rsidRPr="00A320EE">
        <w:rPr>
          <w:rFonts w:eastAsia="MS Mincho"/>
          <w:bCs/>
          <w:u w:val="single"/>
        </w:rPr>
        <w:noBreakHyphen/>
        <w:t>5</w:t>
      </w:r>
      <w:r w:rsidRPr="00A320EE">
        <w:rPr>
          <w:rFonts w:eastAsia="MS Mincho"/>
          <w:bCs/>
          <w:u w:val="single"/>
        </w:rPr>
        <w:noBreakHyphen/>
        <w:t>675.</w:t>
      </w:r>
      <w:r w:rsidRPr="00A320EE">
        <w:rPr>
          <w:rFonts w:eastAsia="MS Mincho"/>
          <w:bCs/>
        </w:rPr>
        <w:t xml:space="preserve">  /</w:t>
      </w:r>
    </w:p>
    <w:p w:rsidR="0021104B" w:rsidRPr="00E85FF6"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A320EE">
        <w:rPr>
          <w:rFonts w:eastAsia="MS Mincho"/>
          <w:bCs/>
        </w:rPr>
        <w:tab/>
      </w:r>
      <w:r w:rsidRPr="00A320EE">
        <w:rPr>
          <w:rFonts w:eastAsia="MS Mincho"/>
          <w:bCs/>
          <w:strike/>
        </w:rPr>
        <w:t>If the elector loses or defaces his registration notification, he may obtain a duplicate notification from his county board of registration upon request in person, or by telephone or mail.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w:t>
      </w:r>
      <w:r w:rsidR="003C3CA2" w:rsidRPr="003C3CA2">
        <w:rPr>
          <w:rFonts w:eastAsia="MS Mincho"/>
          <w:bCs/>
          <w:u w:val="single"/>
        </w:rPr>
        <w:t>’</w:t>
      </w:r>
      <w:r w:rsidRPr="00E85FF6">
        <w:rPr>
          <w:rFonts w:eastAsia="MS Mincho"/>
          <w:bCs/>
          <w:u w:val="single"/>
        </w:rPr>
        <w:t>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w:t>
      </w:r>
      <w:r w:rsidR="003C3CA2" w:rsidRPr="003C3CA2">
        <w:rPr>
          <w:rFonts w:eastAsia="MS Mincho"/>
          <w:bCs/>
        </w:rPr>
        <w:t>‘</w:t>
      </w:r>
      <w:r w:rsidRPr="00E85FF6">
        <w:rPr>
          <w:rFonts w:eastAsia="MS Mincho"/>
          <w:bCs/>
        </w:rPr>
        <w:t>Names of Voters</w:t>
      </w:r>
      <w:r w:rsidR="003C3CA2" w:rsidRPr="003C3CA2">
        <w:rPr>
          <w:rFonts w:eastAsia="MS Mincho"/>
          <w:bCs/>
        </w:rPr>
        <w:t>’</w:t>
      </w:r>
      <w:r w:rsidRPr="00E85FF6">
        <w:rPr>
          <w:rFonts w:eastAsia="MS Mincho"/>
          <w:bCs/>
        </w:rPr>
        <w:t xml:space="preserve">.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w:t>
      </w:r>
      <w:r w:rsidR="003C3CA2" w:rsidRPr="003C3CA2">
        <w:rPr>
          <w:rFonts w:eastAsia="MS Mincho"/>
          <w:bCs/>
        </w:rPr>
        <w:t>’</w:t>
      </w:r>
      <w:r w:rsidRPr="00E85FF6">
        <w:rPr>
          <w:rFonts w:eastAsia="MS Mincho"/>
          <w:bCs/>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3C3CA2" w:rsidRPr="003C3CA2">
        <w:rPr>
          <w:rFonts w:eastAsia="MS Mincho"/>
          <w:bCs/>
        </w:rPr>
        <w:t>’</w:t>
      </w:r>
      <w:r w:rsidRPr="00E85FF6">
        <w:rPr>
          <w:rFonts w:eastAsia="MS Mincho"/>
          <w:bCs/>
        </w:rPr>
        <w:t>s driver</w:t>
      </w:r>
      <w:r w:rsidR="003C3CA2" w:rsidRPr="003C3CA2">
        <w:rPr>
          <w:rFonts w:eastAsia="MS Mincho"/>
          <w:bCs/>
        </w:rPr>
        <w:t>’</w:t>
      </w:r>
      <w:r w:rsidRPr="00E85FF6">
        <w:rPr>
          <w:rFonts w:eastAsia="MS Mincho"/>
          <w:bCs/>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003C3CA2">
        <w:rPr>
          <w:rFonts w:eastAsia="MS Mincho"/>
          <w:bCs/>
          <w:u w:val="single"/>
        </w:rPr>
        <w:noBreakHyphen/>
      </w:r>
      <w:r w:rsidRPr="00E85FF6">
        <w:rPr>
          <w:rFonts w:eastAsia="MS Mincho"/>
          <w:bCs/>
          <w:u w:val="single"/>
        </w:rPr>
        <w:t>13</w:t>
      </w:r>
      <w:r w:rsidR="003C3CA2">
        <w:rPr>
          <w:rFonts w:eastAsia="MS Mincho"/>
          <w:bCs/>
          <w:u w:val="single"/>
        </w:rPr>
        <w:noBreakHyphen/>
      </w:r>
      <w:r w:rsidRPr="00E85FF6">
        <w:rPr>
          <w:rFonts w:eastAsia="MS Mincho"/>
          <w:bCs/>
          <w:u w:val="single"/>
        </w:rPr>
        <w:t>830.</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8</w:t>
      </w:r>
      <w:r w:rsidRPr="00E85FF6">
        <w:t>.</w:t>
      </w:r>
      <w:r w:rsidRPr="00E85FF6">
        <w:tab/>
        <w:t>Section 7</w:t>
      </w:r>
      <w:r w:rsidR="003C3CA2">
        <w:noBreakHyphen/>
      </w:r>
      <w:r w:rsidRPr="00E85FF6">
        <w:t>15</w:t>
      </w:r>
      <w:r w:rsidR="003C3CA2">
        <w:noBreakHyphen/>
      </w:r>
      <w:r w:rsidRPr="00E85FF6">
        <w:t>330 of the 1976 Code, as last amended by Act 193 of 1989,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003C3CA2">
        <w:noBreakHyphen/>
      </w:r>
      <w:r w:rsidRPr="00E85FF6">
        <w:t>15</w:t>
      </w:r>
      <w:r w:rsidR="003C3CA2">
        <w:noBreakHyphen/>
      </w:r>
      <w:r w:rsidRPr="00E85FF6">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or at an extension office of the board of registration as established by the county governing body,</w:t>
      </w:r>
      <w:r w:rsidRPr="00E85FF6">
        <w:rPr>
          <w:u w:color="000000" w:themeColor="text1"/>
        </w:rPr>
        <w:t xml:space="preserve"> for the county of the voter</w:t>
      </w:r>
      <w:r w:rsidR="003C3CA2" w:rsidRPr="003C3CA2">
        <w:rPr>
          <w:u w:color="000000" w:themeColor="text1"/>
        </w:rPr>
        <w:t>’</w:t>
      </w:r>
      <w:r w:rsidRPr="00E85FF6">
        <w:rPr>
          <w:u w:color="000000" w:themeColor="text1"/>
        </w:rPr>
        <w:t xml:space="preserve">s residence.  </w:t>
      </w:r>
      <w:r w:rsidRPr="00E85FF6">
        <w:rPr>
          <w:strike/>
          <w:u w:color="000000" w:themeColor="text1"/>
        </w:rPr>
        <w:t>A person requesting an application for a qualified elector as the qualified elector</w:t>
      </w:r>
      <w:r w:rsidR="003C3CA2" w:rsidRPr="003C3CA2">
        <w:rPr>
          <w:strike/>
          <w:u w:color="000000" w:themeColor="text1"/>
        </w:rPr>
        <w:t>’</w:t>
      </w:r>
      <w:r w:rsidRPr="00E85FF6">
        <w:rPr>
          <w:strike/>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3C3CA2" w:rsidRPr="003C3CA2">
        <w:rPr>
          <w:strike/>
          <w:u w:color="000000" w:themeColor="text1"/>
        </w:rPr>
        <w:t>’</w:t>
      </w:r>
      <w:r w:rsidRPr="00E85FF6">
        <w:rPr>
          <w:strike/>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3C3CA2">
        <w:rPr>
          <w:u w:color="000000" w:themeColor="text1"/>
        </w:rPr>
        <w:noBreakHyphen/>
      </w:r>
      <w:r w:rsidRPr="00E85FF6">
        <w:rPr>
          <w:u w:color="000000" w:themeColor="text1"/>
        </w:rPr>
        <w:t>15</w:t>
      </w:r>
      <w:r w:rsidR="003C3CA2">
        <w:rPr>
          <w:u w:color="000000" w:themeColor="text1"/>
        </w:rPr>
        <w:noBreakHyphen/>
      </w:r>
      <w:r w:rsidRPr="00E85FF6">
        <w:rPr>
          <w:u w:color="000000" w:themeColor="text1"/>
        </w:rPr>
        <w:t>320.  A member of the immediate family of a person who is admitted to a hospital as an emergency patient on the day of an election or within a four</w:t>
      </w:r>
      <w:r w:rsidR="003C3CA2">
        <w:rPr>
          <w:u w:color="000000" w:themeColor="text1"/>
        </w:rPr>
        <w:noBreakHyphen/>
      </w:r>
      <w:r w:rsidRPr="00E85FF6">
        <w:rPr>
          <w:u w:color="000000" w:themeColor="text1"/>
        </w:rP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tab/>
      </w:r>
      <w:r w:rsidRPr="00E85FF6">
        <w:rPr>
          <w:u w:val="single" w:color="000000" w:themeColor="text1"/>
        </w:rPr>
        <w:t>(D)</w:t>
      </w:r>
      <w:r w:rsidRPr="00E85FF6">
        <w:rPr>
          <w:u w:color="000000" w:themeColor="text1"/>
        </w:rPr>
        <w:tab/>
        <w:t>A person who violates the provisions of this section is subject to the penalties provided in Section 7</w:t>
      </w:r>
      <w:r w:rsidR="003C3CA2">
        <w:rPr>
          <w:u w:color="000000" w:themeColor="text1"/>
        </w:rPr>
        <w:noBreakHyphen/>
      </w:r>
      <w:r w:rsidRPr="00E85FF6">
        <w:rPr>
          <w:u w:color="000000" w:themeColor="text1"/>
        </w:rPr>
        <w:t>25</w:t>
      </w:r>
      <w:r w:rsidR="003C3CA2">
        <w:rPr>
          <w:u w:color="000000" w:themeColor="text1"/>
        </w:rPr>
        <w:noBreakHyphen/>
      </w:r>
      <w:r w:rsidRPr="00E85FF6">
        <w:rPr>
          <w:u w:color="000000" w:themeColor="text1"/>
        </w:rPr>
        <w:t>170.”</w:t>
      </w:r>
    </w:p>
    <w:p w:rsidR="0021104B"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21104B" w:rsidRPr="00E85FF6"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r>
      <w:r>
        <w:rPr>
          <w:sz w:val="22"/>
          <w:szCs w:val="22"/>
        </w:rPr>
        <w:t>9</w:t>
      </w:r>
      <w:r w:rsidRPr="00E85FF6">
        <w:rPr>
          <w:sz w:val="22"/>
          <w:szCs w:val="22"/>
        </w:rPr>
        <w:t>.</w:t>
      </w:r>
      <w:r w:rsidRPr="00E85FF6">
        <w:rPr>
          <w:sz w:val="22"/>
          <w:szCs w:val="22"/>
        </w:rPr>
        <w:tab/>
        <w:t>Section 7</w:t>
      </w:r>
      <w:r w:rsidR="003C3CA2">
        <w:rPr>
          <w:sz w:val="22"/>
          <w:szCs w:val="22"/>
        </w:rPr>
        <w:noBreakHyphen/>
      </w:r>
      <w:r w:rsidRPr="00E85FF6">
        <w:rPr>
          <w:sz w:val="22"/>
          <w:szCs w:val="22"/>
        </w:rPr>
        <w:t>15</w:t>
      </w:r>
      <w:r w:rsidR="003C3CA2">
        <w:rPr>
          <w:sz w:val="22"/>
          <w:szCs w:val="22"/>
        </w:rPr>
        <w:noBreakHyphen/>
      </w:r>
      <w:r w:rsidRPr="00E85FF6">
        <w:rPr>
          <w:sz w:val="22"/>
          <w:szCs w:val="22"/>
        </w:rPr>
        <w:t xml:space="preserve">385 of the 1976 Code, as last amended by Act 416 of 1996, is further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15</w:t>
      </w:r>
      <w:r w:rsidR="003C3CA2">
        <w:noBreakHyphen/>
      </w:r>
      <w:r w:rsidRPr="00E85FF6">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w:t>
      </w:r>
      <w:r w:rsidR="003C3CA2" w:rsidRPr="003C3CA2">
        <w:t>‘</w:t>
      </w:r>
      <w:r w:rsidRPr="00E85FF6">
        <w:t>Ballot Herein</w:t>
      </w:r>
      <w:r w:rsidR="003C3CA2" w:rsidRPr="003C3CA2">
        <w:t>’</w:t>
      </w:r>
      <w:r w:rsidRPr="00E85FF6">
        <w:t>, which in turn must be placed in the return</w:t>
      </w:r>
      <w:r w:rsidR="003C3CA2">
        <w:noBreakHyphen/>
      </w:r>
      <w:r w:rsidRPr="00E85FF6">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003C3CA2">
        <w:noBreakHyphen/>
      </w:r>
      <w:r w:rsidRPr="00E85FF6">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 xml:space="preserve">330.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w:t>
      </w:r>
      <w:r w:rsidR="003C3CA2" w:rsidRPr="003C3CA2">
        <w:t>’</w:t>
      </w:r>
      <w:r w:rsidRPr="00E85FF6">
        <w:t>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w:t>
      </w:r>
      <w:r w:rsidR="003C3CA2" w:rsidRPr="003C3CA2">
        <w:t>’</w:t>
      </w:r>
      <w:r w:rsidRPr="00E85FF6">
        <w:t>s immediate family as defined in Section 7</w:t>
      </w:r>
      <w:r w:rsidR="003C3CA2">
        <w:noBreakHyphen/>
      </w:r>
      <w:r w:rsidRPr="00E85FF6">
        <w:t>15</w:t>
      </w:r>
      <w:r w:rsidR="003C3CA2">
        <w:noBreakHyphen/>
      </w:r>
      <w:r w:rsidRPr="00E85FF6">
        <w:t xml:space="preserve">310.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15</w:t>
      </w:r>
      <w:r w:rsidR="003C3CA2">
        <w:noBreakHyphen/>
      </w:r>
      <w:r w:rsidRPr="00E85FF6">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330</w:t>
      </w:r>
      <w:r w:rsidRPr="00E85FF6">
        <w:rPr>
          <w:u w:val="single"/>
        </w:rPr>
        <w:t>,</w:t>
      </w:r>
      <w:r w:rsidRPr="00E85FF6">
        <w:t xml:space="preserve"> the date the return</w:t>
      </w:r>
      <w:r w:rsidR="003C3CA2">
        <w:noBreakHyphen/>
      </w:r>
      <w:r w:rsidRPr="00E85FF6">
        <w:t>addressed envelope with witnessed oath and enclosed ballot or ballots is received by the board.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00000869" w:rsidRPr="001E074E">
        <w:rPr>
          <w:u w:val="single"/>
        </w:rPr>
        <w:t>(D)</w:t>
      </w:r>
      <w:r w:rsidR="00000869" w:rsidRPr="001E074E">
        <w:tab/>
        <w:t xml:space="preserve">The board </w:t>
      </w:r>
      <w:r w:rsidR="00000869" w:rsidRPr="001E074E">
        <w:rPr>
          <w:strike/>
        </w:rPr>
        <w:t>must securely</w:t>
      </w:r>
      <w:r w:rsidR="00000869" w:rsidRPr="001E074E">
        <w:t xml:space="preserve"> </w:t>
      </w:r>
      <w:r w:rsidR="00000869" w:rsidRPr="001E074E">
        <w:rPr>
          <w:u w:val="single"/>
        </w:rPr>
        <w:t>shall</w:t>
      </w:r>
      <w:r w:rsidR="00000869" w:rsidRPr="001E074E">
        <w:t xml:space="preserve"> store </w:t>
      </w:r>
      <w:r w:rsidR="00000869" w:rsidRPr="001E074E">
        <w:rPr>
          <w:u w:val="single"/>
        </w:rPr>
        <w:t>securely</w:t>
      </w:r>
      <w:r w:rsidR="00000869" w:rsidRPr="001E074E">
        <w:t xml:space="preserve"> the envelopes in a locked box within the off</w:t>
      </w:r>
      <w:r w:rsidR="00000869">
        <w:t>ice of the registration board.”</w:t>
      </w:r>
      <w:r w:rsidRPr="00E85FF6">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r>
      <w:r>
        <w:rPr>
          <w:rFonts w:eastAsia="MS Mincho"/>
          <w:bCs/>
        </w:rPr>
        <w:t>10</w:t>
      </w:r>
      <w:r w:rsidRPr="00E85FF6">
        <w:rPr>
          <w:rFonts w:eastAsia="MS Mincho"/>
          <w:bCs/>
        </w:rPr>
        <w:t>.</w:t>
      </w: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 xml:space="preserve">3350 of the 1976 </w:t>
      </w:r>
      <w:r>
        <w:rPr>
          <w:rFonts w:eastAsia="MS Mincho"/>
          <w:bCs/>
        </w:rPr>
        <w:t>Code, as last amended by Act 277</w:t>
      </w:r>
      <w:r w:rsidRPr="00E85FF6">
        <w:rPr>
          <w:rFonts w:eastAsia="MS Mincho"/>
          <w:bCs/>
        </w:rPr>
        <w:t xml:space="preserve"> of 20</w:t>
      </w:r>
      <w:r>
        <w:rPr>
          <w:rFonts w:eastAsia="MS Mincho"/>
          <w:bCs/>
        </w:rPr>
        <w:t>1</w:t>
      </w:r>
      <w:r w:rsidRPr="00E85FF6">
        <w:rPr>
          <w:rFonts w:eastAsia="MS Mincho"/>
          <w:bCs/>
        </w:rPr>
        <w:t>0,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rFonts w:eastAsia="MS Mincho"/>
          <w:bCs/>
        </w:rPr>
        <w:tab/>
        <w:t>“Section 56</w:t>
      </w:r>
      <w:r w:rsidRPr="00A320EE">
        <w:rPr>
          <w:rFonts w:eastAsia="MS Mincho"/>
          <w:bCs/>
        </w:rPr>
        <w:noBreakHyphen/>
        <w:t>1</w:t>
      </w:r>
      <w:r w:rsidRPr="00A320EE">
        <w:rPr>
          <w:rFonts w:eastAsia="MS Mincho"/>
          <w:bCs/>
        </w:rPr>
        <w:noBreakHyphen/>
        <w:t>3350.</w:t>
      </w:r>
      <w:r w:rsidRPr="00A320EE">
        <w:rPr>
          <w:rFonts w:eastAsia="MS Mincho"/>
          <w:bCs/>
        </w:rPr>
        <w:tab/>
      </w:r>
      <w:r w:rsidRPr="00A320EE">
        <w:rPr>
          <w:rFonts w:eastAsia="MS Mincho"/>
          <w:bCs/>
          <w:u w:val="single"/>
        </w:rPr>
        <w:t>(A)</w:t>
      </w:r>
      <w:r w:rsidRPr="00A320EE">
        <w:rPr>
          <w:rFonts w:eastAsia="MS Mincho"/>
          <w:bCs/>
        </w:rPr>
        <w:tab/>
      </w:r>
      <w:r w:rsidRPr="00A320EE">
        <w:rPr>
          <w:u w:color="000000" w:themeColor="text1"/>
        </w:rPr>
        <w:t xml:space="preserve">Upon application by a person </w:t>
      </w:r>
      <w:r w:rsidRPr="00A320EE">
        <w:rPr>
          <w:strike/>
          <w:u w:color="000000" w:themeColor="text1"/>
        </w:rPr>
        <w:t>ten</w:t>
      </w:r>
      <w:r w:rsidRPr="00A320EE">
        <w:rPr>
          <w:u w:color="000000" w:themeColor="text1"/>
        </w:rPr>
        <w:t xml:space="preserve"> </w:t>
      </w:r>
      <w:r w:rsidRPr="00A320EE">
        <w:rPr>
          <w:u w:val="single" w:color="000000" w:themeColor="text1"/>
        </w:rPr>
        <w:t>five</w:t>
      </w:r>
      <w:r w:rsidRPr="00A320EE">
        <w:rPr>
          <w:u w:color="000000" w:themeColor="text1"/>
        </w:rPr>
        <w:t xml:space="preserve"> years of age or older who is a resident of South Carolina, the department shall issue a special identification card as long as:</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u w:color="000000" w:themeColor="text1"/>
        </w:rPr>
        <w:tab/>
      </w:r>
      <w:r w:rsidRPr="00A320EE">
        <w:rPr>
          <w:u w:color="000000" w:themeColor="text1"/>
        </w:rPr>
        <w:tab/>
        <w:t>(1)</w:t>
      </w:r>
      <w:r w:rsidRPr="00A320EE">
        <w:rPr>
          <w:u w:color="000000" w:themeColor="text1"/>
        </w:rPr>
        <w:tab/>
        <w:t>the application is made on a form approved and furnished by the department; and</w:t>
      </w:r>
    </w:p>
    <w:p w:rsidR="0021104B"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u w:color="000000" w:themeColor="text1"/>
        </w:rPr>
        <w:tab/>
      </w:r>
      <w:r w:rsidRPr="00A320EE">
        <w:rPr>
          <w:u w:color="000000" w:themeColor="text1"/>
        </w:rPr>
        <w:tab/>
        <w:t>(2)</w:t>
      </w:r>
      <w:r w:rsidRPr="00A320EE">
        <w:rPr>
          <w:u w:color="000000" w:themeColor="text1"/>
        </w:rPr>
        <w:tab/>
        <w:t>the applicant presents to the person issuing the identification card a birth certificate or other evidence acceptable to the department of his name and date of birth.</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bCs/>
        </w:rPr>
        <w:tab/>
      </w:r>
      <w:r>
        <w:rPr>
          <w:rFonts w:eastAsia="MS Mincho"/>
          <w:bCs/>
          <w:u w:val="single"/>
        </w:rPr>
        <w:t>(B)(1)</w:t>
      </w:r>
      <w:r>
        <w:rPr>
          <w:rFonts w:eastAsia="MS Mincho"/>
          <w:bCs/>
        </w:rPr>
        <w:tab/>
      </w:r>
      <w:r w:rsidRPr="002C307C">
        <w:t>The fee for the issuance of the special identification card is five dollars</w:t>
      </w:r>
      <w:r w:rsidRPr="001C47E7">
        <w:rPr>
          <w:strike/>
        </w:rPr>
        <w:t>, and</w:t>
      </w:r>
      <w:r w:rsidRPr="002C307C">
        <w:t xml:space="preserve"> </w:t>
      </w:r>
      <w:r>
        <w:rPr>
          <w:u w:val="single"/>
        </w:rPr>
        <w:t>for a person between the ages of five and sixteen years.</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8716F8">
        <w:tab/>
      </w:r>
      <w:r>
        <w:rPr>
          <w:u w:val="single"/>
        </w:rPr>
        <w:t>(2)</w:t>
      </w:r>
      <w:r w:rsidRPr="008716F8">
        <w:tab/>
      </w:r>
      <w:r>
        <w:rPr>
          <w:u w:val="single"/>
        </w:rPr>
        <w:t>An identification card must be free to a person aged seventeen years or older.</w:t>
      </w:r>
      <w: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(C)</w:t>
      </w:r>
      <w:r w:rsidRPr="008716F8">
        <w:tab/>
      </w:r>
      <w:r>
        <w:t>T</w:t>
      </w:r>
      <w:r w:rsidRPr="002C307C">
        <w:t xml:space="preserve">he identification card expires five years from the date of issuance.  </w:t>
      </w:r>
      <w:r w:rsidRPr="00596A3F">
        <w:rPr>
          <w:strike/>
        </w:rPr>
        <w:t xml:space="preserve">The renewal fee is also five dollars.  Issuance and renewal fees are waived for indigent persons who are mentally ill, mentally retarded, homeless, or who are on public assistance as the sole source of income.  As used in this section </w:t>
      </w:r>
      <w:r w:rsidR="003C3CA2" w:rsidRPr="003C3CA2">
        <w:rPr>
          <w:strike/>
        </w:rPr>
        <w:t>‘</w:t>
      </w:r>
      <w:r w:rsidRPr="00596A3F">
        <w:rPr>
          <w:strike/>
        </w:rPr>
        <w:t>indigent</w:t>
      </w:r>
      <w:r w:rsidR="003C3CA2" w:rsidRPr="003C3CA2">
        <w:rPr>
          <w:strike/>
        </w:rPr>
        <w:t>’</w:t>
      </w:r>
      <w:r w:rsidRPr="00596A3F">
        <w:rPr>
          <w:strike/>
        </w:rPr>
        <w:t xml:space="preserve">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(a)</w:t>
      </w:r>
      <w:r w:rsidRPr="008716F8">
        <w:tab/>
      </w:r>
      <w:r w:rsidRPr="00596A3F">
        <w:rPr>
          <w:strike/>
        </w:rPr>
        <w:t xml:space="preserve">a supervised publicly or privately operated shelter designed to provide temporary living accommodations, including congregated shelters and transitional housing;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(b)</w:t>
      </w:r>
      <w:r w:rsidRPr="008716F8">
        <w:tab/>
      </w:r>
      <w:r w:rsidRPr="00596A3F">
        <w:rPr>
          <w:strike/>
        </w:rPr>
        <w:t xml:space="preserve">an institution that provides a temporary residence for individuals intended to be institutionalized;  or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(c)</w:t>
      </w:r>
      <w:r w:rsidRPr="008716F8">
        <w:tab/>
      </w:r>
      <w:r w:rsidRPr="00596A3F">
        <w:rPr>
          <w:strike/>
        </w:rPr>
        <w:t xml:space="preserve">a public or private place not designed for, or ordinarily used as, regular sleeping accommodations for human beings.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596A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C307C">
        <w:t xml:space="preserve">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2C307C">
        <w:t>Special identification cards issued to persons under the age of twenty</w:t>
      </w:r>
      <w:r w:rsidR="003C3CA2">
        <w:noBreakHyphen/>
      </w:r>
      <w:r w:rsidRPr="002C307C">
        <w:t>one must be marked, stamped, or printed to readily indicate that the person to whom the card is issued is under the age of twenty</w:t>
      </w:r>
      <w:r w:rsidR="003C3CA2">
        <w:noBreakHyphen/>
      </w:r>
      <w:r w:rsidRPr="002C307C">
        <w:t xml:space="preserve">one.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20EE">
        <w:tab/>
      </w:r>
      <w:r w:rsidRPr="00A320EE">
        <w:rPr>
          <w:u w:val="single"/>
        </w:rPr>
        <w:t>(E)</w:t>
      </w:r>
      <w:r w:rsidRPr="00A320EE">
        <w:tab/>
        <w:t>The fees collected pursuant to this section must be credited to the Department of Transportation State Non</w:t>
      </w:r>
      <w:r w:rsidRPr="00A320EE">
        <w:noBreakHyphen/>
        <w:t>Federal Aid Highway Fund</w:t>
      </w:r>
      <w:r w:rsidRPr="00A320EE">
        <w:rPr>
          <w:strike/>
        </w:rPr>
        <w:t xml:space="preserve"> as provided in the following schedule based on the actual date of receipt by the Department of Motor Vehicles: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Fees and Penalties</w:t>
      </w:r>
      <w:r w:rsidRPr="008E2801">
        <w:tab/>
      </w:r>
      <w:r w:rsidRPr="008E2801">
        <w:tab/>
      </w:r>
      <w:r w:rsidRPr="008E2801">
        <w:tab/>
      </w:r>
      <w:r w:rsidRPr="00A320EE">
        <w:rPr>
          <w:strike/>
        </w:rPr>
        <w:t>General Fund</w:t>
      </w:r>
      <w:r>
        <w:rPr>
          <w:strike/>
        </w:rPr>
        <w:tab/>
      </w:r>
      <w:r w:rsidRPr="008E2801">
        <w:tab/>
      </w:r>
      <w:r w:rsidRPr="00A320EE">
        <w:rPr>
          <w:strike/>
        </w:rPr>
        <w:t xml:space="preserve">Department of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Collected After</w:t>
      </w:r>
      <w:r w:rsidRPr="008E2801">
        <w:tab/>
      </w:r>
      <w:r w:rsidRPr="008E2801">
        <w:tab/>
      </w:r>
      <w:r w:rsidRPr="008E2801">
        <w:tab/>
      </w:r>
      <w:r w:rsidRPr="008E2801">
        <w:tab/>
      </w:r>
      <w:r w:rsidRPr="00A320EE">
        <w:rPr>
          <w:strike/>
        </w:rPr>
        <w:t>of the State</w:t>
      </w:r>
      <w:r w:rsidRPr="008E2801">
        <w:tab/>
      </w:r>
      <w:r w:rsidRPr="008E2801">
        <w:tab/>
      </w:r>
      <w:r w:rsidRPr="008E2801">
        <w:tab/>
      </w:r>
      <w:r w:rsidRPr="00A320EE">
        <w:rPr>
          <w:strike/>
        </w:rPr>
        <w:t xml:space="preserve">Transportation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State Non</w:t>
      </w:r>
      <w:r w:rsidRPr="00A320EE">
        <w:rPr>
          <w:strike/>
        </w:rPr>
        <w:noBreakHyphen/>
        <w:t>Federal</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Aid Highway Fund</w:t>
      </w:r>
    </w:p>
    <w:p w:rsidR="00000869" w:rsidRPr="008E2801"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2005</w:t>
      </w:r>
      <w:r w:rsidRPr="008E2801">
        <w:tab/>
      </w:r>
      <w:r w:rsidRPr="008E2801">
        <w:tab/>
      </w:r>
      <w:r w:rsidRPr="008E2801">
        <w:tab/>
      </w:r>
      <w:r w:rsidRPr="008E2801">
        <w:tab/>
      </w:r>
      <w:r w:rsidRPr="008E2801">
        <w:tab/>
      </w:r>
      <w:r w:rsidRPr="00A320EE">
        <w:rPr>
          <w:strike/>
        </w:rPr>
        <w:t>60 percent</w:t>
      </w:r>
      <w:r w:rsidRPr="008E2801">
        <w:t xml:space="preserve"> </w:t>
      </w:r>
      <w:r w:rsidRPr="008E2801">
        <w:tab/>
      </w:r>
      <w:r w:rsidRPr="008E2801">
        <w:tab/>
      </w:r>
      <w:r w:rsidRPr="008E2801">
        <w:tab/>
      </w:r>
      <w:r w:rsidRPr="00A320EE">
        <w:rPr>
          <w:strike/>
        </w:rPr>
        <w:t xml:space="preserve">40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2006</w:t>
      </w:r>
      <w:r>
        <w:rPr>
          <w:strike/>
        </w:rPr>
        <w:tab/>
      </w:r>
      <w:r w:rsidRPr="008E2801">
        <w:tab/>
      </w:r>
      <w:r w:rsidRPr="008E2801">
        <w:tab/>
      </w:r>
      <w:r w:rsidRPr="008E2801">
        <w:tab/>
      </w:r>
      <w:r w:rsidRPr="008E2801">
        <w:tab/>
      </w:r>
      <w:r w:rsidRPr="00A320EE">
        <w:rPr>
          <w:strike/>
        </w:rPr>
        <w:t>20 percent</w:t>
      </w:r>
      <w:r w:rsidRPr="008E2801">
        <w:tab/>
      </w:r>
      <w:r w:rsidRPr="008E2801">
        <w:tab/>
      </w:r>
      <w:r w:rsidRPr="008E2801">
        <w:tab/>
      </w:r>
      <w:r w:rsidRPr="00A320EE">
        <w:rPr>
          <w:strike/>
        </w:rPr>
        <w:t xml:space="preserve">80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r w:rsidRPr="008E2801">
        <w:tab/>
      </w:r>
      <w:r w:rsidRPr="00A320EE">
        <w:rPr>
          <w:strike/>
        </w:rPr>
        <w:t>June 30, 2007</w:t>
      </w:r>
      <w:r w:rsidRPr="008E2801">
        <w:tab/>
      </w:r>
      <w:r w:rsidRPr="008E2801">
        <w:tab/>
      </w:r>
      <w:r w:rsidRPr="008E2801">
        <w:tab/>
      </w:r>
      <w:r w:rsidRPr="008E2801">
        <w:tab/>
      </w:r>
      <w:r w:rsidRPr="008E2801">
        <w:tab/>
      </w:r>
      <w:r w:rsidRPr="00A320EE">
        <w:rPr>
          <w:strike/>
        </w:rPr>
        <w:t>0 percent</w:t>
      </w:r>
      <w:r w:rsidRPr="008E2801">
        <w:t xml:space="preserve"> </w:t>
      </w:r>
      <w:r w:rsidRPr="008E2801">
        <w:tab/>
      </w:r>
      <w:r w:rsidRPr="008E2801">
        <w:tab/>
      </w:r>
      <w:r w:rsidRPr="008E2801">
        <w:tab/>
      </w:r>
      <w:r w:rsidRPr="00A320EE">
        <w:rPr>
          <w:strike/>
        </w:rPr>
        <w:t>100 percent</w:t>
      </w:r>
      <w:r w:rsidRPr="00A320EE">
        <w:t>.</w:t>
      </w:r>
    </w:p>
    <w:p w:rsidR="0021104B" w:rsidRPr="002C307C"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A320EE">
        <w:rPr>
          <w:u w:val="single"/>
        </w:rPr>
        <w:t>Upon full implementation of Section 7</w:t>
      </w:r>
      <w:r w:rsidRPr="00A320EE">
        <w:rPr>
          <w:u w:val="single"/>
        </w:rPr>
        <w:noBreakHyphen/>
        <w:t>5</w:t>
      </w:r>
      <w:r w:rsidRPr="00A320EE">
        <w:rPr>
          <w:u w:val="single"/>
        </w:rPr>
        <w:noBreakHyphen/>
        <w:t>675 by the State Election Commission, the department may resume charging a five dollar fee for all special identification cards.  The State Election Commission shall certify to the department that Section 7</w:t>
      </w:r>
      <w:r w:rsidRPr="00A320EE">
        <w:rPr>
          <w:u w:val="single"/>
        </w:rPr>
        <w:noBreakHyphen/>
        <w:t>5</w:t>
      </w:r>
      <w:r w:rsidRPr="00A320EE">
        <w:rPr>
          <w:u w:val="single"/>
        </w:rPr>
        <w:noBreakHyphen/>
        <w:t>675 has been implemented statewide prior to the department reinstating fees for the issuance of special identification cards to persons seventeen years of age or older.</w:t>
      </w:r>
      <w:r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Calibri"/>
        </w:rPr>
        <w:t>SECTION</w:t>
      </w:r>
      <w:r w:rsidRPr="00E85FF6">
        <w:rPr>
          <w:rFonts w:eastAsia="Calibri"/>
        </w:rPr>
        <w:tab/>
        <w:t>1</w:t>
      </w:r>
      <w:r>
        <w:rPr>
          <w:rFonts w:eastAsia="Calibri"/>
        </w:rPr>
        <w:t>1</w:t>
      </w:r>
      <w:r w:rsidRPr="00E85FF6">
        <w:rPr>
          <w:rFonts w:eastAsia="Calibri"/>
        </w:rPr>
        <w:t>.</w:t>
      </w:r>
      <w:r w:rsidRPr="00E85FF6">
        <w:rPr>
          <w:rFonts w:eastAsia="Calibri"/>
        </w:rPr>
        <w:tab/>
        <w:t>Section 7</w:t>
      </w:r>
      <w:r w:rsidR="003C3CA2">
        <w:rPr>
          <w:rFonts w:eastAsia="Calibri"/>
        </w:rPr>
        <w:noBreakHyphen/>
      </w:r>
      <w:r w:rsidRPr="00E85FF6">
        <w:rPr>
          <w:rFonts w:eastAsia="Calibri"/>
        </w:rPr>
        <w:t>15</w:t>
      </w:r>
      <w:r w:rsidR="003C3CA2">
        <w:rPr>
          <w:rFonts w:eastAsia="Calibri"/>
        </w:rPr>
        <w:noBreakHyphen/>
      </w:r>
      <w:r w:rsidRPr="00E85FF6">
        <w:rPr>
          <w:rFonts w:eastAsia="Calibri"/>
        </w:rPr>
        <w:t>470 of the 1976 Code is repealed.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w:t>
      </w:r>
      <w:r>
        <w:t>2</w:t>
      </w:r>
      <w:r w:rsidRPr="00E85FF6">
        <w:t>.</w:t>
      </w:r>
      <w:r w:rsidRPr="00E85FF6">
        <w:tab/>
        <w:t>The State Elections Commission shall establish an aggressive voter education program concerning the provisions contained in this legislation.  The State Elections Commission shall educate the public as follows: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w:t>
      </w:r>
      <w:r>
        <w:t>on held after September 30, 2011</w:t>
      </w:r>
      <w:r w:rsidRPr="00E85FF6">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Coordinate with each county board of registration and elections so that at least two seminars are conducted in each county before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00000869" w:rsidRPr="00A320EE">
        <w:t>(6)</w:t>
      </w:r>
      <w:r w:rsidR="00000869" w:rsidRPr="00A320EE">
        <w:tab/>
        <w:t xml:space="preserve">Place an advertisement describing the changes in this legislation in South Carolina newspapers of general circulation at the same time as advertisements for primary or general elections are placed.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w:t>
      </w:r>
      <w:r w:rsidR="003C3CA2" w:rsidRPr="003C3CA2">
        <w:t>’</w:t>
      </w:r>
      <w:r w:rsidRPr="00E85FF6">
        <w:t>s license or identification card a notice of the provisions of this act by no later than October 15, 201</w:t>
      </w:r>
      <w:r>
        <w:t>2</w:t>
      </w:r>
      <w:r w:rsidRPr="00E85FF6">
        <w:t>.  This notice must include the requirements to vote absentee, early, or on election day and a description of voting by provisional ballot.  It also must state the availability of a free South Carolina identification card pursuant to Section 56</w:t>
      </w:r>
      <w:r w:rsidR="003C3CA2">
        <w:noBreakHyphen/>
      </w:r>
      <w:r w:rsidRPr="00E85FF6">
        <w:t>1</w:t>
      </w:r>
      <w:r w:rsidR="003C3CA2">
        <w:noBreakHyphen/>
      </w:r>
      <w:r w:rsidRPr="00E85FF6">
        <w:t>3350.</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21104B"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w:t>
      </w:r>
      <w:r>
        <w:t>10</w:t>
      </w:r>
      <w:r w:rsidRPr="00A320EE">
        <w:t>)</w:t>
      </w:r>
      <w:r w:rsidRPr="00A320EE">
        <w:tab/>
        <w:t xml:space="preserve">The State Election Commission shall implement necessary accommodations to allow voting in each county to comply with the Help America Vote Act. </w:t>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3</w:t>
      </w:r>
      <w:r w:rsidRPr="00E85FF6">
        <w:t>.</w:t>
      </w:r>
      <w:r w:rsidRPr="00E85FF6">
        <w:tab/>
        <w:t xml:space="preserve">The General Assembly finds that all the provisions contained in this act related to one subject as required by </w:t>
      </w:r>
      <w:r>
        <w:t xml:space="preserve">Section 17, </w:t>
      </w:r>
      <w:r w:rsidRPr="00E85FF6">
        <w:t>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4</w:t>
      </w:r>
      <w:r w:rsidRPr="00E85FF6">
        <w:t>.</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w:t>
      </w:r>
      <w:r>
        <w:t>5.</w:t>
      </w:r>
      <w:r>
        <w:tab/>
        <w:t>SECTION 2</w:t>
      </w:r>
      <w:r w:rsidRPr="00E85FF6">
        <w:t xml:space="preserve"> takes effect on July 1, 201</w:t>
      </w:r>
      <w:r>
        <w:t>2</w:t>
      </w:r>
      <w:r w:rsidRPr="00E85FF6">
        <w:t xml:space="preserve">.  However, the implementation of the </w:t>
      </w:r>
      <w:r>
        <w:t xml:space="preserve">procedures provided for in </w:t>
      </w:r>
      <w:r w:rsidRPr="00E85FF6">
        <w:t xml:space="preserve">SECTION </w:t>
      </w:r>
      <w:r>
        <w:t xml:space="preserve">2 </w:t>
      </w:r>
      <w:r w:rsidRPr="00E85FF6">
        <w:t>is contingent upon the State Election Commission</w:t>
      </w:r>
      <w:r w:rsidR="003C3CA2" w:rsidRPr="003C3CA2">
        <w:t>’</w:t>
      </w:r>
      <w:r w:rsidRPr="00E85FF6">
        <w:t xml:space="preserve">s receipt of funds necessary to implement these provisions.  Until the provisions of SECTION </w:t>
      </w:r>
      <w:r>
        <w:t xml:space="preserve">2 </w:t>
      </w:r>
      <w:r w:rsidRPr="00E85FF6">
        <w:t xml:space="preserve">are fully funded and executed, implementation of the provisions of SECTION </w:t>
      </w:r>
      <w:r>
        <w:t xml:space="preserve">2 </w:t>
      </w:r>
      <w:r w:rsidRPr="00E85FF6">
        <w:t xml:space="preserve">do not </w:t>
      </w:r>
      <w:r w:rsidRPr="00E85FF6">
        <w:rPr>
          <w:rFonts w:eastAsia="MS Mincho"/>
        </w:rPr>
        <w:t>prohibit the State Election Commission from issuing voter registration cards by the methods allowed be</w:t>
      </w:r>
      <w:r>
        <w:rPr>
          <w:rFonts w:eastAsia="MS Mincho"/>
        </w:rPr>
        <w:t xml:space="preserve">fore the implementation of </w:t>
      </w:r>
      <w:r w:rsidRPr="00E85FF6">
        <w:rPr>
          <w:rFonts w:eastAsia="MS Mincho"/>
        </w:rPr>
        <w:t>SECTION</w:t>
      </w:r>
      <w:r>
        <w:rPr>
          <w:rFonts w:eastAsia="MS Mincho"/>
        </w:rPr>
        <w:t xml:space="preserve"> 2</w:t>
      </w:r>
      <w:r w:rsidRPr="00E85FF6">
        <w:rPr>
          <w:rFonts w:eastAsia="MS Mincho"/>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00869" w:rsidRPr="00AE4EF8"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EF8">
        <w:t>SECTION</w:t>
      </w:r>
      <w:r w:rsidRPr="00AE4EF8">
        <w:tab/>
      </w:r>
      <w:r>
        <w:t>16</w:t>
      </w:r>
      <w:r w:rsidRPr="00AE4EF8">
        <w:t>.</w:t>
      </w:r>
      <w:r w:rsidRPr="00AE4EF8">
        <w:tab/>
        <w:t>Article 7, Chapter 13, Title 7 of the 1976 Code is amended by adding:</w:t>
      </w: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E4EF8">
        <w:tab/>
        <w:t>“Section 7</w:t>
      </w:r>
      <w:r w:rsidRPr="00AE4EF8">
        <w:noBreakHyphen/>
        <w:t>13</w:t>
      </w:r>
      <w:r w:rsidRPr="00AE4EF8">
        <w:noBreakHyphen/>
        <w:t>862.</w:t>
      </w:r>
      <w:r w:rsidRPr="00AE4EF8">
        <w:tab/>
        <w:t>Poll managers shall allow poll watchers to sit directly behind the poll managers responsible for voter identification and verification for the purpose of observing and hearing the voting process including, but not limited to, the observance and verification of the provisions of Section 7</w:t>
      </w:r>
      <w:r w:rsidRPr="00AE4EF8">
        <w:noBreakHyphen/>
        <w:t>13</w:t>
      </w:r>
      <w:r w:rsidRPr="00AE4EF8">
        <w:noBreakHyphen/>
        <w:t>60 concerning voter identification.”</w:t>
      </w:r>
      <w:r w:rsidRPr="00AE4EF8">
        <w:tab/>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85FF6">
        <w:rPr>
          <w:rFonts w:eastAsia="MS Mincho"/>
        </w:rPr>
        <w:t>SECTION</w:t>
      </w:r>
      <w:r w:rsidRPr="00E85FF6">
        <w:rPr>
          <w:rFonts w:eastAsia="MS Mincho"/>
        </w:rPr>
        <w:tab/>
        <w:t>1</w:t>
      </w:r>
      <w:r w:rsidR="00000869">
        <w:rPr>
          <w:rFonts w:eastAsia="MS Mincho"/>
        </w:rPr>
        <w:t>7</w:t>
      </w:r>
      <w:r w:rsidRPr="00E85FF6">
        <w:rPr>
          <w:rFonts w:eastAsia="MS Mincho"/>
        </w:rPr>
        <w:t>.</w:t>
      </w:r>
      <w:r w:rsidRPr="00E85FF6">
        <w:rPr>
          <w:rFonts w:eastAsia="MS Mincho"/>
        </w:rPr>
        <w:tab/>
        <w:t xml:space="preserve">Except as otherwise provided in this act, this act takes effect upon approval by the Governor, except that SECTION </w:t>
      </w:r>
      <w:r w:rsidR="002B1918">
        <w:rPr>
          <w:rFonts w:eastAsia="MS Mincho"/>
        </w:rPr>
        <w:t>8</w:t>
      </w:r>
      <w:r w:rsidRPr="00E85FF6">
        <w:rPr>
          <w:rFonts w:eastAsia="MS Mincho"/>
        </w:rPr>
        <w:t xml:space="preserve"> is effective upon preclearance approval by the United States Department of Justice</w:t>
      </w:r>
      <w:r>
        <w:rPr>
          <w:rFonts w:eastAsia="MS Mincho"/>
        </w:rPr>
        <w:t>.</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764663">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869" w:rsidRDefault="00000869" w:rsidP="009F0C77">
      <w:r>
        <w:separator/>
      </w:r>
    </w:p>
  </w:endnote>
  <w:endnote w:type="continuationSeparator" w:id="0">
    <w:p w:rsidR="00000869" w:rsidRDefault="000008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F0371-3DEF-46FA-A6E2-1E70C2DC3DC5}"/>
    <w:embedBold r:id="rId2" w:fontKey="{280B436B-FE00-4217-8AC9-61B22A6420CB}"/>
    <w:embedItalic r:id="rId3" w:fontKey="{BC6A3C06-29ED-42B7-A3A2-3D882C75CAB6}"/>
  </w:font>
  <w:font w:name="Calibri">
    <w:panose1 w:val="020F0502020204030204"/>
    <w:charset w:val="00"/>
    <w:family w:val="swiss"/>
    <w:pitch w:val="variable"/>
    <w:sig w:usb0="A00002EF" w:usb1="4000207B" w:usb2="00000000" w:usb3="00000000" w:csb0="0000009F" w:csb1="00000000"/>
    <w:embedRegular r:id="rId4" w:fontKey="{E91D1205-8FEF-4AE8-BCD7-95B521E076DD}"/>
  </w:font>
  <w:font w:name="Tahoma">
    <w:panose1 w:val="020B0604030504040204"/>
    <w:charset w:val="00"/>
    <w:family w:val="swiss"/>
    <w:pitch w:val="variable"/>
    <w:sig w:usb0="61002A87" w:usb1="80000000" w:usb2="00000008" w:usb3="00000000" w:csb0="000101FF" w:csb1="00000000"/>
    <w:embedRegular r:id="rId5" w:fontKey="{7F947A06-2E2A-4CF6-AEA1-7E518D02025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0D0B597-2E22-4502-BA23-9724DFF874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fldSimple w:instr=" PAGE  \* MERGEFORMAT ">
      <w:r w:rsidR="0076466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r>
      <w:tab/>
    </w:r>
    <w:fldSimple w:instr=" PAGE  \* MERGEFORMAT ">
      <w:r w:rsidR="007646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869" w:rsidRDefault="00000869" w:rsidP="009F0C77">
      <w:r>
        <w:separator/>
      </w:r>
    </w:p>
  </w:footnote>
  <w:footnote w:type="continuationSeparator" w:id="0">
    <w:p w:rsidR="00000869" w:rsidRDefault="000008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F40FA"/>
    <w:rsid w:val="0010776B"/>
    <w:rsid w:val="00133E66"/>
    <w:rsid w:val="001435A3"/>
    <w:rsid w:val="001D08F2"/>
    <w:rsid w:val="001D525B"/>
    <w:rsid w:val="001D7F4F"/>
    <w:rsid w:val="0021104B"/>
    <w:rsid w:val="002321B6"/>
    <w:rsid w:val="00250967"/>
    <w:rsid w:val="002513F6"/>
    <w:rsid w:val="002543C8"/>
    <w:rsid w:val="00284AAE"/>
    <w:rsid w:val="002B1918"/>
    <w:rsid w:val="002E5912"/>
    <w:rsid w:val="00325348"/>
    <w:rsid w:val="0032732C"/>
    <w:rsid w:val="00336AD0"/>
    <w:rsid w:val="00350869"/>
    <w:rsid w:val="0037079A"/>
    <w:rsid w:val="003C3CA2"/>
    <w:rsid w:val="003D01E8"/>
    <w:rsid w:val="003E5288"/>
    <w:rsid w:val="003F6D79"/>
    <w:rsid w:val="0041760A"/>
    <w:rsid w:val="00417C01"/>
    <w:rsid w:val="004809EE"/>
    <w:rsid w:val="004E7D54"/>
    <w:rsid w:val="005028A1"/>
    <w:rsid w:val="005273C6"/>
    <w:rsid w:val="00530A69"/>
    <w:rsid w:val="00545593"/>
    <w:rsid w:val="005556EC"/>
    <w:rsid w:val="00577C6C"/>
    <w:rsid w:val="00591E47"/>
    <w:rsid w:val="005A66E0"/>
    <w:rsid w:val="005B3E7B"/>
    <w:rsid w:val="005C0198"/>
    <w:rsid w:val="005C11FF"/>
    <w:rsid w:val="005C2FE2"/>
    <w:rsid w:val="005E2BC9"/>
    <w:rsid w:val="00605102"/>
    <w:rsid w:val="006215AA"/>
    <w:rsid w:val="00632C00"/>
    <w:rsid w:val="006913C9"/>
    <w:rsid w:val="0069470D"/>
    <w:rsid w:val="00734F00"/>
    <w:rsid w:val="00764663"/>
    <w:rsid w:val="007A70AE"/>
    <w:rsid w:val="008362E8"/>
    <w:rsid w:val="008A1768"/>
    <w:rsid w:val="008E2801"/>
    <w:rsid w:val="008F4429"/>
    <w:rsid w:val="0094021A"/>
    <w:rsid w:val="009A1D1E"/>
    <w:rsid w:val="009C6A0B"/>
    <w:rsid w:val="009F0C77"/>
    <w:rsid w:val="009F4DD1"/>
    <w:rsid w:val="00A41684"/>
    <w:rsid w:val="00A5675E"/>
    <w:rsid w:val="00A64E80"/>
    <w:rsid w:val="00A72BCD"/>
    <w:rsid w:val="00A741D9"/>
    <w:rsid w:val="00A833AB"/>
    <w:rsid w:val="00A9741D"/>
    <w:rsid w:val="00AD4B17"/>
    <w:rsid w:val="00B36684"/>
    <w:rsid w:val="00B412D4"/>
    <w:rsid w:val="00BE3C22"/>
    <w:rsid w:val="00C0345E"/>
    <w:rsid w:val="00C3483A"/>
    <w:rsid w:val="00C74E9D"/>
    <w:rsid w:val="00C82FD3"/>
    <w:rsid w:val="00C92819"/>
    <w:rsid w:val="00CC6B7B"/>
    <w:rsid w:val="00CD2089"/>
    <w:rsid w:val="00D73A67"/>
    <w:rsid w:val="00D970A9"/>
    <w:rsid w:val="00DF3845"/>
    <w:rsid w:val="00E00055"/>
    <w:rsid w:val="00E41911"/>
    <w:rsid w:val="00E92EEF"/>
    <w:rsid w:val="00F11AAF"/>
    <w:rsid w:val="00F24442"/>
    <w:rsid w:val="00F50AE3"/>
    <w:rsid w:val="00F67CF1"/>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CD15-FA0A-4F6E-89A8-5CF765D6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5366</Words>
  <Characters>27909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2011-01-26T23:27:00Z</cp:lastPrinted>
  <dcterms:created xsi:type="dcterms:W3CDTF">2011-01-26T23:54:00Z</dcterms:created>
  <dcterms:modified xsi:type="dcterms:W3CDTF">2011-01-26T23:54:00Z</dcterms:modified>
</cp:coreProperties>
</file>