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EB0" w:rsidRDefault="00AC1EB0" w:rsidP="00C71150">
      <w:pPr>
        <w:pStyle w:val="BillDots"/>
      </w:pPr>
      <w:r>
        <w:t>AMENDED</w:t>
      </w:r>
    </w:p>
    <w:p w:rsidR="00AC1EB0" w:rsidRDefault="00AC1EB0" w:rsidP="00C71150">
      <w:pPr>
        <w:pStyle w:val="BillDots"/>
      </w:pPr>
      <w:r>
        <w:t>March 21, 2012</w:t>
      </w:r>
    </w:p>
    <w:p w:rsidR="00AC1EB0" w:rsidRDefault="00AC1EB0" w:rsidP="00C71150">
      <w:pPr>
        <w:pStyle w:val="BillDots"/>
      </w:pPr>
    </w:p>
    <w:p w:rsidR="00AC1EB0" w:rsidRPr="00AC1EB0" w:rsidRDefault="00AC1EB0" w:rsidP="00AC1EB0">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AC1EB0" w:rsidRDefault="00AC1EB0" w:rsidP="00C71150">
      <w:pPr>
        <w:pStyle w:val="BillDots"/>
      </w:pPr>
    </w:p>
    <w:p w:rsidR="00AC1EB0" w:rsidRDefault="00AC1EB0" w:rsidP="00C71150">
      <w:pPr>
        <w:pStyle w:val="BillDots"/>
      </w:pPr>
      <w:r>
        <w:t>Introduced by Reps. Brady, Stringer, Long, Butler Garrick and Erickson</w:t>
      </w:r>
    </w:p>
    <w:p w:rsidR="00AC1EB0" w:rsidRDefault="00AC1EB0" w:rsidP="00C71150">
      <w:pPr>
        <w:pStyle w:val="BillDots"/>
      </w:pPr>
    </w:p>
    <w:p w:rsidR="00AC1EB0" w:rsidRDefault="00AC1EB0" w:rsidP="00C71150">
      <w:pPr>
        <w:pStyle w:val="BillDots"/>
      </w:pPr>
      <w:r>
        <w:t>S. Printed 3/21/12--H.</w:t>
      </w:r>
    </w:p>
    <w:p w:rsidR="00AC1EB0" w:rsidRDefault="00AC1EB0" w:rsidP="00C71150">
      <w:pPr>
        <w:pStyle w:val="BillDots"/>
      </w:pPr>
      <w:r>
        <w:t>Read the first time January 11, 2011.</w:t>
      </w:r>
    </w:p>
    <w:p w:rsidR="00AC1EB0" w:rsidRPr="00AC1EB0" w:rsidRDefault="00AC1EB0" w:rsidP="00AC1EB0">
      <w:pPr>
        <w:pStyle w:val="BillDots"/>
        <w:jc w:val="center"/>
      </w:pPr>
      <w:r>
        <w:rPr>
          <w:u w:val="single"/>
        </w:rPr>
        <w:t>            </w:t>
      </w:r>
    </w:p>
    <w:p w:rsidR="00AC1EB0" w:rsidRDefault="00AC1EB0" w:rsidP="00C71150">
      <w:pPr>
        <w:pStyle w:val="BillDots"/>
      </w:pPr>
    </w:p>
    <w:p w:rsidR="00D32397" w:rsidRDefault="00D32397" w:rsidP="00C71150">
      <w:pPr>
        <w:pStyle w:val="BillDots"/>
        <w:sectPr w:rsidR="00D32397" w:rsidSect="00D32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150" w:rsidRDefault="00C71150" w:rsidP="00C71150">
      <w:pPr>
        <w:pStyle w:val="BillDots"/>
      </w:pPr>
    </w:p>
    <w:p w:rsidR="00C71150" w:rsidRDefault="00C71150" w:rsidP="00C71150">
      <w:pPr>
        <w:pStyle w:val="Numbersforbill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3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AC1EB0" w:rsidRDefault="00AC1E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B42">
        <w:t>SECTION</w:t>
      </w:r>
      <w:r w:rsidRPr="003A7B42">
        <w:tab/>
        <w:t>1.</w:t>
      </w:r>
      <w:r w:rsidRPr="003A7B42">
        <w:tab/>
        <w:t>Article 23, Chapter 19, Title 63 of the 1976 Code is amended by adding:</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tab/>
        <w:t>“</w:t>
      </w:r>
      <w:r w:rsidRPr="003A7B42">
        <w:rPr>
          <w:u w:color="000000" w:themeColor="text1"/>
        </w:rPr>
        <w:t>Section 63</w:t>
      </w:r>
      <w:r w:rsidRPr="003A7B42">
        <w:rPr>
          <w:u w:color="000000" w:themeColor="text1"/>
        </w:rPr>
        <w:noBreakHyphen/>
        <w:t>19</w:t>
      </w:r>
      <w:r w:rsidRPr="003A7B42">
        <w:rPr>
          <w:u w:color="000000" w:themeColor="text1"/>
        </w:rPr>
        <w:noBreakHyphen/>
        <w:t>2470.</w:t>
      </w:r>
      <w:r w:rsidRPr="003A7B42">
        <w:rPr>
          <w:u w:color="000000" w:themeColor="text1"/>
        </w:rPr>
        <w:tab/>
        <w:t>(A)</w:t>
      </w:r>
      <w:r w:rsidRPr="003A7B42">
        <w:rPr>
          <w:u w:color="000000" w:themeColor="text1"/>
        </w:rPr>
        <w:tab/>
        <w:t>It is unlawful for a child who is less than seventeen years of age to use a telecommunications device to knowingly transmit or distribute to another person a photograph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(B)</w:t>
      </w:r>
      <w:r w:rsidRPr="003A7B42">
        <w:rPr>
          <w:u w:color="000000" w:themeColor="text1"/>
        </w:rPr>
        <w:tab/>
        <w:t xml:space="preserve">A child less than seventeen years of age does not knowingly transmit or distribute the material by reporting the matter to a law enforcement agency, teacher, principal, or parent or </w:t>
      </w:r>
      <w:r w:rsidRPr="003A7B42">
        <w:rPr>
          <w:u w:color="000000" w:themeColor="text1"/>
        </w:rPr>
        <w:lastRenderedPageBreak/>
        <w:t>by affording a law enforcement agency, teacher, principal, or parent access to the image.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(C)</w:t>
      </w:r>
      <w:r w:rsidRPr="003A7B42">
        <w:rPr>
          <w:u w:color="000000" w:themeColor="text1"/>
        </w:rPr>
        <w:tab/>
        <w:t>A child adjudicated delinquent for this offense may only be sentenced to a fine and this fine may not exceed one hundred dollars.  The fine is subject to applicable court costs.</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(D)</w:t>
      </w:r>
      <w:r w:rsidRPr="003A7B42">
        <w:rPr>
          <w:u w:color="000000" w:themeColor="text1"/>
        </w:rPr>
        <w:tab/>
        <w:t>A child who violates the provisions of this statute shall not be taken into custody, arrested, placed in jail or in any other secure facility, committed to the custody of the Department of Juvenile Justice, or found to be in contempt of court for a violation of this section or for failure to pay a fine.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(E)</w:t>
      </w:r>
      <w:r w:rsidRPr="003A7B42">
        <w:rPr>
          <w:u w:color="000000" w:themeColor="text1"/>
        </w:rPr>
        <w:tab/>
        <w:t>A child less than seventeen years of age who violates the provisions of this statute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 xml:space="preserve">410.  </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(F)</w:t>
      </w:r>
      <w:r w:rsidRPr="003A7B42">
        <w:rPr>
          <w:u w:color="000000" w:themeColor="text1"/>
        </w:rPr>
        <w:tab/>
        <w:t>A child less than seventeen years of age who receives or possesses a photograph transmitted by a telecommunications device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Pr>
          <w:u w:color="000000" w:themeColor="text1"/>
        </w:rPr>
        <w:noBreakHyphen/>
        <w:t>345, 16</w:t>
      </w:r>
      <w:r>
        <w:rPr>
          <w:u w:color="000000" w:themeColor="text1"/>
        </w:rPr>
        <w:noBreakHyphen/>
        <w:t>15</w:t>
      </w:r>
      <w:r>
        <w:rPr>
          <w:u w:color="000000" w:themeColor="text1"/>
        </w:rPr>
        <w:noBreakHyphen/>
        <w:t>405, or 16</w:t>
      </w:r>
      <w:r>
        <w:rPr>
          <w:u w:color="000000" w:themeColor="text1"/>
        </w:rPr>
        <w:noBreakHyphen/>
        <w:t>15</w:t>
      </w:r>
      <w:r>
        <w:rPr>
          <w:u w:color="000000" w:themeColor="text1"/>
        </w:rPr>
        <w:noBreakHyphen/>
        <w:t>410.”</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AD"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B42">
        <w:t>SECTION</w:t>
      </w:r>
      <w:r w:rsidRPr="003A7B42">
        <w:tab/>
        <w:t>2.</w:t>
      </w:r>
      <w:r w:rsidRPr="003A7B42">
        <w:tab/>
        <w:t>This act takes effect upon approval by the Governor.</w:t>
      </w:r>
    </w:p>
    <w:p w:rsidR="00EA1D68" w:rsidRDefault="009F1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D68" w:rsidRDefault="00EA1D68" w:rsidP="00E75B80">
      <w:pPr>
        <w:suppressAutoHyphens/>
      </w:pPr>
    </w:p>
    <w:sectPr w:rsidR="00EA1D68" w:rsidSect="00D32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9C87A-C71D-4947-B016-721C454E7549}"/>
    <w:embedBold r:id="rId2" w:fontKey="{1F9554D2-EEA3-4EA3-B63C-6EE306FD34DA}"/>
  </w:font>
  <w:font w:name="Calibri">
    <w:panose1 w:val="020F0502020204030204"/>
    <w:charset w:val="00"/>
    <w:family w:val="swiss"/>
    <w:pitch w:val="variable"/>
    <w:sig w:usb0="A00002EF" w:usb1="4000207B" w:usb2="00000000" w:usb3="00000000" w:csb0="0000009F" w:csb1="00000000"/>
    <w:embedRegular r:id="rId3" w:fontKey="{D73B7090-3770-4616-A35C-C15C2E393EDC}"/>
  </w:font>
  <w:font w:name="Tahoma">
    <w:panose1 w:val="020B0604030504040204"/>
    <w:charset w:val="00"/>
    <w:family w:val="swiss"/>
    <w:pitch w:val="variable"/>
    <w:sig w:usb0="61002A87" w:usb1="80000000" w:usb2="00000008" w:usb3="00000000" w:csb0="000101FF" w:csb1="00000000"/>
    <w:embedRegular r:id="rId4" w:fontKey="{E65B273E-01DC-4EC7-9FB5-A002B1933879}"/>
  </w:font>
  <w:font w:name="Cambria">
    <w:panose1 w:val="02040503050406030204"/>
    <w:charset w:val="00"/>
    <w:family w:val="roman"/>
    <w:pitch w:val="variable"/>
    <w:sig w:usb0="A00002EF" w:usb1="4000004B" w:usb2="00000000" w:usb3="00000000" w:csb0="0000009F" w:csb1="00000000"/>
    <w:embedRegular r:id="rId5" w:fontKey="{4B4CB66B-B486-420E-A807-40A503913C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BD" w:rsidRPr="00EA1D68" w:rsidRDefault="00EA1D68" w:rsidP="00EA1D68">
    <w:pPr>
      <w:pStyle w:val="Footer"/>
      <w:tabs>
        <w:tab w:val="clear" w:pos="4680"/>
        <w:tab w:val="clear" w:pos="9360"/>
        <w:tab w:val="center" w:pos="2995"/>
      </w:tabs>
      <w:spacing w:before="120"/>
    </w:pPr>
    <w:r>
      <w:t>[3130</w:t>
    </w:r>
    <w:r w:rsidR="00D32397">
      <w:t>-</w:t>
    </w:r>
    <w:fldSimple w:instr=" PAGE  \* MERGEFORMAT ">
      <w:r w:rsidR="00E75B80">
        <w:rPr>
          <w:noProof/>
        </w:rPr>
        <w:t>1</w:t>
      </w:r>
    </w:fldSimple>
    <w:r w:rsidR="00D32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97" w:rsidRPr="00EA1D68" w:rsidRDefault="00D32397" w:rsidP="00EA1D68">
    <w:pPr>
      <w:pStyle w:val="Footer"/>
      <w:tabs>
        <w:tab w:val="clear" w:pos="4680"/>
        <w:tab w:val="clear" w:pos="9360"/>
        <w:tab w:val="center" w:pos="2995"/>
      </w:tabs>
      <w:spacing w:before="120"/>
    </w:pPr>
    <w:r>
      <w:t>[3130]</w:t>
    </w:r>
    <w:r>
      <w:tab/>
    </w:r>
    <w:fldSimple w:instr=" PAGE  \* MERGEFORMAT ">
      <w:r w:rsidR="00E75B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1869"/>
    <w:rsid w:val="00034E7C"/>
    <w:rsid w:val="000E1785"/>
    <w:rsid w:val="000F40FA"/>
    <w:rsid w:val="0010776B"/>
    <w:rsid w:val="00133E66"/>
    <w:rsid w:val="001435A3"/>
    <w:rsid w:val="001D08F2"/>
    <w:rsid w:val="001D525B"/>
    <w:rsid w:val="001D58A0"/>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6A9"/>
    <w:rsid w:val="006913C9"/>
    <w:rsid w:val="0069470D"/>
    <w:rsid w:val="00734F00"/>
    <w:rsid w:val="00751DD6"/>
    <w:rsid w:val="0079154E"/>
    <w:rsid w:val="007A62BD"/>
    <w:rsid w:val="007A70AE"/>
    <w:rsid w:val="007C4D13"/>
    <w:rsid w:val="008362E8"/>
    <w:rsid w:val="00841A54"/>
    <w:rsid w:val="008A1768"/>
    <w:rsid w:val="008F4429"/>
    <w:rsid w:val="00932E9F"/>
    <w:rsid w:val="0094021A"/>
    <w:rsid w:val="009C6A0B"/>
    <w:rsid w:val="009F0C77"/>
    <w:rsid w:val="009F1441"/>
    <w:rsid w:val="009F4DD1"/>
    <w:rsid w:val="00A41684"/>
    <w:rsid w:val="00A64E80"/>
    <w:rsid w:val="00A72BCD"/>
    <w:rsid w:val="00A741D9"/>
    <w:rsid w:val="00A833AB"/>
    <w:rsid w:val="00A9741D"/>
    <w:rsid w:val="00AC1EB0"/>
    <w:rsid w:val="00AD4B17"/>
    <w:rsid w:val="00B412D4"/>
    <w:rsid w:val="00B927BD"/>
    <w:rsid w:val="00BC3E9E"/>
    <w:rsid w:val="00BE3C22"/>
    <w:rsid w:val="00C0345E"/>
    <w:rsid w:val="00C3483A"/>
    <w:rsid w:val="00C71150"/>
    <w:rsid w:val="00C74E9D"/>
    <w:rsid w:val="00C82FD3"/>
    <w:rsid w:val="00C92819"/>
    <w:rsid w:val="00CC6B7B"/>
    <w:rsid w:val="00CD2089"/>
    <w:rsid w:val="00CE4FC6"/>
    <w:rsid w:val="00D32397"/>
    <w:rsid w:val="00D47AF8"/>
    <w:rsid w:val="00D73A67"/>
    <w:rsid w:val="00D75F75"/>
    <w:rsid w:val="00D92631"/>
    <w:rsid w:val="00D970A9"/>
    <w:rsid w:val="00DC73AD"/>
    <w:rsid w:val="00DF3845"/>
    <w:rsid w:val="00E41911"/>
    <w:rsid w:val="00E63FC1"/>
    <w:rsid w:val="00E75B80"/>
    <w:rsid w:val="00E92EEF"/>
    <w:rsid w:val="00EA1D68"/>
    <w:rsid w:val="00F24442"/>
    <w:rsid w:val="00F50AE3"/>
    <w:rsid w:val="00F67CF1"/>
    <w:rsid w:val="00F840F0"/>
    <w:rsid w:val="00FB0D0D"/>
    <w:rsid w:val="00FB43B4"/>
    <w:rsid w:val="00FB6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556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FD0C-F2D4-4AC1-B633-6F7B4C1A1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2698</Characters>
  <Application>Microsoft Office Word</Application>
  <DocSecurity>0</DocSecurity>
  <Lines>87</Lines>
  <Paragraphs>22</Paragraphs>
  <ScaleCrop>false</ScaleCrop>
  <Company> </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2010-12-03T13:43:00Z</cp:lastPrinted>
  <dcterms:created xsi:type="dcterms:W3CDTF">2012-03-21T23:37:00Z</dcterms:created>
  <dcterms:modified xsi:type="dcterms:W3CDTF">2012-03-21T23:37:00Z</dcterms:modified>
</cp:coreProperties>
</file>