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46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3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“HEALTHCARE SHARING MINISTRIES FREEDOM TO S</w:t>
      </w:r>
      <w:r w:rsidR="003809C5">
        <w:t>HARE ACT” BY ADDING CHAPTER 131 TO</w:t>
      </w:r>
      <w:r>
        <w:t xml:space="preserve"> TITLE 44 SO AS TO PROVI</w:t>
      </w:r>
      <w:r w:rsidR="001678B6">
        <w:t>DE THAT A HEALTHCARE SHARING MI</w:t>
      </w:r>
      <w:r>
        <w:t>NISTRY IS A FAITH</w:t>
      </w:r>
      <w:r w:rsidR="00B03741">
        <w:noBreakHyphen/>
      </w:r>
      <w:r>
        <w:t>BASED, NONPROFIT, TAX</w:t>
      </w:r>
      <w:r w:rsidR="00B03741">
        <w:noBreakHyphen/>
      </w:r>
      <w:r>
        <w:t xml:space="preserve">EXEMPT ORGANIZATION THAT </w:t>
      </w:r>
      <w:r w:rsidR="001678B6">
        <w:t xml:space="preserve">ESTABLISHES CRITERIA AND PROCEDURES TO </w:t>
      </w:r>
      <w:r>
        <w:t>FACILITATE</w:t>
      </w:r>
      <w:r w:rsidR="001678B6">
        <w:t xml:space="preserve"> MATCHI</w:t>
      </w:r>
      <w:r>
        <w:t xml:space="preserve">NG PARTICIPANTS </w:t>
      </w:r>
      <w:r w:rsidR="001678B6">
        <w:t>HAVING</w:t>
      </w:r>
      <w:r>
        <w:t xml:space="preserve"> FINANCIAL OR MEDICAL NEEDS WITH OTHER PARTICIPANTS </w:t>
      </w:r>
      <w:r w:rsidR="001678B6">
        <w:t xml:space="preserve">WHO ARE </w:t>
      </w:r>
      <w:r>
        <w:t>ABLE TO ASSIST IN MEETING THOSE NEEDS OR THAT HELPS PROVIDE FOR THE FINANCIAL OR MEDICAL NEEDS O</w:t>
      </w:r>
      <w:r w:rsidR="003809C5">
        <w:t>F</w:t>
      </w:r>
      <w:r>
        <w:t xml:space="preserve"> A PARTICIPANT </w:t>
      </w:r>
      <w:r w:rsidR="001678B6">
        <w:t>THROUGH CONTRIBUTIONS OF ANOTHER PARTICIPANT AND TO FURTHER PROVID</w:t>
      </w:r>
      <w:r w:rsidR="003809C5">
        <w:t>E</w:t>
      </w:r>
      <w:r w:rsidR="001678B6">
        <w:t xml:space="preserve"> THAT SUCH A HEALTHCARE SHARING MINISTRY IS NOT ENGAGING IN THE BUSINESS OF INSURANCE.</w:t>
      </w:r>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58"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87C">
        <w:t>This act may be cited as the “Health</w:t>
      </w:r>
      <w:r w:rsidR="001678B6">
        <w:t>c</w:t>
      </w:r>
      <w:r w:rsidR="00B6287C">
        <w:t>are Sharing Ministries Freedom to Share Act”</w:t>
      </w:r>
      <w:r w:rsidR="003809C5">
        <w:t>.</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1678B6">
        <w:t>Title 44 of t</w:t>
      </w:r>
      <w:r>
        <w:t>he 1976 Code is amended by adding:</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B6" w:rsidRDefault="00B6287C"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9E4A1C">
        <w:t xml:space="preserve">CHAPTER </w:t>
      </w:r>
      <w:r w:rsidR="001678B6">
        <w:t>131</w:t>
      </w:r>
    </w:p>
    <w:p w:rsidR="003809C5" w:rsidRDefault="003809C5"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78B6" w:rsidRDefault="001678B6"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Health</w:t>
      </w:r>
      <w:r w:rsidR="003809C5">
        <w:t xml:space="preserve"> C</w:t>
      </w:r>
      <w:r>
        <w:t>are Sharing Ministries</w:t>
      </w:r>
      <w:r w:rsidR="003809C5">
        <w:t xml:space="preserve"> Freedom to Share</w:t>
      </w:r>
    </w:p>
    <w:p w:rsidR="001678B6" w:rsidRDefault="001678B6"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87C" w:rsidRDefault="00B6287C" w:rsidP="0016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1678B6">
        <w:t>44</w:t>
      </w:r>
      <w:r w:rsidR="00B03741">
        <w:noBreakHyphen/>
      </w:r>
      <w:r w:rsidR="001678B6">
        <w:t>131</w:t>
      </w:r>
      <w:r w:rsidR="00B03741">
        <w:noBreakHyphen/>
      </w:r>
      <w:r w:rsidR="001678B6">
        <w:t>10.</w:t>
      </w:r>
      <w:r w:rsidR="001678B6">
        <w:tab/>
      </w:r>
      <w:r w:rsidR="001678B6">
        <w:tab/>
        <w:t>A health</w:t>
      </w:r>
      <w:r w:rsidR="003809C5">
        <w:t xml:space="preserve"> </w:t>
      </w:r>
      <w:r>
        <w:t>care sharing ministry is not considered to be engaging in the business of insurance</w:t>
      </w:r>
      <w:r w:rsidR="001678B6">
        <w:t>, as provided for in Title 38,</w:t>
      </w:r>
      <w:r>
        <w:t xml:space="preserve"> for </w:t>
      </w:r>
      <w:r w:rsidR="001678B6">
        <w:t>p</w:t>
      </w:r>
      <w:r>
        <w:t>urposes of this section.</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1678B6">
        <w:t>44</w:t>
      </w:r>
      <w:r w:rsidR="00B03741">
        <w:noBreakHyphen/>
      </w:r>
      <w:r w:rsidR="001678B6">
        <w:t>131</w:t>
      </w:r>
      <w:r w:rsidR="00B03741">
        <w:noBreakHyphen/>
      </w:r>
      <w:r w:rsidR="001678B6">
        <w:t>20</w:t>
      </w:r>
      <w:r>
        <w:t>.</w:t>
      </w:r>
      <w:r>
        <w:tab/>
      </w:r>
      <w:r w:rsidR="00B03741" w:rsidRPr="00B03741">
        <w:t>‘</w:t>
      </w:r>
      <w:r>
        <w:t>Healthcare sharing ministry</w:t>
      </w:r>
      <w:r w:rsidR="00B03741" w:rsidRPr="00B03741">
        <w:t>’</w:t>
      </w:r>
      <w:r>
        <w:t xml:space="preserve"> means a faith</w:t>
      </w:r>
      <w:r w:rsidR="00B03741">
        <w:noBreakHyphen/>
      </w:r>
      <w:r>
        <w:t>based, nonprofit organization that is tax</w:t>
      </w:r>
      <w:r w:rsidR="00B03741">
        <w:noBreakHyphen/>
      </w:r>
      <w:r>
        <w:t xml:space="preserve">exempt under the Internal Revenue Code </w:t>
      </w:r>
      <w:r w:rsidR="001678B6">
        <w:t>that</w:t>
      </w:r>
      <w:r>
        <w:t>:</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limits its participants to those who are of a similar faith;</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acts as a facilitator among participants who have financial or medical needs</w:t>
      </w:r>
      <w:r w:rsidR="00B671A8">
        <w:t xml:space="preserve">, or both, </w:t>
      </w:r>
      <w:r>
        <w:t>and matches those participants with other participants with the present ability to assist those with financial or medical</w:t>
      </w:r>
      <w:r w:rsidR="00B671A8">
        <w:t xml:space="preserve"> needs, or both,</w:t>
      </w:r>
      <w:r>
        <w:t xml:space="preserve"> in accordance with criteria established by the healthcare sharing ministry;</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provides for the financial or medical needs</w:t>
      </w:r>
      <w:r w:rsidR="00B671A8">
        <w:t>, or both,</w:t>
      </w:r>
      <w:r>
        <w:t xml:space="preserve"> of a participant through contributions from one participant to another;</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provides amounts that participants may contribute with no assumption of risk or promise to pay among the participants and no assumption of risk or promise to pay by the healthcare sharing ministry to the participants;</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provides a written monthly statement to all participants that lists the total dollar amount of qualified needs submitt</w:t>
      </w:r>
      <w:r w:rsidR="00351004">
        <w:t>e</w:t>
      </w:r>
      <w:r w:rsidR="00B671A8">
        <w:t>d to the health</w:t>
      </w:r>
      <w:r>
        <w:t>care sharing ministry, as well as the amount actually published or assigned to participants for their contributions; and</w:t>
      </w:r>
    </w:p>
    <w:p w:rsidR="00B671A8"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provides a written disclaimer on or accompanying all applications and guideline materials distributed by or on behalf of the organization that substantially reads: </w:t>
      </w:r>
    </w:p>
    <w:p w:rsidR="00B6287C" w:rsidRDefault="00B6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03741" w:rsidRPr="00B03741">
        <w:t>‘</w:t>
      </w:r>
      <w:r w:rsidR="00B6287C">
        <w:t>Notice: The organization facilitating the sharing of medical expenses is not an insurance company, and neither its guideline</w:t>
      </w:r>
      <w:r>
        <w:t>s</w:t>
      </w:r>
      <w:r w:rsidR="00B6287C">
        <w:t xml:space="preserve"> nor plan of operation is an insurance policy.  Whether anyone chooses to assist you with your medical bills will be totally voluntary because no</w:t>
      </w:r>
      <w:r w:rsidR="00351004">
        <w:t xml:space="preserve"> o</w:t>
      </w:r>
      <w:r w:rsidR="00B6287C">
        <w:t>ther participant will be compelled by law to contribute toward your medical bills.</w:t>
      </w:r>
      <w:r w:rsidR="00351004">
        <w:t xml:space="preserve">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B03741" w:rsidRPr="00B03741">
        <w:t>’</w:t>
      </w:r>
      <w:r w:rsidR="00351004">
        <w:t>.”</w:t>
      </w:r>
    </w:p>
    <w:p w:rsidR="00B6287C" w:rsidRDefault="00B62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04" w:rsidRDefault="00164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51004">
        <w:t>.</w:t>
      </w:r>
      <w:r w:rsidR="00351004">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351004">
        <w:lastRenderedPageBreak/>
        <w:t>subsections, paragraphs, subparagraphs, sentences, clauses, phrases, or words hereof may be declared to be unconstitutional, invalid, or otherwise ineffective.</w:t>
      </w:r>
    </w:p>
    <w:p w:rsidR="00351004" w:rsidRDefault="00351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04" w:rsidRDefault="00164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51004">
        <w:t>.</w:t>
      </w:r>
      <w:r w:rsidR="0035100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51004" w:rsidRDefault="00351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4186">
        <w:t>5</w:t>
      </w:r>
      <w:r>
        <w:t>.</w:t>
      </w:r>
      <w:r>
        <w:tab/>
        <w:t>This act takes effect upon approval by the Governor.</w:t>
      </w:r>
    </w:p>
    <w:p w:rsidR="002756C9" w:rsidRDefault="00B037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6C9" w:rsidRDefault="002756C9" w:rsidP="002756C9">
      <w:pPr>
        <w:suppressAutoHyphens/>
      </w:pPr>
    </w:p>
    <w:sectPr w:rsidR="002756C9" w:rsidSect="00275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1A8" w:rsidRDefault="00B671A8" w:rsidP="009F0C77">
      <w:r>
        <w:separator/>
      </w:r>
    </w:p>
  </w:endnote>
  <w:endnote w:type="continuationSeparator" w:id="0">
    <w:p w:rsidR="00B671A8" w:rsidRDefault="00B671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D80B8B-CF72-46F4-AA42-FA8B77F667E0}"/>
    <w:embedBold r:id="rId2" w:fontKey="{756E83F5-AE0F-41C2-9181-1E8B83186668}"/>
  </w:font>
  <w:font w:name="Calibri">
    <w:panose1 w:val="020F0502020204030204"/>
    <w:charset w:val="00"/>
    <w:family w:val="swiss"/>
    <w:pitch w:val="variable"/>
    <w:sig w:usb0="A00002EF" w:usb1="4000207B" w:usb2="00000000" w:usb3="00000000" w:csb0="0000009F" w:csb1="00000000"/>
    <w:embedRegular r:id="rId3" w:fontKey="{28221FE9-68C1-4206-B4FD-85FFC6900383}"/>
  </w:font>
  <w:font w:name="Cambria">
    <w:panose1 w:val="02040503050406030204"/>
    <w:charset w:val="00"/>
    <w:family w:val="roman"/>
    <w:pitch w:val="variable"/>
    <w:sig w:usb0="A00002EF" w:usb1="4000004B" w:usb2="00000000" w:usb3="00000000" w:csb0="0000009F" w:csb1="00000000"/>
    <w:embedRegular r:id="rId4" w:fontKey="{DF711AB8-7716-4645-8AED-D02936BE42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289" w:rsidRPr="002756C9" w:rsidRDefault="002756C9" w:rsidP="002756C9">
    <w:pPr>
      <w:pStyle w:val="Footer"/>
      <w:tabs>
        <w:tab w:val="clear" w:pos="4680"/>
        <w:tab w:val="clear" w:pos="9360"/>
        <w:tab w:val="center" w:pos="2995"/>
      </w:tabs>
      <w:spacing w:before="120"/>
    </w:pPr>
    <w:r>
      <w:t>[3345]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1A8" w:rsidRDefault="00B671A8" w:rsidP="009F0C77">
      <w:r>
        <w:separator/>
      </w:r>
    </w:p>
  </w:footnote>
  <w:footnote w:type="continuationSeparator" w:id="0">
    <w:p w:rsidR="00B671A8" w:rsidRDefault="00B671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7AC11"/>
    <w:docVar w:name="CoverBillType" w:val="b"/>
    <w:docVar w:name="docpath" w:val="L:\Council\bills\NBD\11107AC11.DOCX"/>
    <w:docVar w:name="dvBillNumber" w:val="3345"/>
    <w:docVar w:name="dvBillNumberPrefix" w:val="H. "/>
    <w:docVar w:name="dvOriginalBody" w:val="House"/>
    <w:docVar w:name="dvSteno" w:val="NBD"/>
    <w:docVar w:name="NameofBody" w:val="h"/>
    <w:docVar w:name="vgroup2" w:val="Council"/>
  </w:docVars>
  <w:rsids>
    <w:rsidRoot w:val="002C0EA5"/>
    <w:rsid w:val="00011869"/>
    <w:rsid w:val="000236E1"/>
    <w:rsid w:val="000E1785"/>
    <w:rsid w:val="000F2F43"/>
    <w:rsid w:val="000F40FA"/>
    <w:rsid w:val="0010776B"/>
    <w:rsid w:val="00133E66"/>
    <w:rsid w:val="001435A3"/>
    <w:rsid w:val="00164186"/>
    <w:rsid w:val="001678B6"/>
    <w:rsid w:val="001D08F2"/>
    <w:rsid w:val="001D525B"/>
    <w:rsid w:val="001D7F4F"/>
    <w:rsid w:val="002321B6"/>
    <w:rsid w:val="00250967"/>
    <w:rsid w:val="002543C8"/>
    <w:rsid w:val="002756C9"/>
    <w:rsid w:val="00284AAE"/>
    <w:rsid w:val="002C0EA5"/>
    <w:rsid w:val="002E5912"/>
    <w:rsid w:val="00325348"/>
    <w:rsid w:val="0032732C"/>
    <w:rsid w:val="00336AD0"/>
    <w:rsid w:val="00351004"/>
    <w:rsid w:val="0037079A"/>
    <w:rsid w:val="003809C5"/>
    <w:rsid w:val="003D01E8"/>
    <w:rsid w:val="003E5288"/>
    <w:rsid w:val="003F6D79"/>
    <w:rsid w:val="0041760A"/>
    <w:rsid w:val="00417C01"/>
    <w:rsid w:val="004809EE"/>
    <w:rsid w:val="00481F31"/>
    <w:rsid w:val="004B5CCB"/>
    <w:rsid w:val="004E7D54"/>
    <w:rsid w:val="005273C6"/>
    <w:rsid w:val="00530A69"/>
    <w:rsid w:val="00545593"/>
    <w:rsid w:val="00577C6C"/>
    <w:rsid w:val="005C2FE2"/>
    <w:rsid w:val="005E2BC9"/>
    <w:rsid w:val="00605102"/>
    <w:rsid w:val="006215AA"/>
    <w:rsid w:val="006913C9"/>
    <w:rsid w:val="0069470D"/>
    <w:rsid w:val="00734F00"/>
    <w:rsid w:val="007A70AE"/>
    <w:rsid w:val="007A7289"/>
    <w:rsid w:val="008362E8"/>
    <w:rsid w:val="0087393F"/>
    <w:rsid w:val="008A1768"/>
    <w:rsid w:val="008F4429"/>
    <w:rsid w:val="0094021A"/>
    <w:rsid w:val="009C6A0B"/>
    <w:rsid w:val="009E4A1C"/>
    <w:rsid w:val="009F0C77"/>
    <w:rsid w:val="009F4DD1"/>
    <w:rsid w:val="00A41684"/>
    <w:rsid w:val="00A64E80"/>
    <w:rsid w:val="00A72BCD"/>
    <w:rsid w:val="00A741D9"/>
    <w:rsid w:val="00A833AB"/>
    <w:rsid w:val="00A9741D"/>
    <w:rsid w:val="00AD4B17"/>
    <w:rsid w:val="00B03741"/>
    <w:rsid w:val="00B412D4"/>
    <w:rsid w:val="00B6287C"/>
    <w:rsid w:val="00B671A8"/>
    <w:rsid w:val="00BE3C22"/>
    <w:rsid w:val="00C0345E"/>
    <w:rsid w:val="00C14658"/>
    <w:rsid w:val="00C3483A"/>
    <w:rsid w:val="00C74E9D"/>
    <w:rsid w:val="00C82FD3"/>
    <w:rsid w:val="00C92819"/>
    <w:rsid w:val="00CC6B7B"/>
    <w:rsid w:val="00CD2089"/>
    <w:rsid w:val="00CF051C"/>
    <w:rsid w:val="00D73A67"/>
    <w:rsid w:val="00D970A9"/>
    <w:rsid w:val="00DF3845"/>
    <w:rsid w:val="00E1107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201A5-90EB-4C68-9B1B-769D5DCB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2011-01-13T19:15:00Z</cp:lastPrinted>
  <dcterms:created xsi:type="dcterms:W3CDTF">2011-01-18T17:45:00Z</dcterms:created>
  <dcterms:modified xsi:type="dcterms:W3CDTF">2011-01-18T17:45:00Z</dcterms:modified>
</cp:coreProperties>
</file>