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457D" w:rsidRDefault="00DA457D" w:rsidP="001D7F4F">
      <w:pPr>
        <w:pStyle w:val="BillDots"/>
      </w:pPr>
      <w:r>
        <w:rPr>
          <w:strike/>
        </w:rPr>
        <w:t>Indicates Matter Stricken</w:t>
      </w:r>
    </w:p>
    <w:p w:rsidR="00DA457D" w:rsidRPr="00DA457D" w:rsidRDefault="00DA457D" w:rsidP="001D7F4F">
      <w:pPr>
        <w:pStyle w:val="BillDots"/>
      </w:pPr>
      <w:r>
        <w:rPr>
          <w:u w:val="single"/>
        </w:rPr>
        <w:t>Indicates New Matter</w:t>
      </w:r>
    </w:p>
    <w:p w:rsidR="00DA457D" w:rsidRDefault="00DA457D" w:rsidP="001D7F4F">
      <w:pPr>
        <w:pStyle w:val="BillDots"/>
      </w:pPr>
    </w:p>
    <w:p w:rsidR="00DA457D" w:rsidRDefault="00DA457D" w:rsidP="001D7F4F">
      <w:pPr>
        <w:pStyle w:val="BillDots"/>
      </w:pPr>
      <w:r>
        <w:t>AMENDED</w:t>
      </w:r>
    </w:p>
    <w:p w:rsidR="00DA457D" w:rsidRDefault="00DA457D" w:rsidP="001D7F4F">
      <w:pPr>
        <w:pStyle w:val="BillDots"/>
      </w:pPr>
      <w:r>
        <w:t>February 22, 2012</w:t>
      </w:r>
    </w:p>
    <w:p w:rsidR="00DA457D" w:rsidRDefault="00DA457D" w:rsidP="001D7F4F">
      <w:pPr>
        <w:pStyle w:val="BillDots"/>
      </w:pPr>
    </w:p>
    <w:p w:rsidR="00DA457D" w:rsidRPr="00DA457D" w:rsidRDefault="00DA457D" w:rsidP="00DA457D">
      <w:pPr>
        <w:pStyle w:val="BillDots"/>
        <w:tabs>
          <w:tab w:val="clear" w:pos="216"/>
          <w:tab w:val="clear" w:pos="432"/>
          <w:tab w:val="clear" w:pos="648"/>
          <w:tab w:val="clear" w:pos="864"/>
          <w:tab w:val="clear" w:pos="1080"/>
          <w:tab w:val="clear" w:pos="1296"/>
          <w:tab w:val="clear" w:pos="5904"/>
          <w:tab w:val="right" w:pos="5933"/>
        </w:tabs>
      </w:pPr>
      <w:r>
        <w:tab/>
      </w:r>
      <w:r>
        <w:rPr>
          <w:b/>
          <w:sz w:val="36"/>
        </w:rPr>
        <w:t>H. 3390</w:t>
      </w:r>
    </w:p>
    <w:p w:rsidR="00DA457D" w:rsidRDefault="00DA457D" w:rsidP="001D7F4F">
      <w:pPr>
        <w:pStyle w:val="BillDots"/>
      </w:pPr>
    </w:p>
    <w:p w:rsidR="00DA457D" w:rsidRDefault="00DA457D" w:rsidP="00DA457D">
      <w:pPr>
        <w:pStyle w:val="BillDots"/>
        <w:jc w:val="center"/>
      </w:pPr>
      <w:r>
        <w:t>Introduced by Reps. R.L. Brown and Whipper</w:t>
      </w:r>
    </w:p>
    <w:p w:rsidR="00DA457D" w:rsidRDefault="00DA457D" w:rsidP="001D7F4F">
      <w:pPr>
        <w:pStyle w:val="BillDots"/>
      </w:pPr>
    </w:p>
    <w:p w:rsidR="00DA457D" w:rsidRDefault="00DA457D" w:rsidP="001D7F4F">
      <w:pPr>
        <w:pStyle w:val="BillDots"/>
      </w:pPr>
      <w:r>
        <w:t>S. Printed 2/22/12--H.</w:t>
      </w:r>
    </w:p>
    <w:p w:rsidR="00DA457D" w:rsidRDefault="00DA457D" w:rsidP="001D7F4F">
      <w:pPr>
        <w:pStyle w:val="BillDots"/>
      </w:pPr>
      <w:r>
        <w:t>Read the first time January 20, 2011.</w:t>
      </w:r>
    </w:p>
    <w:p w:rsidR="00DA457D" w:rsidRPr="00DA457D" w:rsidRDefault="00DA457D" w:rsidP="00DA457D">
      <w:pPr>
        <w:pStyle w:val="BillDots"/>
        <w:jc w:val="center"/>
      </w:pPr>
      <w:r>
        <w:rPr>
          <w:u w:val="single"/>
        </w:rPr>
        <w:t>            </w:t>
      </w:r>
    </w:p>
    <w:p w:rsidR="00DA457D" w:rsidRDefault="00DA457D" w:rsidP="001D7F4F">
      <w:pPr>
        <w:pStyle w:val="BillDots"/>
      </w:pPr>
    </w:p>
    <w:p w:rsidR="00B33D7D" w:rsidRDefault="00B33D7D" w:rsidP="001D7F4F">
      <w:pPr>
        <w:pStyle w:val="BillDots"/>
        <w:sectPr w:rsidR="00B33D7D" w:rsidSect="00B33D7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4A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6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57</w:t>
      </w:r>
      <w:r>
        <w:noBreakHyphen/>
        <w:t>9</w:t>
      </w:r>
      <w:r>
        <w:noBreakHyphen/>
        <w:t>10, CODE OF LAWS OF SOUTH CAROLINA, 1976, RELATING TO PETITIONING A COURT TO ABANDON OR CLOSE A STREET, ROAD, OR HIGHWAY, SO AS TO PROVIDE THAT NOTICE OF INTENTION TO FILE A PETITION MUST BE POSTED ALONG THE STREET, ROAD, OR HIGHWAY SUBJECT TO THE APPROVAL OF THE LOCATION OF THE POSTING BY THE GOVERNMENTAL ENTITY RESPONSIBLE FOR MAINTENANCE OF THE STREET, ROAD</w:t>
      </w:r>
      <w:r w:rsidR="003449F0">
        <w:t>,</w:t>
      </w:r>
      <w:r>
        <w:t xml:space="preserve"> OR HIGHWAY.</w:t>
      </w:r>
    </w:p>
    <w:p w:rsidR="00DA457D" w:rsidRDefault="00DA45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34A39" w:rsidRDefault="00034A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A39" w:rsidRDefault="00034A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4A39" w:rsidRDefault="00034A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27A" w:rsidRDefault="00034A39" w:rsidP="007D6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D627A">
        <w:t>Section 57</w:t>
      </w:r>
      <w:r w:rsidR="007D627A">
        <w:noBreakHyphen/>
        <w:t>9</w:t>
      </w:r>
      <w:r w:rsidR="007D627A">
        <w:noBreakHyphen/>
        <w:t>10 of the 1976 Code is amended to read:</w:t>
      </w:r>
    </w:p>
    <w:p w:rsidR="007D627A" w:rsidRDefault="007D627A" w:rsidP="007D6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27A" w:rsidRDefault="007D627A" w:rsidP="007D6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9</w:t>
      </w:r>
      <w:r>
        <w:noBreakHyphen/>
        <w:t>10.</w:t>
      </w:r>
      <w:r>
        <w:tab/>
      </w:r>
      <w:r w:rsidRPr="00D473EC">
        <w:t xml:space="preserve">Any interested person, the State or any of its political subdivisions or agencies may petition a court of competent jurisdiction to abandon or close any street, road or highway whether opened or not.  Prior to filing the petition, notice of intention to file shall be published once a week for three consecutive weeks in a newspaper published in the county where such street, road or highway is situated.  Notice shall also be sent by mail requiring a return receipt to the last known address of all abutting property owners whose property would </w:t>
      </w:r>
      <w:r>
        <w:t xml:space="preserve">be affected by any </w:t>
      </w:r>
      <w:r w:rsidRPr="002413BA">
        <w:t>such change</w:t>
      </w:r>
      <w:r w:rsidRPr="002413BA">
        <w:rPr>
          <w:u w:val="single"/>
        </w:rPr>
        <w:t>, and posted by the petitioning party along the street, road, or highway, subject to approval of the location of the posting by the governmental entity responsible for maintenance of the street, road, or highway</w:t>
      </w:r>
      <w:r w:rsidRPr="00DA457D">
        <w:rPr>
          <w:u w:val="single"/>
        </w:rPr>
        <w:t>.</w:t>
      </w:r>
      <w:r w:rsidR="00DA457D" w:rsidRPr="00DA457D">
        <w:rPr>
          <w:u w:val="single"/>
        </w:rPr>
        <w:t xml:space="preserve">  </w:t>
      </w:r>
      <w:r w:rsidR="00DA457D" w:rsidRPr="00185FD8">
        <w:rPr>
          <w:u w:val="single"/>
        </w:rPr>
        <w:t xml:space="preserve">The Department of Transportation shall promulgate regulations which once effective will establish the </w:t>
      </w:r>
      <w:r w:rsidR="00DA457D" w:rsidRPr="00185FD8">
        <w:rPr>
          <w:u w:val="single"/>
        </w:rPr>
        <w:lastRenderedPageBreak/>
        <w:t>minimum mandatory size, language, and specific positioning of signs pursuant to this section.</w:t>
      </w:r>
      <w:r w:rsidRPr="002413BA">
        <w:t>”</w:t>
      </w:r>
    </w:p>
    <w:p w:rsidR="007D627A" w:rsidRDefault="007D627A" w:rsidP="007D6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27A" w:rsidRDefault="007D627A" w:rsidP="007D6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A1A38" w:rsidRDefault="007D627A" w:rsidP="00696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3A1A38" w:rsidSect="00B33D7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4A39" w:rsidRDefault="00034A39" w:rsidP="009F0C77">
      <w:r>
        <w:separator/>
      </w:r>
    </w:p>
  </w:endnote>
  <w:endnote w:type="continuationSeparator" w:id="0">
    <w:p w:rsidR="00034A39" w:rsidRDefault="00034A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D25DE3-C6D5-4D3A-B783-23D6C127BFA4}"/>
    <w:embedBold r:id="rId2" w:fontKey="{B516D277-072F-40FB-8292-83A5A92E7A8F}"/>
  </w:font>
  <w:font w:name="Calibri">
    <w:panose1 w:val="020F0502020204030204"/>
    <w:charset w:val="00"/>
    <w:family w:val="swiss"/>
    <w:pitch w:val="variable"/>
    <w:sig w:usb0="A00002EF" w:usb1="4000207B" w:usb2="00000000" w:usb3="00000000" w:csb0="0000009F" w:csb1="00000000"/>
    <w:embedRegular r:id="rId3" w:fontKey="{19E430FF-C0A0-40DD-B227-B41C6FC10F34}"/>
  </w:font>
  <w:font w:name="Tahoma">
    <w:panose1 w:val="020B0604030504040204"/>
    <w:charset w:val="00"/>
    <w:family w:val="swiss"/>
    <w:pitch w:val="variable"/>
    <w:sig w:usb0="61002A87" w:usb1="80000000" w:usb2="00000008" w:usb3="00000000" w:csb0="000101FF" w:csb1="00000000"/>
    <w:embedRegular r:id="rId4" w:fontKey="{204D2029-86DF-43F9-B3A6-07AC0C9F9EB9}"/>
  </w:font>
  <w:font w:name="Cambria">
    <w:panose1 w:val="02040503050406030204"/>
    <w:charset w:val="00"/>
    <w:family w:val="roman"/>
    <w:pitch w:val="variable"/>
    <w:sig w:usb0="A00002EF" w:usb1="4000004B" w:usb2="00000000" w:usb3="00000000" w:csb0="0000009F" w:csb1="00000000"/>
    <w:embedRegular r:id="rId5" w:fontKey="{02CE9689-DC35-4970-A9CC-CE1BA8DDCE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3CA" w:rsidRPr="003A1A38" w:rsidRDefault="003A1A38" w:rsidP="003A1A38">
    <w:pPr>
      <w:pStyle w:val="Footer"/>
      <w:tabs>
        <w:tab w:val="clear" w:pos="4680"/>
        <w:tab w:val="clear" w:pos="9360"/>
        <w:tab w:val="center" w:pos="2995"/>
      </w:tabs>
      <w:spacing w:before="120"/>
    </w:pPr>
    <w:r>
      <w:t>[3390</w:t>
    </w:r>
    <w:r w:rsidR="00B33D7D">
      <w:t>-</w:t>
    </w:r>
    <w:fldSimple w:instr=" PAGE  \* MERGEFORMAT ">
      <w:r w:rsidR="006968CB">
        <w:rPr>
          <w:noProof/>
        </w:rPr>
        <w:t>1</w:t>
      </w:r>
    </w:fldSimple>
    <w:r w:rsidR="00B33D7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D7D" w:rsidRPr="003A1A38" w:rsidRDefault="00B33D7D" w:rsidP="003A1A38">
    <w:pPr>
      <w:pStyle w:val="Footer"/>
      <w:tabs>
        <w:tab w:val="clear" w:pos="4680"/>
        <w:tab w:val="clear" w:pos="9360"/>
        <w:tab w:val="center" w:pos="2995"/>
      </w:tabs>
      <w:spacing w:before="120"/>
    </w:pPr>
    <w:r>
      <w:t>[3390]</w:t>
    </w:r>
    <w:r>
      <w:tab/>
    </w:r>
    <w:fldSimple w:instr=" PAGE  \* MERGEFORMAT ">
      <w:r w:rsidR="006968C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4A39" w:rsidRDefault="00034A39" w:rsidP="009F0C77">
      <w:r>
        <w:separator/>
      </w:r>
    </w:p>
  </w:footnote>
  <w:footnote w:type="continuationSeparator" w:id="0">
    <w:p w:rsidR="00034A39" w:rsidRDefault="00034A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76CM11"/>
    <w:docVar w:name="CoverBillType" w:val="b"/>
    <w:docVar w:name="docpath" w:val="L:\Council\bills\SWB\5076CM11.DOCX"/>
    <w:docVar w:name="dvBillNumber" w:val="3390"/>
    <w:docVar w:name="dvBillNumberPrefix" w:val="H. "/>
    <w:docVar w:name="dvOriginalBody" w:val="House"/>
    <w:docVar w:name="dvSteno" w:val="SWB"/>
    <w:docVar w:name="NameofBody" w:val="h"/>
    <w:docVar w:name="vgroup2" w:val="Council"/>
  </w:docVars>
  <w:rsids>
    <w:rsidRoot w:val="00AA39A2"/>
    <w:rsid w:val="00011869"/>
    <w:rsid w:val="00034A39"/>
    <w:rsid w:val="000E1785"/>
    <w:rsid w:val="000F40FA"/>
    <w:rsid w:val="0010776B"/>
    <w:rsid w:val="00133E66"/>
    <w:rsid w:val="001435A3"/>
    <w:rsid w:val="001D08F2"/>
    <w:rsid w:val="001D525B"/>
    <w:rsid w:val="001D7F4F"/>
    <w:rsid w:val="001E6E65"/>
    <w:rsid w:val="002321B6"/>
    <w:rsid w:val="00250967"/>
    <w:rsid w:val="002543C8"/>
    <w:rsid w:val="00270BE1"/>
    <w:rsid w:val="00284AAE"/>
    <w:rsid w:val="002E5912"/>
    <w:rsid w:val="00325348"/>
    <w:rsid w:val="0032732C"/>
    <w:rsid w:val="00336AD0"/>
    <w:rsid w:val="003449F0"/>
    <w:rsid w:val="0037079A"/>
    <w:rsid w:val="003A1A38"/>
    <w:rsid w:val="003A1D7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03CA"/>
    <w:rsid w:val="006473AF"/>
    <w:rsid w:val="00667D4A"/>
    <w:rsid w:val="006913C9"/>
    <w:rsid w:val="0069470D"/>
    <w:rsid w:val="006968CB"/>
    <w:rsid w:val="00702C6A"/>
    <w:rsid w:val="00704AE1"/>
    <w:rsid w:val="00734F00"/>
    <w:rsid w:val="007A70AE"/>
    <w:rsid w:val="007D627A"/>
    <w:rsid w:val="008362E8"/>
    <w:rsid w:val="008A1768"/>
    <w:rsid w:val="008F4429"/>
    <w:rsid w:val="0094021A"/>
    <w:rsid w:val="009C6A0B"/>
    <w:rsid w:val="009F0C77"/>
    <w:rsid w:val="009F4DD1"/>
    <w:rsid w:val="00A41684"/>
    <w:rsid w:val="00A631CF"/>
    <w:rsid w:val="00A64E80"/>
    <w:rsid w:val="00A72BCD"/>
    <w:rsid w:val="00A741D9"/>
    <w:rsid w:val="00A833AB"/>
    <w:rsid w:val="00A9741D"/>
    <w:rsid w:val="00AA39A2"/>
    <w:rsid w:val="00AB0F41"/>
    <w:rsid w:val="00AD0E8A"/>
    <w:rsid w:val="00AD4B17"/>
    <w:rsid w:val="00B15A6A"/>
    <w:rsid w:val="00B33D7D"/>
    <w:rsid w:val="00B412D4"/>
    <w:rsid w:val="00BD1AE8"/>
    <w:rsid w:val="00BE3C22"/>
    <w:rsid w:val="00C0345E"/>
    <w:rsid w:val="00C3483A"/>
    <w:rsid w:val="00C74E9D"/>
    <w:rsid w:val="00C82FD3"/>
    <w:rsid w:val="00C92819"/>
    <w:rsid w:val="00CC6B7B"/>
    <w:rsid w:val="00CD2089"/>
    <w:rsid w:val="00D0113D"/>
    <w:rsid w:val="00D73A67"/>
    <w:rsid w:val="00D970A9"/>
    <w:rsid w:val="00DA457D"/>
    <w:rsid w:val="00DF3845"/>
    <w:rsid w:val="00E41911"/>
    <w:rsid w:val="00E92EEF"/>
    <w:rsid w:val="00F24442"/>
    <w:rsid w:val="00F50AE3"/>
    <w:rsid w:val="00F5326D"/>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627A"/>
    <w:rPr>
      <w:rFonts w:ascii="Tahoma" w:hAnsi="Tahoma" w:cs="Tahoma"/>
      <w:sz w:val="16"/>
      <w:szCs w:val="16"/>
    </w:rPr>
  </w:style>
  <w:style w:type="character" w:customStyle="1" w:styleId="BalloonTextChar">
    <w:name w:val="Balloon Text Char"/>
    <w:basedOn w:val="DefaultParagraphFont"/>
    <w:link w:val="BalloonText"/>
    <w:uiPriority w:val="99"/>
    <w:semiHidden/>
    <w:rsid w:val="007D627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02C6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15CB0-EA7C-4D4D-A093-823ACA319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309</Words>
  <Characters>1553</Characters>
  <Application>Microsoft Office Word</Application>
  <DocSecurity>0</DocSecurity>
  <Lines>64</Lines>
  <Paragraphs>19</Paragraphs>
  <ScaleCrop>false</ScaleCrop>
  <Company> </Company>
  <LinksUpToDate>false</LinksUpToDate>
  <CharactersWithSpaces>1843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2011-01-14T14:45:00Z</cp:lastPrinted>
  <dcterms:created xsi:type="dcterms:W3CDTF">2012-02-22T21:59:00Z</dcterms:created>
  <dcterms:modified xsi:type="dcterms:W3CDTF">2012-02-22T21:59:00Z</dcterms:modified>
</cp:coreProperties>
</file>