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B27" w:rsidRDefault="00234B27" w:rsidP="004E6944">
      <w:pPr>
        <w:pStyle w:val="BillDots"/>
      </w:pPr>
      <w:r>
        <w:rPr>
          <w:strike/>
        </w:rPr>
        <w:t>Indicates Matter Stricken</w:t>
      </w:r>
    </w:p>
    <w:p w:rsidR="00234B27" w:rsidRPr="00234B27" w:rsidRDefault="00234B27" w:rsidP="004E6944">
      <w:pPr>
        <w:pStyle w:val="BillDots"/>
      </w:pPr>
      <w:r>
        <w:rPr>
          <w:u w:val="single"/>
        </w:rPr>
        <w:t>Indicates New Matter</w:t>
      </w:r>
    </w:p>
    <w:p w:rsidR="00234B27" w:rsidRDefault="00234B27" w:rsidP="004E6944">
      <w:pPr>
        <w:pStyle w:val="BillDots"/>
      </w:pPr>
    </w:p>
    <w:p w:rsidR="00234B27" w:rsidRDefault="00234B27" w:rsidP="004E6944">
      <w:pPr>
        <w:pStyle w:val="BillDots"/>
      </w:pPr>
      <w:r>
        <w:t>COMMITTEE REPORT</w:t>
      </w:r>
    </w:p>
    <w:p w:rsidR="00234B27" w:rsidRDefault="00234B27" w:rsidP="004E6944">
      <w:pPr>
        <w:pStyle w:val="BillDots"/>
      </w:pPr>
      <w:r>
        <w:t>May 2, 2012</w:t>
      </w:r>
    </w:p>
    <w:p w:rsidR="00234B27" w:rsidRDefault="00234B27" w:rsidP="004E6944">
      <w:pPr>
        <w:pStyle w:val="BillDots"/>
      </w:pPr>
    </w:p>
    <w:p w:rsidR="00234B27" w:rsidRPr="00234B27" w:rsidRDefault="00234B27" w:rsidP="00234B27">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234B27" w:rsidRDefault="00234B27" w:rsidP="004E6944">
      <w:pPr>
        <w:pStyle w:val="BillDots"/>
      </w:pPr>
    </w:p>
    <w:p w:rsidR="00234B27" w:rsidRDefault="00234B27" w:rsidP="00234B27">
      <w:pPr>
        <w:pStyle w:val="BillDots"/>
        <w:jc w:val="center"/>
      </w:pPr>
      <w:r>
        <w:t xml:space="preserve">Introduced by </w:t>
      </w:r>
      <w:r w:rsidRPr="00E93CE3">
        <w:t>Rep. Weeks</w:t>
      </w:r>
    </w:p>
    <w:p w:rsidR="00234B27" w:rsidRDefault="00234B27" w:rsidP="004E6944">
      <w:pPr>
        <w:pStyle w:val="BillDots"/>
      </w:pPr>
    </w:p>
    <w:p w:rsidR="00234B27" w:rsidRDefault="00234B27" w:rsidP="004E6944">
      <w:pPr>
        <w:pStyle w:val="BillDots"/>
      </w:pPr>
      <w:r>
        <w:t>S. Printed 5/2/12--S.</w:t>
      </w:r>
    </w:p>
    <w:p w:rsidR="00234B27" w:rsidRDefault="00234B27" w:rsidP="004E6944">
      <w:pPr>
        <w:pStyle w:val="BillDots"/>
      </w:pPr>
      <w:r>
        <w:t>Read the first time May 31, 2011.</w:t>
      </w:r>
    </w:p>
    <w:p w:rsidR="00234B27" w:rsidRPr="00234B27" w:rsidRDefault="00234B27" w:rsidP="00234B27">
      <w:pPr>
        <w:pStyle w:val="BillDots"/>
        <w:jc w:val="center"/>
      </w:pPr>
      <w:r>
        <w:rPr>
          <w:u w:val="single"/>
        </w:rPr>
        <w:t>            </w:t>
      </w:r>
    </w:p>
    <w:p w:rsidR="00234B27" w:rsidRPr="00234B27" w:rsidRDefault="00234B27" w:rsidP="004E6944">
      <w:pPr>
        <w:pStyle w:val="BillDots"/>
        <w:rPr>
          <w:sz w:val="20"/>
        </w:rPr>
      </w:pPr>
    </w:p>
    <w:p w:rsidR="00234B27" w:rsidRPr="00234B27" w:rsidRDefault="00234B27" w:rsidP="00234B27">
      <w:pPr>
        <w:pStyle w:val="BillDots"/>
        <w:jc w:val="center"/>
      </w:pPr>
      <w:r>
        <w:rPr>
          <w:b/>
        </w:rPr>
        <w:t>THE COMMITTEE ON JUDICIARY</w:t>
      </w:r>
    </w:p>
    <w:p w:rsidR="00234B27" w:rsidRDefault="00234B27" w:rsidP="004E6944">
      <w:pPr>
        <w:pStyle w:val="BillDots"/>
      </w:pPr>
      <w:r>
        <w:tab/>
        <w:t>To whom was referred a Bill (H. 3400) to amend Section 63</w:t>
      </w:r>
      <w:r>
        <w:noBreakHyphen/>
        <w:t>3</w:t>
      </w:r>
      <w:r>
        <w:noBreakHyphen/>
        <w:t>530, as amended, Code of Laws of South Carolina, 1976, relating to jurisdiction of the family court in certain matters, so as to provide, etc., respectfully</w:t>
      </w:r>
    </w:p>
    <w:p w:rsidR="00234B27" w:rsidRPr="00234B27" w:rsidRDefault="00234B27" w:rsidP="00234B27">
      <w:pPr>
        <w:pStyle w:val="BillDots"/>
        <w:jc w:val="center"/>
      </w:pPr>
      <w:r>
        <w:rPr>
          <w:b/>
        </w:rPr>
        <w:t>REPORT:</w:t>
      </w:r>
    </w:p>
    <w:p w:rsidR="00234B27" w:rsidRDefault="00234B27" w:rsidP="004E6944">
      <w:pPr>
        <w:pStyle w:val="BillDots"/>
      </w:pPr>
      <w:r>
        <w:tab/>
        <w:t>That they have duly and carefully considered the same and recommend that the same do pass:</w:t>
      </w:r>
    </w:p>
    <w:p w:rsidR="00234B27" w:rsidRPr="00234B27" w:rsidRDefault="00234B27" w:rsidP="004E6944">
      <w:pPr>
        <w:pStyle w:val="BillDots"/>
        <w:rPr>
          <w:sz w:val="20"/>
        </w:rPr>
      </w:pPr>
    </w:p>
    <w:p w:rsidR="00234B27" w:rsidRDefault="00234B27" w:rsidP="004E6944">
      <w:pPr>
        <w:pStyle w:val="BillDots"/>
      </w:pPr>
      <w:r>
        <w:t>LARRY A. MARTIN for Committee.</w:t>
      </w:r>
    </w:p>
    <w:p w:rsidR="00234B27" w:rsidRPr="00234B27" w:rsidRDefault="00234B27" w:rsidP="00234B27">
      <w:pPr>
        <w:pStyle w:val="BillDots"/>
        <w:jc w:val="center"/>
      </w:pPr>
      <w:r>
        <w:rPr>
          <w:u w:val="single"/>
        </w:rPr>
        <w:t>            </w:t>
      </w:r>
    </w:p>
    <w:p w:rsidR="00212627" w:rsidRPr="00234B27" w:rsidRDefault="00212627" w:rsidP="004E6944">
      <w:pPr>
        <w:pStyle w:val="BillDots"/>
        <w:rPr>
          <w:sz w:val="20"/>
        </w:rPr>
      </w:pPr>
    </w:p>
    <w:p w:rsidR="00234B27" w:rsidRPr="00234B27" w:rsidRDefault="00234B27" w:rsidP="00234B27">
      <w:pPr>
        <w:pStyle w:val="BillDots"/>
        <w:jc w:val="center"/>
      </w:pPr>
      <w:r>
        <w:rPr>
          <w:b/>
          <w:u w:val="single"/>
        </w:rPr>
        <w:t>STATEMENT OF ESTIMATED FISCAL IMPACT</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E7F70">
        <w:rPr>
          <w:szCs w:val="22"/>
        </w:rPr>
        <w:t>ESTIMATED FISCAL IMPACT ON GENERAL FUND EXPENDITURES:</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E7F70">
        <w:rPr>
          <w:szCs w:val="22"/>
        </w:rPr>
        <w:t>$0 (No additional expenditures or savings are expected)</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E7F70">
        <w:rPr>
          <w:szCs w:val="22"/>
        </w:rPr>
        <w:t>ESTIMATED FISCAL IMPACT ON FEDERAL &amp; OTHER FUND EXPENDITURES:</w:t>
      </w:r>
    </w:p>
    <w:p w:rsidR="00234B27" w:rsidRPr="005E7F70" w:rsidRDefault="00234B27" w:rsidP="00234B2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E7F70">
        <w:rPr>
          <w:szCs w:val="22"/>
        </w:rPr>
        <w:t>$0 (No additional expenditures or savings are expected)</w:t>
      </w:r>
      <w:bookmarkStart w:id="2" w:name="c"/>
      <w:bookmarkEnd w:id="2"/>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E7F70">
        <w:rPr>
          <w:b/>
          <w:szCs w:val="22"/>
        </w:rPr>
        <w:t>EXPLANATION OF IMPACT:</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E7F70">
        <w:rPr>
          <w:szCs w:val="22"/>
          <w:u w:val="single"/>
        </w:rPr>
        <w:t>Judicial Department</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E7F70">
        <w:rPr>
          <w:szCs w:val="22"/>
          <w:u w:val="single"/>
        </w:rPr>
        <w:t>Department of Social Services</w:t>
      </w:r>
    </w:p>
    <w:p w:rsidR="00234B27" w:rsidRPr="005E7F70" w:rsidRDefault="00234B27" w:rsidP="0023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E7F70">
        <w:rPr>
          <w:szCs w:val="22"/>
        </w:rPr>
        <w:t xml:space="preserve">Both </w:t>
      </w:r>
      <w:r>
        <w:rPr>
          <w:szCs w:val="22"/>
        </w:rPr>
        <w:t>d</w:t>
      </w:r>
      <w:r w:rsidRPr="005E7F70">
        <w:rPr>
          <w:szCs w:val="22"/>
        </w:rPr>
        <w:t xml:space="preserve">epartments indicate that this </w:t>
      </w:r>
      <w:r>
        <w:rPr>
          <w:szCs w:val="22"/>
        </w:rPr>
        <w:t>b</w:t>
      </w:r>
      <w:r w:rsidRPr="005E7F70">
        <w:rPr>
          <w:szCs w:val="22"/>
        </w:rPr>
        <w:t xml:space="preserve">ill will have no fiscal impact on the General Fund of the State, or on </w:t>
      </w:r>
      <w:r>
        <w:rPr>
          <w:szCs w:val="22"/>
        </w:rPr>
        <w:t>f</w:t>
      </w:r>
      <w:r w:rsidRPr="005E7F70">
        <w:rPr>
          <w:szCs w:val="22"/>
        </w:rPr>
        <w:t xml:space="preserve">ederal and/or </w:t>
      </w:r>
      <w:r>
        <w:rPr>
          <w:szCs w:val="22"/>
        </w:rPr>
        <w:t>o</w:t>
      </w:r>
      <w:r w:rsidRPr="005E7F70">
        <w:rPr>
          <w:szCs w:val="22"/>
        </w:rPr>
        <w:t xml:space="preserve">ther </w:t>
      </w:r>
      <w:r>
        <w:rPr>
          <w:szCs w:val="22"/>
        </w:rPr>
        <w:t>f</w:t>
      </w:r>
      <w:r w:rsidRPr="005E7F70">
        <w:rPr>
          <w:szCs w:val="22"/>
        </w:rPr>
        <w:t>unds.</w:t>
      </w:r>
    </w:p>
    <w:p w:rsidR="00234B27" w:rsidRPr="00234B27" w:rsidRDefault="00234B27" w:rsidP="004E6944">
      <w:pPr>
        <w:pStyle w:val="BillDots"/>
        <w:rPr>
          <w:sz w:val="20"/>
        </w:rPr>
      </w:pPr>
    </w:p>
    <w:p w:rsidR="00234B27" w:rsidRDefault="00234B27" w:rsidP="00234B2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34B27" w:rsidRDefault="00234B27" w:rsidP="00234B27">
      <w:pPr>
        <w:pStyle w:val="BillDots"/>
        <w:tabs>
          <w:tab w:val="clear" w:pos="216"/>
          <w:tab w:val="clear" w:pos="432"/>
          <w:tab w:val="clear" w:pos="648"/>
          <w:tab w:val="clear" w:pos="864"/>
          <w:tab w:val="clear" w:pos="1080"/>
          <w:tab w:val="clear" w:pos="1296"/>
          <w:tab w:val="clear" w:pos="5904"/>
          <w:tab w:val="left" w:pos="3024"/>
        </w:tabs>
      </w:pPr>
      <w:r>
        <w:tab/>
        <w:t>Brenda Hart</w:t>
      </w:r>
    </w:p>
    <w:p w:rsidR="00234B27" w:rsidRDefault="00234B27" w:rsidP="00234B2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4B27" w:rsidRDefault="00234B27" w:rsidP="004E6944">
      <w:pPr>
        <w:pStyle w:val="BillDots"/>
        <w:sectPr w:rsidR="00234B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418" w:rsidRPr="00324469" w:rsidRDefault="00EC5418" w:rsidP="00EC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469">
        <w:t>SECTION</w:t>
      </w:r>
      <w:r w:rsidRPr="00324469">
        <w:tab/>
        <w:t>1.</w:t>
      </w:r>
      <w:r w:rsidRPr="00324469">
        <w:tab/>
        <w:t>Section 63-3-530(A)(17) of the 1976 Code is amended to read:</w:t>
      </w:r>
    </w:p>
    <w:p w:rsidR="00234B27" w:rsidRDefault="00234B27" w:rsidP="00EC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EC5418" w:rsidP="00EC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469">
        <w:tab/>
      </w:r>
      <w:r w:rsidRPr="00324469">
        <w:tab/>
        <w:t>“(17)</w:t>
      </w:r>
      <w:r w:rsidRPr="00324469">
        <w:tab/>
        <w:t xml:space="preserve">To make all orders for support run until further order of the court, except that orders for child support </w:t>
      </w:r>
      <w:r w:rsidRPr="00324469">
        <w:rPr>
          <w:strike/>
        </w:rPr>
        <w:t>run until</w:t>
      </w:r>
      <w:r w:rsidRPr="00324469">
        <w:t xml:space="preserve"> </w:t>
      </w:r>
      <w:r w:rsidRPr="00324469">
        <w:rPr>
          <w:u w:val="single"/>
        </w:rPr>
        <w:t>terminate when</w:t>
      </w:r>
      <w:r w:rsidRPr="00324469">
        <w:t xml:space="preserve"> the child </w:t>
      </w:r>
      <w:r w:rsidRPr="00324469">
        <w:rPr>
          <w:strike/>
        </w:rPr>
        <w:t>is</w:t>
      </w:r>
      <w:r w:rsidRPr="00324469">
        <w:t xml:space="preserve"> </w:t>
      </w:r>
      <w:r w:rsidRPr="00324469">
        <w:rPr>
          <w:u w:val="single"/>
        </w:rPr>
        <w:t>turns</w:t>
      </w:r>
      <w:r w:rsidRPr="00324469">
        <w:t xml:space="preserve"> eighteen years of age or </w:t>
      </w:r>
      <w:r w:rsidRPr="00324469">
        <w:rPr>
          <w:strike/>
        </w:rPr>
        <w:t>until</w:t>
      </w:r>
      <w:r w:rsidRPr="00324469">
        <w:t xml:space="preserve"> </w:t>
      </w:r>
      <w:r w:rsidRPr="00324469">
        <w:rPr>
          <w:u w:val="single"/>
        </w:rPr>
        <w:t>when</w:t>
      </w:r>
      <w:r w:rsidRPr="00324469">
        <w:t xml:space="preserve"> the child is married or becomes self</w:t>
      </w:r>
      <w:r w:rsidRPr="00324469">
        <w:noBreakHyphen/>
        <w:t>supporting, as determined by the court, whichever occurs first</w:t>
      </w:r>
      <w:r w:rsidRPr="00324469">
        <w:rPr>
          <w:strike/>
        </w:rPr>
        <w:t>;</w:t>
      </w:r>
      <w:r w:rsidRPr="00324469">
        <w:rPr>
          <w:u w:val="single"/>
        </w:rPr>
        <w:t>,</w:t>
      </w:r>
      <w:r w:rsidRPr="00324469">
        <w:t xml:space="preserve"> or </w:t>
      </w:r>
      <w:r w:rsidRPr="00324469">
        <w:rPr>
          <w:strike/>
        </w:rPr>
        <w:t>without further order,</w:t>
      </w:r>
      <w:r w:rsidRPr="00324469">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sidRPr="00324469">
        <w:rPr>
          <w:strike/>
        </w:rPr>
        <w:t>where</w:t>
      </w:r>
      <w:r w:rsidRPr="00324469">
        <w:t xml:space="preserve"> </w:t>
      </w:r>
      <w:r w:rsidRPr="00324469">
        <w:rPr>
          <w:u w:val="single"/>
        </w:rPr>
        <w:t>when</w:t>
      </w:r>
      <w:r w:rsidRPr="00324469">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Pr="00324469">
        <w:rPr>
          <w:u w:val="single"/>
        </w:rPr>
        <w:t xml:space="preserve">When child support is terminated due to the child turning eighteen years of age, graduating from high school, or reaching the end of the school year when the child is nineteen, no arrearage may </w:t>
      </w:r>
      <w:r w:rsidRPr="00324469">
        <w:rPr>
          <w:u w:val="single"/>
        </w:rPr>
        <w:lastRenderedPageBreak/>
        <w:t>be incurred as to that child after the date of the child’s eighteenth birthday, the date of the child’s graduation from high school, or the last day of the school year when the child is nineteen, whichever date terminated the child support obligation.</w:t>
      </w:r>
      <w:r w:rsidRPr="00324469">
        <w:t>”</w:t>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BE526C">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B7A31-1563-477A-9E45-0418BB24DFBB}"/>
    <w:embedBold r:id="rId2" w:fontKey="{7D5543E2-A739-4420-AF34-69EA83F43ADC}"/>
    <w:embedItalic r:id="rId3" w:fontKey="{E10D462C-395B-4C48-87B4-97A5A6ED62EF}"/>
  </w:font>
  <w:font w:name="Calibri">
    <w:panose1 w:val="020F0502020204030204"/>
    <w:charset w:val="00"/>
    <w:family w:val="swiss"/>
    <w:pitch w:val="variable"/>
    <w:sig w:usb0="A00002EF" w:usb1="4000207B" w:usb2="00000000" w:usb3="00000000" w:csb0="0000009F" w:csb1="00000000"/>
    <w:embedRegular r:id="rId4" w:fontKey="{1F6F62C6-D32A-4C48-AEF0-211C96DD89E5}"/>
  </w:font>
  <w:font w:name="Tahoma">
    <w:panose1 w:val="020B0604030504040204"/>
    <w:charset w:val="00"/>
    <w:family w:val="swiss"/>
    <w:pitch w:val="variable"/>
    <w:sig w:usb0="61002A87" w:usb1="80000000" w:usb2="00000008" w:usb3="00000000" w:csb0="000101FF" w:csb1="00000000"/>
    <w:embedRegular r:id="rId5" w:fontKey="{26DE253F-0D34-47C8-B5CA-83BE071BE2FD}"/>
  </w:font>
  <w:font w:name="Cambria">
    <w:panose1 w:val="02040503050406030204"/>
    <w:charset w:val="00"/>
    <w:family w:val="roman"/>
    <w:pitch w:val="variable"/>
    <w:sig w:usb0="A00002EF" w:usb1="4000004B" w:usb2="00000000" w:usb3="00000000" w:csb0="0000009F" w:csb1="00000000"/>
    <w:embedRegular r:id="rId6" w:fontKey="{485770C9-B466-4FF1-BE96-52817F963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BE526C">
        <w:rPr>
          <w:noProof/>
        </w:rPr>
        <w:t>1</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BE52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200AB"/>
    <w:rsid w:val="00087CF2"/>
    <w:rsid w:val="000E1785"/>
    <w:rsid w:val="000F40FA"/>
    <w:rsid w:val="0010776B"/>
    <w:rsid w:val="00133E66"/>
    <w:rsid w:val="001435A3"/>
    <w:rsid w:val="00190128"/>
    <w:rsid w:val="001D08F2"/>
    <w:rsid w:val="001D525B"/>
    <w:rsid w:val="001D7F4F"/>
    <w:rsid w:val="00212627"/>
    <w:rsid w:val="002321B6"/>
    <w:rsid w:val="00234B27"/>
    <w:rsid w:val="00250967"/>
    <w:rsid w:val="002543C8"/>
    <w:rsid w:val="00284AAE"/>
    <w:rsid w:val="00297931"/>
    <w:rsid w:val="002E5912"/>
    <w:rsid w:val="002F6BC0"/>
    <w:rsid w:val="00325348"/>
    <w:rsid w:val="0032732C"/>
    <w:rsid w:val="00336AD0"/>
    <w:rsid w:val="0037079A"/>
    <w:rsid w:val="0039280C"/>
    <w:rsid w:val="003D01E8"/>
    <w:rsid w:val="003E5288"/>
    <w:rsid w:val="003F6D79"/>
    <w:rsid w:val="0041760A"/>
    <w:rsid w:val="00417C01"/>
    <w:rsid w:val="00473831"/>
    <w:rsid w:val="004809EE"/>
    <w:rsid w:val="004E694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87D"/>
    <w:rsid w:val="008F4429"/>
    <w:rsid w:val="0094021A"/>
    <w:rsid w:val="00967C72"/>
    <w:rsid w:val="009C6A0B"/>
    <w:rsid w:val="009F0C77"/>
    <w:rsid w:val="009F4DD1"/>
    <w:rsid w:val="00A41684"/>
    <w:rsid w:val="00A64E80"/>
    <w:rsid w:val="00A67C49"/>
    <w:rsid w:val="00A72BCD"/>
    <w:rsid w:val="00A741D9"/>
    <w:rsid w:val="00A833AB"/>
    <w:rsid w:val="00A9741D"/>
    <w:rsid w:val="00AD4B17"/>
    <w:rsid w:val="00B412D4"/>
    <w:rsid w:val="00BE3C22"/>
    <w:rsid w:val="00BE526C"/>
    <w:rsid w:val="00C0345E"/>
    <w:rsid w:val="00C3483A"/>
    <w:rsid w:val="00C74E9D"/>
    <w:rsid w:val="00C82FD3"/>
    <w:rsid w:val="00C92819"/>
    <w:rsid w:val="00CA70C3"/>
    <w:rsid w:val="00CC6B7B"/>
    <w:rsid w:val="00CD2089"/>
    <w:rsid w:val="00D05D30"/>
    <w:rsid w:val="00D267B0"/>
    <w:rsid w:val="00D605F4"/>
    <w:rsid w:val="00D73A67"/>
    <w:rsid w:val="00D970A9"/>
    <w:rsid w:val="00DF3845"/>
    <w:rsid w:val="00E41911"/>
    <w:rsid w:val="00E92EEF"/>
    <w:rsid w:val="00EC5418"/>
    <w:rsid w:val="00F132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32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12B68-131F-4A6B-A50F-0CA5E5B3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3282</Characters>
  <Application>Microsoft Office Word</Application>
  <DocSecurity>0</DocSecurity>
  <Lines>109</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2010-12-03T15:01:00Z</cp:lastPrinted>
  <dcterms:created xsi:type="dcterms:W3CDTF">2012-05-02T22:02:00Z</dcterms:created>
  <dcterms:modified xsi:type="dcterms:W3CDTF">2012-05-02T22:02:00Z</dcterms:modified>
</cp:coreProperties>
</file>