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B2C" w:rsidRDefault="00233B2C" w:rsidP="009127DE">
      <w:pPr>
        <w:pStyle w:val="BillDots"/>
      </w:pPr>
      <w:r>
        <w:rPr>
          <w:strike/>
        </w:rPr>
        <w:t>Indicates Matter Stricken</w:t>
      </w:r>
    </w:p>
    <w:p w:rsidR="00233B2C" w:rsidRPr="00233B2C" w:rsidRDefault="00233B2C" w:rsidP="009127DE">
      <w:pPr>
        <w:pStyle w:val="BillDots"/>
      </w:pPr>
      <w:r>
        <w:rPr>
          <w:u w:val="single"/>
        </w:rPr>
        <w:t>Indicates New Matter</w:t>
      </w:r>
    </w:p>
    <w:p w:rsidR="00233B2C" w:rsidRDefault="00233B2C" w:rsidP="009127DE">
      <w:pPr>
        <w:pStyle w:val="BillDots"/>
      </w:pPr>
    </w:p>
    <w:p w:rsidR="00233B2C" w:rsidRDefault="00233B2C" w:rsidP="009127DE">
      <w:pPr>
        <w:pStyle w:val="BillDots"/>
      </w:pPr>
      <w:r>
        <w:t>AMENDED</w:t>
      </w:r>
    </w:p>
    <w:p w:rsidR="00233B2C" w:rsidRDefault="00233B2C" w:rsidP="009127DE">
      <w:pPr>
        <w:pStyle w:val="BillDots"/>
      </w:pPr>
      <w:r>
        <w:t>March 9, 2011</w:t>
      </w:r>
    </w:p>
    <w:p w:rsidR="00233B2C" w:rsidRDefault="00233B2C" w:rsidP="009127DE">
      <w:pPr>
        <w:pStyle w:val="BillDots"/>
      </w:pPr>
    </w:p>
    <w:p w:rsidR="00233B2C" w:rsidRPr="00233B2C" w:rsidRDefault="00233B2C" w:rsidP="00233B2C">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233B2C" w:rsidRDefault="00233B2C" w:rsidP="009127DE">
      <w:pPr>
        <w:pStyle w:val="BillDots"/>
      </w:pPr>
    </w:p>
    <w:p w:rsidR="00233B2C" w:rsidRDefault="00233B2C" w:rsidP="009127DE">
      <w:pPr>
        <w:pStyle w:val="BillDots"/>
      </w:pPr>
      <w:r>
        <w:t>Introduced by Reps. Owens, Cooper, Harrell, Branham, Limehouse, Atwater, Bikas, Govan, Loftis, Skelton, Taylor, Young, Williams, Daning, Quinn, Brannon, J.M. Neal, Bowen, Patrick, Norman, Whitmire, Willis, Thayer, Erickson, Weeks, Munnerlyn, McEachern, Vick, Sandifer, Viers, Hixon, Huggins, Clemmons, Henderson and Lucas</w:t>
      </w:r>
    </w:p>
    <w:p w:rsidR="00233B2C" w:rsidRDefault="00233B2C" w:rsidP="009127DE">
      <w:pPr>
        <w:pStyle w:val="BillDots"/>
      </w:pPr>
    </w:p>
    <w:p w:rsidR="00233B2C" w:rsidRDefault="00233B2C" w:rsidP="008D5632">
      <w:pPr>
        <w:pStyle w:val="BillDots"/>
        <w:tabs>
          <w:tab w:val="clear" w:pos="216"/>
          <w:tab w:val="clear" w:pos="432"/>
          <w:tab w:val="clear" w:pos="648"/>
          <w:tab w:val="clear" w:pos="864"/>
          <w:tab w:val="clear" w:pos="1080"/>
          <w:tab w:val="clear" w:pos="1296"/>
          <w:tab w:val="clear" w:pos="5904"/>
          <w:tab w:val="right" w:pos="5933"/>
        </w:tabs>
      </w:pPr>
      <w:r>
        <w:t>S. Printed 3/9/11--H.</w:t>
      </w:r>
      <w:r w:rsidR="008D5632">
        <w:tab/>
        <w:t>[SEC 3/10/11 2:42 PM]</w:t>
      </w:r>
    </w:p>
    <w:p w:rsidR="00233B2C" w:rsidRDefault="00233B2C" w:rsidP="009127DE">
      <w:pPr>
        <w:pStyle w:val="BillDots"/>
      </w:pPr>
      <w:r>
        <w:t>Read the first time January 25, 2011.</w:t>
      </w:r>
    </w:p>
    <w:p w:rsidR="00233B2C" w:rsidRPr="00233B2C" w:rsidRDefault="00233B2C" w:rsidP="00233B2C">
      <w:pPr>
        <w:pStyle w:val="BillDots"/>
        <w:jc w:val="center"/>
      </w:pPr>
      <w:r>
        <w:rPr>
          <w:u w:val="single"/>
        </w:rPr>
        <w:t>            </w:t>
      </w:r>
    </w:p>
    <w:p w:rsidR="00233B2C" w:rsidRDefault="00233B2C" w:rsidP="009127DE">
      <w:pPr>
        <w:pStyle w:val="BillDots"/>
      </w:pPr>
    </w:p>
    <w:p w:rsidR="00227C4B" w:rsidRDefault="00227C4B" w:rsidP="009127DE">
      <w:pPr>
        <w:pStyle w:val="BillDots"/>
        <w:sectPr w:rsidR="00227C4B" w:rsidSect="00227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DE" w:rsidRDefault="009127DE" w:rsidP="009127DE">
      <w:pPr>
        <w:pStyle w:val="BillDots"/>
      </w:pPr>
    </w:p>
    <w:p w:rsidR="009127DE" w:rsidRDefault="009127DE" w:rsidP="009127DE">
      <w:pPr>
        <w:pStyle w:val="Numbersforbill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HIGHER EDUCATION EFFICIENCY AND ADMINISTRATIVE POLICIES ACT OF 2011”; TO AMEND SECTIONS 2</w:t>
      </w:r>
      <w:r w:rsidR="00E453FC">
        <w:noBreakHyphen/>
      </w:r>
      <w:r>
        <w:t>47</w:t>
      </w:r>
      <w:r w:rsidR="00E453FC">
        <w:noBreakHyphen/>
      </w:r>
      <w:r>
        <w:t>30,</w:t>
      </w:r>
      <w:r w:rsidR="00E5397D">
        <w:t xml:space="preserve"> </w:t>
      </w:r>
      <w:r>
        <w:t>2</w:t>
      </w:r>
      <w:r w:rsidR="00E453FC">
        <w:noBreakHyphen/>
      </w:r>
      <w:r>
        <w:t>47</w:t>
      </w:r>
      <w:r w:rsidR="00E453FC">
        <w:noBreakHyphen/>
      </w:r>
      <w:r>
        <w:t>35, 2</w:t>
      </w:r>
      <w:r w:rsidR="00E453FC">
        <w:noBreakHyphen/>
      </w:r>
      <w:r>
        <w:t>47</w:t>
      </w:r>
      <w:r w:rsidR="00E453FC">
        <w:noBreakHyphen/>
      </w:r>
      <w:r>
        <w:t>40, AND 2</w:t>
      </w:r>
      <w:r w:rsidR="00E453FC">
        <w:noBreakHyphen/>
      </w:r>
      <w:r>
        <w:t>47</w:t>
      </w:r>
      <w:r w:rsidR="00E453FC">
        <w:noBreakHyphen/>
      </w:r>
      <w:r>
        <w:t xml:space="preserve">50, </w:t>
      </w:r>
      <w:r w:rsidR="00A47125">
        <w:t>AS AMENDED</w:t>
      </w:r>
      <w:r w:rsidR="00A070A9">
        <w:t>,</w:t>
      </w:r>
      <w:r w:rsidR="00A47125">
        <w:t xml:space="preserve"> </w:t>
      </w:r>
      <w:r>
        <w:t>RELATING THE JOINT BOND REVIEW COMMITTEE, SO AS TO PROVIDE FOR THE ESTABLISHMENT OF PERMANENT IMPROVEMENT PROJECTS BY STATE AGENCIES AND FOR THE APPROVAL OF THESE PROJECTS; BY ADDING SECTION 2</w:t>
      </w:r>
      <w:r w:rsidR="00E453FC">
        <w:noBreakHyphen/>
      </w:r>
      <w:r>
        <w:t>47</w:t>
      </w:r>
      <w:r w:rsidR="00E453FC">
        <w:noBreakHyphen/>
      </w:r>
      <w:r>
        <w:t>53 SO AS TO PROVIDE FOR THE ESTABLISHMENT OF PERMANENT IMPROVEMENT PROJECTS BY PUBLIC INSTITUTIONS OF HIGHER LEARNING, TO DEFINE PERMANENT IMPROVEMENT PROJECT</w:t>
      </w:r>
      <w:r w:rsidR="00A070A9">
        <w:t>S</w:t>
      </w:r>
      <w:r>
        <w:t xml:space="preserve"> WITH RESPECT TO THOSE INSTITUTIONS, TO ALLOW THE COMMITTEE TO REQUEST ASSISTANCE WITH THE REVIEW OF PROJECTS, AND TO DEFINE PERMANENT IMPROVEMENT PROJECT</w:t>
      </w:r>
      <w:r w:rsidR="00A070A9">
        <w:t>S</w:t>
      </w:r>
      <w:r>
        <w:t xml:space="preserve"> WITH RESPECT TO THOSE INSTITUTIONS; BY ADDING SECTION 2</w:t>
      </w:r>
      <w:r w:rsidR="00E453FC">
        <w:noBreakHyphen/>
      </w:r>
      <w:r>
        <w:t>47</w:t>
      </w:r>
      <w:r w:rsidR="00E453FC">
        <w:noBreakHyphen/>
      </w:r>
      <w:r>
        <w:t>54 SO AS TO ALLOW PUBLIC INSTITUTIONS OF HIGHER LEARNING TO ENTER INTO GROUND LEASE AGREEMENTS WITH A PRIVATE ENTITY AND TO PROVIDE REQUIREMENTS FOR THOSE AGREEMENTS; BY ADDING SECTION 59</w:t>
      </w:r>
      <w:r w:rsidR="00E453FC">
        <w:noBreakHyphen/>
      </w:r>
      <w:r>
        <w:t>53</w:t>
      </w:r>
      <w:r w:rsidR="00E453FC">
        <w:noBreakHyphen/>
      </w:r>
      <w:r>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rsidR="00E453FC">
        <w:noBreakHyphen/>
      </w:r>
      <w:r>
        <w:t>53</w:t>
      </w:r>
      <w:r w:rsidR="00E453FC">
        <w:noBreakHyphen/>
      </w:r>
      <w:r>
        <w:t>290, 59</w:t>
      </w:r>
      <w:r w:rsidR="00E453FC">
        <w:noBreakHyphen/>
      </w:r>
      <w:r>
        <w:t>53</w:t>
      </w:r>
      <w:r w:rsidR="00E453FC">
        <w:noBreakHyphen/>
      </w:r>
      <w:r>
        <w:t xml:space="preserve">630, </w:t>
      </w:r>
      <w:r>
        <w:lastRenderedPageBreak/>
        <w:t>59</w:t>
      </w:r>
      <w:r w:rsidR="00E453FC">
        <w:noBreakHyphen/>
      </w:r>
      <w:r>
        <w:t>53</w:t>
      </w:r>
      <w:r w:rsidR="00E453FC">
        <w:noBreakHyphen/>
      </w:r>
      <w:r>
        <w:t>740, 59</w:t>
      </w:r>
      <w:r w:rsidR="00E453FC">
        <w:noBreakHyphen/>
      </w:r>
      <w:r>
        <w:t>53</w:t>
      </w:r>
      <w:r w:rsidR="00E453FC">
        <w:noBreakHyphen/>
      </w:r>
      <w:r>
        <w:t>1784, AND 59</w:t>
      </w:r>
      <w:r w:rsidR="00E453FC">
        <w:noBreakHyphen/>
      </w:r>
      <w:r>
        <w:t>53</w:t>
      </w:r>
      <w:r w:rsidR="00E453FC">
        <w:noBreakHyphen/>
      </w:r>
      <w:r>
        <w:t>2430, ALL RELATING TO LEASE AGREEMENTS OF TECHNICAL COLLEGES, SO AS TO PROVIDE FOR THE FAVORABLE REVIEW OF THE AGREEMENT BY THE JOINT BOND REVIEW COMMITTEE AND ITS APPROVAL BY THE STATE BOARD FOR TECHNICAL AND COMPREHENSIVE EDUCATION; TO AMEND SECTION 1</w:t>
      </w:r>
      <w:r w:rsidR="00E453FC">
        <w:noBreakHyphen/>
      </w:r>
      <w:r>
        <w:t>11</w:t>
      </w:r>
      <w:r w:rsidR="00E453FC">
        <w:noBreakHyphen/>
      </w:r>
      <w:r>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rsidR="00E453FC">
        <w:noBreakHyphen/>
      </w:r>
      <w:r>
        <w:t>147</w:t>
      </w:r>
      <w:r w:rsidR="00E453FC">
        <w:noBreakHyphen/>
      </w:r>
      <w:r>
        <w:t>42 AND 59</w:t>
      </w:r>
      <w:r w:rsidR="00E453FC">
        <w:noBreakHyphen/>
      </w:r>
      <w:r>
        <w:t>147</w:t>
      </w:r>
      <w:r w:rsidR="00E453FC">
        <w:noBreakHyphen/>
      </w:r>
      <w:r>
        <w:t>43 AND TO AMEND SECTION 59</w:t>
      </w:r>
      <w:r w:rsidR="00E453FC">
        <w:noBreakHyphen/>
      </w:r>
      <w:r>
        <w:t>147</w:t>
      </w:r>
      <w:r w:rsidR="00E453FC">
        <w:noBreakHyphen/>
      </w:r>
      <w:r>
        <w:t>30,</w:t>
      </w:r>
      <w:r w:rsidR="00A47125">
        <w:t xml:space="preserve"> AS AMENDED,</w:t>
      </w:r>
      <w:r>
        <w:t xml:space="preserve"> RELATING TO THE PROCEDURES FOR THE ISSUANCE OF REVENUE BONDS UNDER THE HIGHER EDUCATION REVENUE BOND ACT,</w:t>
      </w:r>
      <w:r w:rsidR="00A47125">
        <w:t xml:space="preserve"> ALL</w:t>
      </w:r>
      <w:r>
        <w:t xml:space="preserve"> SO AS TO REVISE THESE PROCEDURES AND THE PURPOSES FOR WHICH THE BONDS MAY BE USED; BY ADDING ARTICLE 7</w:t>
      </w:r>
      <w:r w:rsidR="00A47125">
        <w:t xml:space="preserve"> TO CHAPTER 101, TITLE 59</w:t>
      </w:r>
      <w:r>
        <w:t xml:space="preserve"> SO AS TO PROVIDE FOR CERTAIN PROVISIONS APPLICABLE TO BOND ACTS FOR INSTITUTIONS OF HIGHER LEARNING; TO AMEND SECTION 11</w:t>
      </w:r>
      <w:r w:rsidR="00E453FC">
        <w:noBreakHyphen/>
      </w:r>
      <w:r>
        <w:t>35</w:t>
      </w:r>
      <w:r w:rsidR="00E453FC">
        <w:noBreakHyphen/>
      </w:r>
      <w:r>
        <w:t>1210,</w:t>
      </w:r>
      <w:r w:rsidR="00A47125">
        <w:t xml:space="preserve"> AS AMENDED,</w:t>
      </w:r>
      <w:r>
        <w:t xml:space="preserve"> RELATING TO CERTIFICATION OF THE BUDGET AND CONTROL BOARD TO ALLOW GOVERNMENTAL BODIES TO MAKE DIRECT PROCUREMENTS, SO AS TO PROVIDE FOR APPROVAL OF PROCUREMENT AUTHORITY BY THE STATE BOARD FOR TECHNICAL AND COMPREHENSIVE EDUCATION; TO AMEND SECTION 11</w:t>
      </w:r>
      <w:r w:rsidR="00E453FC">
        <w:noBreakHyphen/>
      </w:r>
      <w:r>
        <w:t>35</w:t>
      </w:r>
      <w:r w:rsidR="00E453FC">
        <w:noBreakHyphen/>
      </w:r>
      <w:r>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rsidR="00E453FC">
        <w:noBreakHyphen/>
      </w:r>
      <w:r>
        <w:t>35</w:t>
      </w:r>
      <w:r w:rsidR="00E453FC">
        <w:noBreakHyphen/>
      </w:r>
      <w:r>
        <w:t>3310, AS AMENDED, RELATING TO INDEFINITE DELIVERY CONTRACTS FOR CONSTRUCTION, ARCHITECTURAL</w:t>
      </w:r>
      <w:r w:rsidR="00E453FC">
        <w:noBreakHyphen/>
      </w:r>
      <w:r>
        <w:t>ENGINEERING AND LAND SURVEYING SERVICES, SO AS TO RAISE THE PERMITTED AMOUNTS OF THESE CONTRACTS; TO AMEND SECTION 11</w:t>
      </w:r>
      <w:r w:rsidR="00E453FC">
        <w:noBreakHyphen/>
      </w:r>
      <w:r>
        <w:t>35</w:t>
      </w:r>
      <w:r w:rsidR="00E453FC">
        <w:noBreakHyphen/>
      </w:r>
      <w:r>
        <w:t xml:space="preserve">4810, </w:t>
      </w:r>
      <w:r w:rsidR="00A47125">
        <w:lastRenderedPageBreak/>
        <w:t xml:space="preserve">AS AMENDED, </w:t>
      </w:r>
      <w:r>
        <w:t>RELATING TO COOPERATIVE PURCHASES OF PUBLIC ENTITIES UNDER THE CONSOLIDATED PROCUREMENT CODE, SO AS TO ESTABLISH CERTAIN EXCEPTIONS FOR PUBLIC INSTITUTIONS OF HIGHER LEARNING IN REGARD TO NOTICE AND ELIGIBLE VENDORS; TO AMEND SECTION 1</w:t>
      </w:r>
      <w:r w:rsidR="00E453FC">
        <w:noBreakHyphen/>
      </w:r>
      <w:r>
        <w:t>7</w:t>
      </w:r>
      <w:r w:rsidR="00E453FC">
        <w:noBreakHyphen/>
      </w:r>
      <w:r>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rsidR="00E453FC">
        <w:noBreakHyphen/>
      </w:r>
      <w:r>
        <w:t>101</w:t>
      </w:r>
      <w:r w:rsidR="00E453FC">
        <w:noBreakHyphen/>
      </w:r>
      <w:r>
        <w:t>55 SO AS TO PROVIDE THAT STATE APPROPRIATED FUNDS MAY NOT BE USED TO PROVIDE OUT</w:t>
      </w:r>
      <w:r w:rsidR="00E453FC">
        <w:noBreakHyphen/>
      </w:r>
      <w:r>
        <w:t>OF</w:t>
      </w:r>
      <w:r w:rsidR="00E453FC">
        <w:noBreakHyphen/>
      </w:r>
      <w:r>
        <w:t>STATE SUBSIDIES TO STUDENTS ATTENDING STATE</w:t>
      </w:r>
      <w:r w:rsidR="00E453FC">
        <w:noBreakHyphen/>
      </w:r>
      <w:r>
        <w:t>SUPPORTED INSTITUTIONS OF HIGHER LEARNING; TO AMEND SECTION 59</w:t>
      </w:r>
      <w:r w:rsidR="00E453FC">
        <w:noBreakHyphen/>
      </w:r>
      <w:r>
        <w:t>101</w:t>
      </w:r>
      <w:r w:rsidR="00E453FC">
        <w:noBreakHyphen/>
      </w:r>
      <w:r>
        <w:t>620, RELATING TO LIMITATIONS ON EDUCATIONAL FEE WAIVERS OFFERED BY PUBLIC INSTITUTIONS OF HIGHER LEARNING, SO AS TO REVISE THESE LIMITATIONS FOR CERTAIN INSTITUTIONS AND TO PROVIDE FOR ANNUAL REPORTING R</w:t>
      </w:r>
      <w:r w:rsidR="00140C64">
        <w:t>EQUIREMENTS TO THE COMMISSION ON</w:t>
      </w:r>
      <w:r>
        <w:t xml:space="preserve"> HIGHER EDUCATION IN REGARD TO THESE WAIVERS; BY ADDING SECTION 59</w:t>
      </w:r>
      <w:r w:rsidR="00E453FC">
        <w:noBreakHyphen/>
      </w:r>
      <w:r>
        <w:t>112</w:t>
      </w:r>
      <w:r w:rsidR="00E453FC">
        <w:noBreakHyphen/>
      </w:r>
      <w:r>
        <w:t>115 SO AS TO PROVIDE THAT WHEN THE GOVERNING BOARD OF A FOUR</w:t>
      </w:r>
      <w:r w:rsidR="00E453FC">
        <w:noBreakHyphen/>
      </w:r>
      <w:r>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rsidR="00E453FC">
        <w:noBreakHyphen/>
      </w:r>
      <w:r>
        <w:t>11</w:t>
      </w:r>
      <w:r w:rsidR="00E453FC">
        <w:noBreakHyphen/>
      </w:r>
      <w:r>
        <w:t>55, RELATING TO LEASING OF REAL PROPERTY FOR GOVERNMENTAL BODIES, SO AS</w:t>
      </w:r>
      <w:r w:rsidR="00A47125">
        <w:t xml:space="preserve"> TO</w:t>
      </w:r>
      <w:r>
        <w:t xml:space="preserve"> ALLOW PUBLIC INSTITUTIONS OF HIGHER LEARNING TO ENTER INTO LEASE AGREEMENTS UP TO ONE HUNDRED THOUSAND DOLLARS ANNUALLY UPON APPROVAL BY THE INSTITUTIONAL BOARDS.</w:t>
      </w:r>
    </w:p>
    <w:p w:rsidR="00BA68D6" w:rsidRDefault="00BA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2BB">
        <w:t>This act is known and may be cited as the “South Carolina Higher Education Efficiency and Administrative Policies Act of 2011”.</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SECTION</w:t>
      </w:r>
      <w:r w:rsidRPr="00903C8D">
        <w:rPr>
          <w:rFonts w:ascii="Times New Roman" w:hAnsi="Times New Roman" w:cs="Times New Roman"/>
        </w:rPr>
        <w:tab/>
        <w:t>2.A.</w:t>
      </w:r>
      <w:r w:rsidRPr="00903C8D">
        <w:rPr>
          <w:rFonts w:ascii="Times New Roman" w:hAnsi="Times New Roman" w:cs="Times New Roman"/>
        </w:rPr>
        <w:tab/>
        <w:t>Article 2, Chapter 101, of the 1976 Code is amended by adding:</w:t>
      </w:r>
    </w:p>
    <w:p w:rsidR="00233B2C"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“Section 59</w:t>
      </w:r>
      <w:r w:rsidRPr="00903C8D">
        <w:rPr>
          <w:rFonts w:ascii="Times New Roman" w:hAnsi="Times New Roman" w:cs="Times New Roman"/>
        </w:rPr>
        <w:noBreakHyphen/>
        <w:t>101</w:t>
      </w:r>
      <w:r w:rsidRPr="00903C8D">
        <w:rPr>
          <w:rFonts w:ascii="Times New Roman" w:hAnsi="Times New Roman" w:cs="Times New Roman"/>
        </w:rPr>
        <w:noBreakHyphen/>
        <w:t>670.</w:t>
      </w:r>
      <w:r w:rsidRPr="00903C8D">
        <w:rPr>
          <w:rFonts w:ascii="Times New Roman" w:hAnsi="Times New Roman" w:cs="Times New Roman"/>
        </w:rPr>
        <w:tab/>
        <w:t>(A)</w:t>
      </w:r>
      <w:r w:rsidRPr="00903C8D">
        <w:rPr>
          <w:rFonts w:ascii="Times New Roman" w:hAnsi="Times New Roman" w:cs="Times New Roman"/>
        </w:rPr>
        <w:tab/>
        <w:t>Project Proposals.  Notwithstanding another provision of law, a public institution of higher learning that intends to establish a permanent improvement project shall submit a preliminary request to the Joint Bond Review Committee and receive favorable review from the Joint Bond Review Committee before any funds may be expended for architectural and engineering services for the project.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and the public institution of higher learning.  A preliminary request shall include: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lastRenderedPageBreak/>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(B)</w:t>
      </w:r>
      <w:r w:rsidRPr="00903C8D">
        <w:rPr>
          <w:rFonts w:ascii="Times New Roman" w:hAnsi="Times New Roman" w:cs="Times New Roman"/>
        </w:rPr>
        <w:tab/>
        <w:t>Project Establishment.  Upon completion of the architectural and engineering plans, including an estimated total cost of the project, a public institution of higher learning concurrently shall submit to the Joint Bond Review Committee and the Budget and Control Board the project proposal for review by both bodies.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the Budget and Control Board, and the public institution of higher learning.  In making its proposal, the public institution of higher learning shall include: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rPr>
        <w:tab/>
      </w:r>
      <w:r w:rsidRPr="00903C8D">
        <w:rPr>
          <w:rFonts w:ascii="Times New Roman" w:hAnsi="Times New Roman" w:cs="Times New Roman"/>
          <w:szCs w:val="52"/>
        </w:rPr>
        <w:t>(C)</w:t>
      </w:r>
      <w:r w:rsidRPr="00903C8D">
        <w:rPr>
          <w:rFonts w:ascii="Times New Roman" w:hAnsi="Times New Roman" w:cs="Times New Roman"/>
          <w:szCs w:val="52"/>
        </w:rPr>
        <w:tab/>
        <w:t xml:space="preserve">The Joint Bond Review Committee and the Budget and Control Board shall notify the institution of their favorable </w:t>
      </w:r>
      <w:r w:rsidRPr="00903C8D">
        <w:rPr>
          <w:rFonts w:ascii="Times New Roman" w:hAnsi="Times New Roman" w:cs="Times New Roman"/>
          <w:szCs w:val="36"/>
        </w:rPr>
        <w:t>review or approval of the permanent improvement project, as per their authority, within forty</w:t>
      </w:r>
      <w:r w:rsidRPr="00903C8D">
        <w:rPr>
          <w:rFonts w:ascii="Times New Roman" w:hAnsi="Times New Roman" w:cs="Times New Roman"/>
          <w:szCs w:val="36"/>
        </w:rPr>
        <w:noBreakHyphen/>
        <w:t>five days of receipt</w:t>
      </w:r>
      <w:r w:rsidRPr="00903C8D">
        <w:rPr>
          <w:rFonts w:ascii="Times New Roman" w:hAnsi="Times New Roman" w:cs="Times New Roman"/>
          <w:szCs w:val="52"/>
        </w:rPr>
        <w:t xml:space="preserve"> </w:t>
      </w:r>
      <w:r w:rsidRPr="00903C8D">
        <w:rPr>
          <w:rFonts w:ascii="Times New Roman" w:hAnsi="Times New Roman" w:cs="Times New Roman"/>
          <w:szCs w:val="36"/>
        </w:rPr>
        <w:t>of the proposal.  The review of the Joint Bond Review</w:t>
      </w:r>
      <w:r w:rsidRPr="00903C8D">
        <w:rPr>
          <w:rFonts w:ascii="Times New Roman" w:hAnsi="Times New Roman" w:cs="Times New Roman"/>
          <w:szCs w:val="52"/>
        </w:rPr>
        <w:t xml:space="preserve"> </w:t>
      </w:r>
      <w:r w:rsidR="008D5632">
        <w:rPr>
          <w:rFonts w:ascii="Times New Roman" w:hAnsi="Times New Roman" w:cs="Times New Roman"/>
          <w:szCs w:val="36"/>
        </w:rPr>
        <w:t>C</w:t>
      </w:r>
      <w:r w:rsidRPr="00903C8D">
        <w:rPr>
          <w:rFonts w:ascii="Times New Roman" w:hAnsi="Times New Roman" w:cs="Times New Roman"/>
          <w:szCs w:val="36"/>
        </w:rPr>
        <w:t xml:space="preserve">ommittee must be rendered by the collective body.  The Budget and Control Board only is required to meet to discuss the project if the Governor with an additional two of the five members of the board express opposition or concerns of the project in writing. This letter must be sent by the Governor’s office to all Budget and Control Board members and </w:t>
      </w:r>
      <w:r w:rsidRPr="00903C8D">
        <w:rPr>
          <w:rFonts w:ascii="Times New Roman" w:hAnsi="Times New Roman" w:cs="Times New Roman"/>
          <w:szCs w:val="36"/>
        </w:rPr>
        <w:lastRenderedPageBreak/>
        <w:t xml:space="preserve">the public institution of higher learning </w:t>
      </w:r>
      <w:r w:rsidR="008D5632">
        <w:rPr>
          <w:rFonts w:ascii="Times New Roman" w:hAnsi="Times New Roman" w:cs="Times New Roman"/>
          <w:szCs w:val="36"/>
        </w:rPr>
        <w:t>b</w:t>
      </w:r>
      <w:r w:rsidRPr="00903C8D">
        <w:rPr>
          <w:rFonts w:ascii="Times New Roman" w:hAnsi="Times New Roman" w:cs="Times New Roman"/>
          <w:szCs w:val="36"/>
        </w:rPr>
        <w:t xml:space="preserve">oard of </w:t>
      </w:r>
      <w:r w:rsidR="008D5632">
        <w:rPr>
          <w:rFonts w:ascii="Times New Roman" w:hAnsi="Times New Roman" w:cs="Times New Roman"/>
          <w:szCs w:val="36"/>
        </w:rPr>
        <w:t>t</w:t>
      </w:r>
      <w:r w:rsidRPr="00903C8D">
        <w:rPr>
          <w:rFonts w:ascii="Times New Roman" w:hAnsi="Times New Roman" w:cs="Times New Roman"/>
          <w:szCs w:val="36"/>
        </w:rPr>
        <w:t>rustees within the forty</w:t>
      </w:r>
      <w:r w:rsidRPr="00903C8D">
        <w:rPr>
          <w:rFonts w:ascii="Times New Roman" w:hAnsi="Times New Roman" w:cs="Times New Roman"/>
          <w:szCs w:val="36"/>
        </w:rPr>
        <w:noBreakHyphen/>
        <w:t>five day time period.  A permanent improvement project proposal is deemed to be favorably reviewed by the Joint Bond Review Committee and approved by the Budget and Control Board if either fails to notify the public institution of higher learning of its finding within forty</w:t>
      </w:r>
      <w:r w:rsidRPr="00903C8D">
        <w:rPr>
          <w:rFonts w:ascii="Times New Roman" w:hAnsi="Times New Roman" w:cs="Times New Roman"/>
          <w:szCs w:val="36"/>
        </w:rPr>
        <w:noBreakHyphen/>
        <w:t>five days of receipt of the proposal.</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(D)</w:t>
      </w:r>
      <w:r w:rsidRPr="00903C8D">
        <w:rPr>
          <w:rFonts w:ascii="Times New Roman" w:hAnsi="Times New Roman" w:cs="Times New Roman"/>
          <w:szCs w:val="36"/>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(E)(1)</w:t>
      </w:r>
      <w:r w:rsidRPr="00903C8D">
        <w:rPr>
          <w:rFonts w:ascii="Times New Roman" w:hAnsi="Times New Roman" w:cs="Times New Roman"/>
          <w:szCs w:val="36"/>
        </w:rPr>
        <w:tab/>
        <w:t>A proposed revision of the scope that exceeds the total cost of subsection (E)(2) is deemed substantial and must be reviewed by the Joint Bond Review Committee and approved by the Budget and Control Board prior to any final action by the public institution of higher learning.  In making their determinations regarding changes in project scope, the committee and board shall utilize the permanent improvement project proposal and justification statements, together with supporting documentation considered at the time the project was authorized or established originally.  Except as provided in subsection (E)(2), a proposal to increase the budget of a previously approved project by the institution of higher learning must be deemed in all cases to be a substantial revision of a project budget which must be referred to the committee for review and to the board for its approval.</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Notwithstanding subsection (E)(1), a previously approved improvement project undertaken by a public institution of higher learning, whose total costs increase not more than ten percent of the most recently approved total costs, not to exceed two million dollars, is not required to have that proposal reviewed by the Joint Bond Review Committee and the Budget and Control Board.  The proposal, however, is subject to staff level review of the Joint Bond Review Committee.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(F)(1)</w:t>
      </w:r>
      <w:r w:rsidRPr="00903C8D">
        <w:rPr>
          <w:rFonts w:ascii="Times New Roman" w:hAnsi="Times New Roman" w:cs="Times New Roman"/>
          <w:szCs w:val="36"/>
        </w:rPr>
        <w:tab/>
        <w:t>For purposes of this section, with regard to public institutions of higher learning, a permanent improvement project is defined as:</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(a)</w:t>
      </w:r>
      <w:r w:rsidRPr="00903C8D">
        <w:rPr>
          <w:rFonts w:ascii="Times New Roman" w:hAnsi="Times New Roman" w:cs="Times New Roman"/>
          <w:szCs w:val="36"/>
        </w:rPr>
        <w:tab/>
        <w:t xml:space="preserve">acquisition of land costing more than two hundred fifty thousand dollars. For the acquisition of land costing two hundred fifty thousand dollars or less, the proposal is subject to staff level review;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lastRenderedPageBreak/>
        <w:tab/>
      </w:r>
      <w:r w:rsidRPr="00903C8D">
        <w:rPr>
          <w:rFonts w:ascii="Times New Roman" w:hAnsi="Times New Roman" w:cs="Times New Roman"/>
          <w:szCs w:val="36"/>
        </w:rPr>
        <w:tab/>
      </w:r>
      <w:r w:rsidRPr="00903C8D">
        <w:rPr>
          <w:rFonts w:ascii="Times New Roman" w:hAnsi="Times New Roman" w:cs="Times New Roman"/>
          <w:szCs w:val="36"/>
        </w:rPr>
        <w:tab/>
        <w:t>(b)</w:t>
      </w:r>
      <w:r w:rsidRPr="00903C8D">
        <w:rPr>
          <w:rFonts w:ascii="Times New Roman" w:hAnsi="Times New Roman" w:cs="Times New Roman"/>
          <w:szCs w:val="36"/>
        </w:rPr>
        <w:tab/>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(c)</w:t>
      </w:r>
      <w:r w:rsidRPr="00903C8D">
        <w:rPr>
          <w:rFonts w:ascii="Times New Roman" w:hAnsi="Times New Roman" w:cs="Times New Roman"/>
          <w:szCs w:val="36"/>
        </w:rPr>
        <w:tab/>
        <w:t xml:space="preserve">work on existing facilities for any given project including their renovation, repair, maintenance, alteration, or demolition in those instances in which the total cost of all work involved is one million dollars or more;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(d)</w:t>
      </w:r>
      <w:r w:rsidRPr="00903C8D">
        <w:rPr>
          <w:rFonts w:ascii="Times New Roman" w:hAnsi="Times New Roman" w:cs="Times New Roman"/>
          <w:szCs w:val="36"/>
        </w:rPr>
        <w:tab/>
        <w:t xml:space="preserve">capital lease purchase of a facility acquisition or construction in which the total cost is one million dollars or more;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(e)</w:t>
      </w:r>
      <w:r w:rsidRPr="00903C8D">
        <w:rPr>
          <w:rFonts w:ascii="Times New Roman" w:hAnsi="Times New Roman" w:cs="Times New Roman"/>
          <w:szCs w:val="36"/>
        </w:rPr>
        <w:tab/>
        <w:t xml:space="preserve">equipment that either becomes a permanent fixture of a facility or does not become permanent but is included in the construction contract must be included as a part of a project in which the total cost is one million dollars or more; and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(f)</w:t>
      </w:r>
      <w:r w:rsidRPr="00903C8D">
        <w:rPr>
          <w:rFonts w:ascii="Times New Roman" w:hAnsi="Times New Roman" w:cs="Times New Roman"/>
          <w:szCs w:val="36"/>
        </w:rPr>
        <w:tab/>
        <w:t xml:space="preserve">new construction of a facility that exceeds a total cost of five hundred thousand dollars.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 xml:space="preserve">A permanent improvement project that meets the definition provided in subsection (F)(1) must become a project, regardless of the source of funds. </w:t>
      </w:r>
    </w:p>
    <w:p w:rsidR="00233B2C" w:rsidRPr="00903C8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(G)</w:t>
      </w:r>
      <w:r w:rsidRPr="00903C8D">
        <w:rPr>
          <w:szCs w:val="36"/>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233B2C" w:rsidRPr="00903C8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(H)</w:t>
      </w:r>
      <w:r w:rsidRPr="00903C8D">
        <w:rPr>
          <w:szCs w:val="36"/>
        </w:rPr>
        <w:tab/>
        <w:t>For purposes of establishing permanent improvement projects, Clemson University Public Service Activities (Clemson</w:t>
      </w:r>
      <w:r w:rsidRPr="00903C8D">
        <w:rPr>
          <w:szCs w:val="36"/>
        </w:rPr>
        <w:noBreakHyphen/>
        <w:t>PSA) and South Carolina State University Public Service Activities (SC State</w:t>
      </w:r>
      <w:r w:rsidRPr="00903C8D">
        <w:rPr>
          <w:szCs w:val="36"/>
        </w:rPr>
        <w:noBreakHyphen/>
        <w:t>PSA), are subject to the provisions of this chapter.”</w:t>
      </w:r>
    </w:p>
    <w:p w:rsidR="00233B2C"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3462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3C8D">
        <w:rPr>
          <w:szCs w:val="36"/>
        </w:rPr>
        <w:t>B.</w:t>
      </w:r>
      <w:r w:rsidRPr="00903C8D">
        <w:rPr>
          <w:szCs w:val="36"/>
        </w:rPr>
        <w:tab/>
      </w:r>
      <w:r>
        <w:rPr>
          <w:szCs w:val="36"/>
        </w:rPr>
        <w:tab/>
      </w:r>
      <w:r w:rsidRPr="00903C8D">
        <w:rPr>
          <w:szCs w:val="36"/>
        </w:rPr>
        <w:t>The general effective date otherwise provided in this act does not apply the provisions of this section.  The provisions  of this section become effective upon approval by the Governor and apply to proposals offered by a public institution of higher learning offered after the effective date of this act.</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3</w:t>
      </w:r>
      <w:r>
        <w:t>.</w:t>
      </w:r>
      <w:r>
        <w:tab/>
        <w:t>Article 2, Chapter 53, Title 59 of the 1976 Code is amended by adding:</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Pr="00F46611"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rsidR="00E453FC">
        <w:noBreakHyphen/>
      </w:r>
      <w:r>
        <w:t>53</w:t>
      </w:r>
      <w:r w:rsidR="00E453FC">
        <w:noBreakHyphen/>
      </w:r>
      <w:r>
        <w:t>168.</w:t>
      </w:r>
      <w:r>
        <w:tab/>
        <w:t>(A)</w:t>
      </w:r>
      <w:r>
        <w:tab/>
      </w:r>
      <w:r w:rsidR="007077D7">
        <w:t xml:space="preserve">The State Board for Technical and Comprehensive Education (state board) is granted the authority to employ and administer certain administrative efficiency provisions </w:t>
      </w:r>
      <w:r w:rsidR="007077D7">
        <w:lastRenderedPageBreak/>
        <w:t>provided in Sections 2</w:t>
      </w:r>
      <w:r w:rsidR="00E453FC">
        <w:noBreakHyphen/>
      </w:r>
      <w:r w:rsidR="007077D7">
        <w:t>47</w:t>
      </w:r>
      <w:r w:rsidR="00E453FC">
        <w:noBreakHyphen/>
      </w:r>
      <w:r w:rsidR="007077D7">
        <w:t>53, 2</w:t>
      </w:r>
      <w:r w:rsidR="00E453FC">
        <w:noBreakHyphen/>
      </w:r>
      <w:r w:rsidR="007077D7">
        <w:t>47</w:t>
      </w:r>
      <w:r w:rsidR="00E453FC">
        <w:noBreakHyphen/>
      </w:r>
      <w:r w:rsidR="007077D7">
        <w:t>54, 59</w:t>
      </w:r>
      <w:r w:rsidR="00E453FC">
        <w:noBreakHyphen/>
      </w:r>
      <w:r w:rsidR="007077D7">
        <w:t>147</w:t>
      </w:r>
      <w:r w:rsidR="00E453FC">
        <w:noBreakHyphen/>
      </w:r>
      <w:r w:rsidR="007077D7">
        <w:t>30, 11</w:t>
      </w:r>
      <w:r w:rsidR="00E453FC">
        <w:noBreakHyphen/>
      </w:r>
      <w:r w:rsidR="007077D7">
        <w:t>35</w:t>
      </w:r>
      <w:r w:rsidR="00E453FC">
        <w:noBreakHyphen/>
      </w:r>
      <w:r w:rsidR="007077D7">
        <w:t>1210, 11</w:t>
      </w:r>
      <w:r w:rsidR="00E453FC">
        <w:noBreakHyphen/>
      </w:r>
      <w:r w:rsidR="007077D7">
        <w:t>35</w:t>
      </w:r>
      <w:r w:rsidR="00E453FC">
        <w:noBreakHyphen/>
      </w:r>
      <w:r w:rsidR="007077D7">
        <w:t>1550(2), 11</w:t>
      </w:r>
      <w:r w:rsidR="00E453FC">
        <w:noBreakHyphen/>
      </w:r>
      <w:r w:rsidR="007077D7">
        <w:t>35</w:t>
      </w:r>
      <w:r w:rsidR="00E453FC">
        <w:noBreakHyphen/>
      </w:r>
      <w:r w:rsidR="007077D7">
        <w:t>3310, 11</w:t>
      </w:r>
      <w:r w:rsidR="00E453FC">
        <w:noBreakHyphen/>
      </w:r>
      <w:r w:rsidR="007077D7">
        <w:t>35</w:t>
      </w:r>
      <w:r w:rsidR="00E453FC">
        <w:noBreakHyphen/>
      </w:r>
      <w:r w:rsidR="007077D7">
        <w:t>4810, 1</w:t>
      </w:r>
      <w:r w:rsidR="00E453FC">
        <w:noBreakHyphen/>
      </w:r>
      <w:r w:rsidR="007077D7">
        <w:t>7</w:t>
      </w:r>
      <w:r w:rsidR="00E453FC">
        <w:noBreakHyphen/>
      </w:r>
      <w:r w:rsidR="007077D7">
        <w:t>170, 59</w:t>
      </w:r>
      <w:r w:rsidR="00E453FC">
        <w:noBreakHyphen/>
      </w:r>
      <w:r w:rsidR="007077D7">
        <w:t>101</w:t>
      </w:r>
      <w:r w:rsidR="00E453FC">
        <w:noBreakHyphen/>
      </w:r>
      <w:r w:rsidR="007077D7">
        <w:t>620, and 1</w:t>
      </w:r>
      <w:r w:rsidR="00E453FC">
        <w:noBreakHyphen/>
      </w:r>
      <w:r w:rsidR="007077D7">
        <w:t>11</w:t>
      </w:r>
      <w:r w:rsidR="00E453FC">
        <w:noBreakHyphen/>
      </w:r>
      <w:r w:rsidR="007077D7">
        <w:t>55(2) of the 19</w:t>
      </w:r>
      <w:r w:rsidR="00A47125">
        <w:t>76</w:t>
      </w:r>
      <w:r w:rsidR="007077D7">
        <w:t xml:space="preserve"> Code.</w:t>
      </w:r>
      <w:r w:rsidR="00A47125">
        <w:t xml:space="preserve"> </w:t>
      </w:r>
      <w:r w:rsidR="007077D7">
        <w:t xml:space="preserve"> </w:t>
      </w:r>
      <w:r w:rsidRPr="00F46611">
        <w:rPr>
          <w:u w:color="000000"/>
        </w:rPr>
        <w:t>The state board shall establish a tiered system for categorizing technical colleges with respect to their financial strength and ability to manage day</w:t>
      </w:r>
      <w:r w:rsidR="00E453FC">
        <w:rPr>
          <w:u w:color="000000"/>
        </w:rPr>
        <w:noBreakHyphen/>
      </w:r>
      <w:r w:rsidRPr="00F46611">
        <w:rPr>
          <w:u w:color="000000"/>
        </w:rPr>
        <w:t>to</w:t>
      </w:r>
      <w:r w:rsidR="00E453FC">
        <w:rPr>
          <w:u w:color="000000"/>
        </w:rPr>
        <w:noBreakHyphen/>
      </w:r>
      <w:r w:rsidRPr="00F46611">
        <w:rPr>
          <w:u w:color="000000"/>
        </w:rPr>
        <w:t xml:space="preserve">day operations.  Technical colleges, by way of application from their area commissions, may request the state board apply </w:t>
      </w:r>
      <w:r w:rsidR="007077D7">
        <w:rPr>
          <w:u w:color="000000"/>
        </w:rPr>
        <w:t>these administrative efficiency</w:t>
      </w:r>
      <w:r w:rsidRPr="00F46611">
        <w:rPr>
          <w:u w:color="000000"/>
        </w:rPr>
        <w:t xml:space="preserve"> provisions to their respective institutions.  The state board shall review the technical college</w:t>
      </w:r>
      <w:r w:rsidR="00E453FC" w:rsidRPr="00E453FC">
        <w:rPr>
          <w:u w:color="000000"/>
        </w:rPr>
        <w:t>’</w:t>
      </w:r>
      <w:r w:rsidRPr="00F46611">
        <w:rPr>
          <w:u w:color="000000"/>
        </w:rPr>
        <w:t xml:space="preserve">s request and determine the proper category for the technical college.  </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sidR="00133CE4">
        <w:rPr>
          <w:u w:color="000000"/>
        </w:rPr>
        <w:t>de oversight and review of the provisions of this chapter</w:t>
      </w:r>
      <w:r w:rsidRPr="00F46611">
        <w:rPr>
          <w:u w:color="000000"/>
        </w:rPr>
        <w: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210E25" w:rsidRDefault="00210E2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4</w:t>
      </w:r>
      <w:r>
        <w:t>.</w:t>
      </w:r>
      <w:r>
        <w:tab/>
        <w:t>Section 59</w:t>
      </w:r>
      <w:r w:rsidR="00E453FC">
        <w:noBreakHyphen/>
      </w:r>
      <w:r>
        <w:t>147</w:t>
      </w:r>
      <w:r w:rsidR="00E453FC">
        <w:noBreakHyphen/>
      </w:r>
      <w:r>
        <w:t>30 of the 1976 Code</w:t>
      </w:r>
      <w:r w:rsidR="00A47125">
        <w:t>, as last amended by Act 2 of 2009,</w:t>
      </w:r>
      <w:r>
        <w:t xml:space="preserve"> is</w:t>
      </w:r>
      <w:r w:rsidR="00A47125">
        <w:t xml:space="preserve"> further</w:t>
      </w:r>
      <w:r>
        <w:t xml:space="preserve"> amended to read:</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w:t>
      </w:r>
      <w:r w:rsidR="00D70EE5">
        <w:rPr>
          <w:u w:val="single"/>
        </w:rPr>
        <w:t xml:space="preserve"> as defined by Section 2</w:t>
      </w:r>
      <w:r w:rsidR="00E453FC">
        <w:rPr>
          <w:u w:val="single"/>
        </w:rPr>
        <w:noBreakHyphen/>
      </w:r>
      <w:r w:rsidR="00D70EE5">
        <w:rPr>
          <w:u w:val="single"/>
        </w:rPr>
        <w:t>47</w:t>
      </w:r>
      <w:r w:rsidR="00E453FC">
        <w:rPr>
          <w:u w:val="single"/>
        </w:rPr>
        <w:noBreakHyphen/>
      </w:r>
      <w:r w:rsidR="00D70EE5">
        <w:rPr>
          <w:u w:val="single"/>
        </w:rPr>
        <w:t>53(G),</w:t>
      </w:r>
      <w:r>
        <w:rPr>
          <w:u w:val="single"/>
        </w:rPr>
        <w:t xml:space="preserve"> and the provisions of Sections 59</w:t>
      </w:r>
      <w:r w:rsidR="00E453FC">
        <w:rPr>
          <w:u w:val="single"/>
        </w:rPr>
        <w:noBreakHyphen/>
      </w:r>
      <w:r>
        <w:rPr>
          <w:u w:val="single"/>
        </w:rPr>
        <w:t>147</w:t>
      </w:r>
      <w:r w:rsidR="00E453FC">
        <w:rPr>
          <w:u w:val="single"/>
        </w:rPr>
        <w:noBreakHyphen/>
      </w:r>
      <w:r w:rsidR="00140C64">
        <w:rPr>
          <w:u w:val="single"/>
        </w:rPr>
        <w:t>42</w:t>
      </w:r>
      <w:r>
        <w:rPr>
          <w:u w:val="single"/>
        </w:rPr>
        <w:t xml:space="preserve"> and 59</w:t>
      </w:r>
      <w:r w:rsidR="00E453FC">
        <w:rPr>
          <w:u w:val="single"/>
        </w:rPr>
        <w:noBreakHyphen/>
      </w:r>
      <w:r>
        <w:rPr>
          <w:u w:val="single"/>
        </w:rPr>
        <w:t>147</w:t>
      </w:r>
      <w:r w:rsidR="00E453FC">
        <w:rPr>
          <w:u w:val="single"/>
        </w:rPr>
        <w:noBreakHyphen/>
      </w:r>
      <w:r w:rsidR="00140C64">
        <w:rPr>
          <w:u w:val="single"/>
        </w:rPr>
        <w:t>43</w:t>
      </w:r>
      <w:r>
        <w:rPr>
          <w:u w:val="single"/>
        </w:rPr>
        <w:t>,</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w:t>
      </w:r>
      <w:r w:rsidRPr="00176E20">
        <w:lastRenderedPageBreak/>
        <w:t xml:space="preserve">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8D0E1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rsidR="00A47125">
        <w:t>”</w:t>
      </w:r>
    </w:p>
    <w:p w:rsidR="004557AD"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5</w:t>
      </w:r>
      <w:r>
        <w:t>.</w:t>
      </w:r>
      <w:r>
        <w:tab/>
        <w:t>Chapter 147, Title 59 of the 1976 Code is amended by adding:</w:t>
      </w: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42.</w:t>
      </w:r>
      <w:r>
        <w:tab/>
      </w:r>
      <w:r w:rsidR="004C33DD" w:rsidRPr="00EE2193">
        <w:t xml:space="preserve">By resolution duly adopted </w:t>
      </w:r>
      <w:r w:rsidR="004C33DD">
        <w:t>pursuant to the requirements of</w:t>
      </w:r>
      <w:r w:rsidR="004C33DD" w:rsidRPr="00EE2193">
        <w:t xml:space="preserve"> Section 59</w:t>
      </w:r>
      <w:r w:rsidR="00E453FC">
        <w:noBreakHyphen/>
      </w:r>
      <w:r w:rsidR="004C33DD" w:rsidRPr="00EE2193">
        <w:t>147</w:t>
      </w:r>
      <w:r w:rsidR="00E453FC">
        <w:noBreakHyphen/>
      </w:r>
      <w:r w:rsidR="004C33DD" w:rsidRPr="00EE2193">
        <w:t xml:space="preserve">40, the institutional board shall transmit to the </w:t>
      </w:r>
      <w:r w:rsidR="004C33DD">
        <w:t>State T</w:t>
      </w:r>
      <w:r w:rsidR="004C33DD" w:rsidRPr="00EE2193">
        <w:t>reasurer a request for the issuance of revenue bonds</w:t>
      </w:r>
      <w:r w:rsidR="004C33DD">
        <w:t xml:space="preserve">.  </w:t>
      </w:r>
      <w:r>
        <w:t>The</w:t>
      </w:r>
      <w:r w:rsidRPr="00EE2193">
        <w:t xml:space="preserve"> request </w:t>
      </w:r>
      <w:r>
        <w:t>must include</w:t>
      </w:r>
      <w:r w:rsidRPr="00EE2193">
        <w:t>:</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rsidR="00E453FC">
        <w:noBreakHyphen/>
      </w:r>
      <w:r w:rsidRPr="00EE2193">
        <w:t>147</w:t>
      </w:r>
      <w:r w:rsidR="00E453FC">
        <w:noBreakHyphen/>
      </w:r>
      <w:r w:rsidRPr="00EE2193">
        <w:t>40;</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rsidR="00A47125">
        <w:t>S</w:t>
      </w:r>
      <w:r w:rsidRPr="00EE2193">
        <w:t xml:space="preserve">tate </w:t>
      </w:r>
      <w:r w:rsidR="00A47125">
        <w:t>T</w:t>
      </w:r>
      <w:r w:rsidRPr="00EE2193">
        <w:t>reasurer which, in his discretion, are necessary to support the request for issuance of revenue bonds pursuant to this chapter.”</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6</w:t>
      </w:r>
      <w:r>
        <w:t>.</w:t>
      </w:r>
      <w:r>
        <w:tab/>
        <w:t>Chapter 147, Title 59 of the 1976 Code is amended by adding:</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453FC">
        <w:noBreakHyphen/>
      </w:r>
      <w:r>
        <w:t>147</w:t>
      </w:r>
      <w:r w:rsidR="00E453FC">
        <w:noBreakHyphen/>
      </w:r>
      <w:r>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rsidR="00E453FC">
        <w:noBreakHyphen/>
      </w:r>
      <w:r w:rsidRPr="00EE2193">
        <w:t>147</w:t>
      </w:r>
      <w:r w:rsidR="00E453FC">
        <w:noBreakHyphen/>
      </w:r>
      <w:r>
        <w:t>42</w:t>
      </w:r>
      <w:r w:rsidRPr="00EE2193">
        <w:t>, and if he determine</w:t>
      </w:r>
      <w:r w:rsidR="004F5B1D">
        <w:t>s</w:t>
      </w:r>
      <w:r w:rsidRPr="00EE2193">
        <w:t xml:space="preserve"> that the facts and circumstances support the request for issuance of revenue bonds pursuant to this chapter, he shall provide for the issuance of revenue bonds in the amount approved by the institutional board.”</w:t>
      </w:r>
    </w:p>
    <w:p w:rsidR="004F5B1D" w:rsidRDefault="004F5B1D"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33B2C">
        <w:t>7</w:t>
      </w:r>
      <w:r>
        <w:t>.</w:t>
      </w:r>
      <w:r>
        <w:tab/>
      </w:r>
      <w:r w:rsidRPr="00EE2193">
        <w:t>Chapter 101, Title 59 of the 1976 Code is amended by adding: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0A8" w:rsidRDefault="004F5B1D"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09545A" w:rsidRDefault="0009545A"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Default="004F5B1D"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rsidR="00A47125">
        <w:t xml:space="preserve"> I</w:t>
      </w:r>
      <w:r w:rsidRPr="00EE2193">
        <w:t>nstitutions of Higher Learning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1010.</w:t>
      </w:r>
      <w:r w:rsidRPr="00EE2193">
        <w:tab/>
        <w:t>As used in this article:</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00E453FC" w:rsidRPr="00E453FC">
        <w:t>‘</w:t>
      </w:r>
      <w:r w:rsidRPr="00EE2193">
        <w:t>Bond acts</w:t>
      </w:r>
      <w:r w:rsidR="00E453FC" w:rsidRPr="00E453FC">
        <w:t>’</w:t>
      </w:r>
      <w:r w:rsidRPr="00EE2193">
        <w:t xml:space="preserve"> means the various revenue bond acts for public institutions, including those identified in this item and also including any others not identified in this item.</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00E453FC">
        <w:noBreakHyphen/>
      </w:r>
      <w:r w:rsidRPr="00EE2193">
        <w:t xml:space="preserve"> Business School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00E453FC">
        <w:noBreakHyphen/>
      </w:r>
      <w:r w:rsidRPr="00EE2193">
        <w:t xml:space="preserve"> Clemson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00E453FC">
        <w:noBreakHyphen/>
      </w:r>
      <w:r w:rsidRPr="00EE2193">
        <w:t xml:space="preserve"> Student and Faculty Housing Facilities;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00E453FC">
        <w:noBreakHyphen/>
      </w:r>
      <w:r w:rsidRPr="00EE2193">
        <w:t xml:space="preserve"> Citadel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00E453FC">
        <w:noBreakHyphen/>
      </w:r>
      <w:r w:rsidRPr="00EE2193">
        <w:t xml:space="preserve"> The Citadel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4F5B1D" w:rsidRPr="00EE2193" w:rsidRDefault="0009545A"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F5B1D">
        <w:tab/>
      </w:r>
      <w:r>
        <w:tab/>
      </w:r>
      <w:r w:rsidR="004F5B1D" w:rsidRPr="00EE2193">
        <w:t xml:space="preserve">Chapter 130, Title 59 </w:t>
      </w:r>
      <w:r w:rsidR="00E453FC">
        <w:noBreakHyphen/>
      </w:r>
      <w:r w:rsidR="004F5B1D"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00E453FC">
        <w:noBreakHyphen/>
      </w:r>
      <w:r w:rsidRPr="00EE2193">
        <w:t xml:space="preserve"> Parking Facilities at the College of Charleston;</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00E453FC">
        <w:noBreakHyphen/>
      </w:r>
      <w:r w:rsidRPr="00EE2193">
        <w:t xml:space="preserve"> Student and Faculty Housing Revenue Bonds and Plant Improvement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00E453FC">
        <w:noBreakHyphen/>
      </w:r>
      <w:r w:rsidRPr="00EE2193">
        <w:t xml:space="preserve"> Parking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00E453FC">
        <w:noBreakHyphen/>
      </w:r>
      <w:r w:rsidRPr="00EE2193">
        <w:t xml:space="preserve"> Student and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w:t>
      </w:r>
      <w:r w:rsidRPr="00EE2193">
        <w:tab/>
      </w:r>
      <w:r w:rsidRPr="00EE2193">
        <w:tab/>
        <w:t xml:space="preserve">Article 3, Chapter 127, Title 59 </w:t>
      </w:r>
      <w:r w:rsidR="00E453FC">
        <w:noBreakHyphen/>
      </w:r>
      <w:r w:rsidRPr="00EE2193">
        <w:t xml:space="preserve"> Special Obligations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00E453FC">
        <w:noBreakHyphen/>
      </w:r>
      <w:r w:rsidRPr="00EE2193">
        <w:t xml:space="preserve"> South Carolina State University Academics and Admissions Faculty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00E453FC">
        <w:noBreakHyphen/>
      </w:r>
      <w:r w:rsidRPr="00EE2193">
        <w:t xml:space="preserve"> Winthrop University Facilities Revenue Bond Act;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00E453FC">
        <w:noBreakHyphen/>
      </w:r>
      <w:r w:rsidRPr="00EE2193">
        <w:t xml:space="preserve"> Winthrop University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00E453FC">
        <w:noBreakHyphen/>
      </w:r>
      <w:r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00E453FC" w:rsidRPr="00E453FC">
        <w:t>‘</w:t>
      </w:r>
      <w:r w:rsidRPr="00EE2193">
        <w:t>Public institution</w:t>
      </w:r>
      <w:r w:rsidR="00140C64">
        <w:t xml:space="preserve"> of higher learning</w:t>
      </w:r>
      <w:r w:rsidR="00E453FC" w:rsidRPr="00E453FC">
        <w:t>’</w:t>
      </w:r>
      <w:r w:rsidR="00140C64">
        <w:t xml:space="preserve"> is defined by Section </w:t>
      </w:r>
      <w:r w:rsidR="0009545A">
        <w:t>59</w:t>
      </w:r>
      <w:r w:rsidR="00E453FC">
        <w:noBreakHyphen/>
      </w:r>
      <w:r w:rsidR="00140C64">
        <w:t>103</w:t>
      </w:r>
      <w:r w:rsidR="00E453FC">
        <w:noBreakHyphen/>
      </w:r>
      <w:r w:rsidR="00140C64">
        <w:t>5</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210E25" w:rsidRPr="00EE2193"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SECTION</w:t>
      </w:r>
      <w:r w:rsidRPr="00F46611">
        <w:rPr>
          <w:u w:color="000000"/>
        </w:rPr>
        <w:tab/>
      </w:r>
      <w:r w:rsidR="00233B2C">
        <w:rPr>
          <w:u w:color="000000"/>
        </w:rPr>
        <w:t>8</w:t>
      </w:r>
      <w:r w:rsidRPr="00F46611">
        <w:rPr>
          <w:u w:color="000000"/>
        </w:rPr>
        <w:t>.</w:t>
      </w:r>
      <w:r w:rsidRPr="00F46611">
        <w:rPr>
          <w:u w:color="000000"/>
        </w:rPr>
        <w:tab/>
        <w:t>Section 11</w:t>
      </w:r>
      <w:r w:rsidR="00E453FC">
        <w:rPr>
          <w:u w:color="000000"/>
        </w:rPr>
        <w:noBreakHyphen/>
      </w:r>
      <w:r w:rsidRPr="00F46611">
        <w:rPr>
          <w:u w:color="000000"/>
        </w:rPr>
        <w:t>35</w:t>
      </w:r>
      <w:r w:rsidR="00E453FC">
        <w:rPr>
          <w:u w:color="000000"/>
        </w:rPr>
        <w:noBreakHyphen/>
      </w:r>
      <w:r w:rsidRPr="00F46611">
        <w:rPr>
          <w:u w:color="000000"/>
        </w:rPr>
        <w:t xml:space="preserve">1210 of the 1976 Code, as last amended by Act 376 of 2006, is further amended by adding an appropriately numbered </w:t>
      </w:r>
      <w:r w:rsidR="0009545A">
        <w:rPr>
          <w:u w:color="000000"/>
        </w:rPr>
        <w:t>item</w:t>
      </w:r>
      <w:r w:rsidRPr="00F46611">
        <w:rPr>
          <w:u w:color="000000"/>
        </w:rPr>
        <w:t xml:space="preserve"> at the end to read: </w:t>
      </w:r>
    </w:p>
    <w:p w:rsidR="001035E6" w:rsidRPr="00F46611" w:rsidRDefault="001035E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F46611"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sidR="001035E6">
        <w:rPr>
          <w:u w:color="000000"/>
        </w:rPr>
        <w:t xml:space="preserve"> </w:t>
      </w:r>
      <w:r w:rsidRPr="00F46611">
        <w:rPr>
          <w:u w:color="000000"/>
        </w:rPr>
        <w:t xml:space="preserve"> )</w:t>
      </w:r>
      <w:r w:rsidRPr="00F46611">
        <w:rPr>
          <w:u w:color="000000"/>
        </w:rPr>
        <w:tab/>
        <w:t xml:space="preserve">Subject to </w:t>
      </w:r>
      <w:r w:rsidR="00A070A9">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w:t>
      </w:r>
      <w:r w:rsidRPr="00F46611">
        <w:rPr>
          <w:u w:color="000000"/>
        </w:rPr>
        <w:lastRenderedPageBreak/>
        <w:t>no material audit findings concerning procurement.  As provided by regulation, any authority granted pursuant to this paragraph is effective when certified in writing by the designated board office.”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9</w:t>
      </w:r>
      <w:r w:rsidRPr="00EE2193">
        <w:t>.</w:t>
      </w:r>
      <w:r w:rsidRPr="00EE2193">
        <w:tab/>
        <w:t>Section 11</w:t>
      </w:r>
      <w:r w:rsidR="00E453FC">
        <w:noBreakHyphen/>
      </w:r>
      <w:r w:rsidRPr="00EE2193">
        <w:t>35</w:t>
      </w:r>
      <w:r w:rsidR="00E453FC">
        <w:noBreakHyphen/>
      </w:r>
      <w:r w:rsidRPr="00EE2193">
        <w:t>1550(2) of the 1976 Code, as last amended by Act 376 of 2006,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00E453FC" w:rsidRPr="00E453FC">
        <w:rPr>
          <w:u w:color="000000"/>
        </w:rPr>
        <w:t>‘</w:t>
      </w:r>
      <w:r w:rsidRPr="00EE2193">
        <w:rPr>
          <w:u w:color="000000"/>
        </w:rPr>
        <w:t>Price is fair and reasonable</w:t>
      </w:r>
      <w:r w:rsidR="00E453FC"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00E453FC" w:rsidRPr="00E453FC">
        <w:rPr>
          <w:u w:color="000000"/>
        </w:rPr>
        <w:t>‘</w:t>
      </w:r>
      <w:r w:rsidRPr="00EE2193">
        <w:rPr>
          <w:u w:color="000000"/>
        </w:rPr>
        <w:t>not in excess of</w:t>
      </w:r>
      <w:r w:rsidR="00E453FC"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lastRenderedPageBreak/>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sidR="00D70EE5">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sidR="001035E6">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4F5B1D" w:rsidRPr="001035E6" w:rsidRDefault="00BA68D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3DD" w:rsidRPr="004C33DD">
        <w:tab/>
      </w:r>
      <w:r w:rsidR="004F5B1D" w:rsidRPr="004950A4">
        <w:rPr>
          <w:u w:val="single"/>
        </w:rPr>
        <w:t>(</w:t>
      </w:r>
      <w:r w:rsidR="004F5B1D">
        <w:rPr>
          <w:u w:val="single"/>
        </w:rPr>
        <w:t>e</w:t>
      </w:r>
      <w:r w:rsidR="004F5B1D" w:rsidRPr="004950A4">
        <w:rPr>
          <w:u w:val="single"/>
        </w:rPr>
        <w:t>)</w:t>
      </w:r>
      <w:r w:rsidR="004C33DD" w:rsidRPr="004C33DD">
        <w:tab/>
      </w:r>
      <w:r w:rsidR="004F5B1D" w:rsidRPr="004950A4">
        <w:rPr>
          <w:u w:val="single"/>
        </w:rPr>
        <w:t>For technical colleges as authorized by the State Board for Technical and Comprehensive Education, small purchase amounts to which th</w:t>
      </w:r>
      <w:r w:rsidR="0009545A">
        <w:rPr>
          <w:u w:val="single"/>
        </w:rPr>
        <w:t xml:space="preserve">e provisions of </w:t>
      </w:r>
      <w:r w:rsidR="004F5B1D"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sidR="004F5B1D">
        <w:rPr>
          <w:u w:val="single"/>
        </w:rPr>
        <w:t>sing cards for these purchases.</w:t>
      </w:r>
      <w:r w:rsidR="001035E6">
        <w: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10</w:t>
      </w:r>
      <w:r w:rsidRPr="00EE2193">
        <w:t>.</w:t>
      </w:r>
      <w:r w:rsidRPr="00EE2193">
        <w:tab/>
        <w:t>Section 11</w:t>
      </w:r>
      <w:r w:rsidR="00E453FC">
        <w:noBreakHyphen/>
      </w:r>
      <w:r w:rsidRPr="00EE2193">
        <w:t>35</w:t>
      </w:r>
      <w:r w:rsidR="00E453FC">
        <w:noBreakHyphen/>
      </w:r>
      <w:r w:rsidRPr="00EE2193">
        <w:t>3310 of the 1976 Code, as last amended by Act 174 of 2008,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rsidR="00E453FC">
        <w:noBreakHyphen/>
      </w:r>
      <w:r w:rsidRPr="00EE2193">
        <w:t>35</w:t>
      </w:r>
      <w:r w:rsidR="00E453FC">
        <w:noBreakHyphen/>
      </w:r>
      <w:r w:rsidRPr="00EE2193">
        <w:t>3310.</w:t>
      </w:r>
      <w:r w:rsidR="001035E6">
        <w:tab/>
      </w:r>
      <w:r w:rsidRPr="00EE2193">
        <w:rPr>
          <w:u w:color="000000"/>
        </w:rPr>
        <w:t>(1)</w:t>
      </w:r>
      <w:r w:rsidRPr="00EE2193">
        <w:rPr>
          <w:u w:color="000000"/>
        </w:rPr>
        <w:tab/>
        <w:t>General Applicability.  Indefinite delivery contracts may be awarded on an as</w:t>
      </w:r>
      <w:r w:rsidR="00E453FC">
        <w:rPr>
          <w:u w:color="000000"/>
        </w:rPr>
        <w:noBreakHyphen/>
      </w:r>
      <w:r w:rsidRPr="00EE2193">
        <w:rPr>
          <w:u w:color="000000"/>
        </w:rPr>
        <w:t>needed basis for construction services pursuant to the procedures in Section 11</w:t>
      </w:r>
      <w:r w:rsidR="00E453FC">
        <w:rPr>
          <w:u w:color="000000"/>
        </w:rPr>
        <w:noBreakHyphen/>
      </w:r>
      <w:r w:rsidRPr="00EE2193">
        <w:rPr>
          <w:u w:color="000000"/>
        </w:rPr>
        <w:t>35</w:t>
      </w:r>
      <w:r w:rsidR="00E453FC">
        <w:rPr>
          <w:u w:color="000000"/>
        </w:rPr>
        <w:noBreakHyphen/>
      </w:r>
      <w:r w:rsidRPr="00EE2193">
        <w:rPr>
          <w:u w:color="000000"/>
        </w:rPr>
        <w:t>3015(2)(b) and for architectural</w:t>
      </w:r>
      <w:r w:rsidR="00E453FC">
        <w:rPr>
          <w:u w:color="000000"/>
        </w:rPr>
        <w:noBreakHyphen/>
      </w:r>
      <w:r w:rsidRPr="00EE2193">
        <w:rPr>
          <w:u w:color="000000"/>
        </w:rPr>
        <w:t>engineering and land surveying services pursuant to Section 11</w:t>
      </w:r>
      <w:r w:rsidR="00E453FC">
        <w:rPr>
          <w:u w:color="000000"/>
        </w:rPr>
        <w:noBreakHyphen/>
      </w:r>
      <w:r w:rsidRPr="00EE2193">
        <w:rPr>
          <w:u w:color="000000"/>
        </w:rPr>
        <w:t>35</w:t>
      </w:r>
      <w:r w:rsidR="00E453FC">
        <w:rPr>
          <w:u w:color="000000"/>
        </w:rPr>
        <w:noBreakHyphen/>
      </w:r>
      <w:r w:rsidRPr="00EE2193">
        <w:rPr>
          <w:u w:color="000000"/>
        </w:rPr>
        <w:t xml:space="preserve">3220.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sidR="001035E6">
        <w:rPr>
          <w:u w:val="single" w:color="000000"/>
        </w:rPr>
        <w:t>must</w:t>
      </w:r>
      <w:r w:rsidR="001035E6">
        <w:rPr>
          <w:u w:color="000000"/>
        </w:rPr>
        <w:t xml:space="preserve"> </w:t>
      </w:r>
      <w:r w:rsidRPr="00EE2193">
        <w:rPr>
          <w:u w:color="000000"/>
        </w:rPr>
        <w:t>be limited to a total expenditure of seven hundred fifty thousand dollars for a two</w:t>
      </w:r>
      <w:r w:rsidR="00E453FC">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 xml:space="preserve"> sub</w:t>
      </w:r>
      <w:r w:rsidRPr="00EE2193">
        <w:rPr>
          <w:u w:val="single" w:color="000000"/>
        </w:rPr>
        <w:t xml:space="preserve">item </w:t>
      </w:r>
      <w:r w:rsidR="001035E6">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(b)</w:t>
      </w:r>
      <w:r w:rsidRPr="00EE2193">
        <w:rPr>
          <w:u w:color="000000"/>
        </w:rPr>
        <w:tab/>
        <w:t>Architectural</w:t>
      </w:r>
      <w:r w:rsidR="00E453FC">
        <w:rPr>
          <w:u w:color="000000"/>
        </w:rPr>
        <w:noBreakHyphen/>
      </w:r>
      <w:r w:rsidRPr="00EE2193">
        <w:rPr>
          <w:u w:color="000000"/>
        </w:rPr>
        <w:t>Engineering and Land Surveying Services.  When architectural</w:t>
      </w:r>
      <w:r w:rsidR="00E453FC">
        <w:rPr>
          <w:u w:color="000000"/>
        </w:rPr>
        <w:noBreakHyphen/>
      </w:r>
      <w:r w:rsidRPr="00EE2193">
        <w:rPr>
          <w:u w:color="000000"/>
        </w:rPr>
        <w:t>engineering and land surveying services contracts are awarded, each contract shall be limited to a total expenditure of three hundred thousand dollars for a two</w:t>
      </w:r>
      <w:r w:rsidR="00E453FC">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sub</w:t>
      </w:r>
      <w:r w:rsidRPr="00EE2193">
        <w:rPr>
          <w:u w:val="single" w:color="000000"/>
        </w:rPr>
        <w:t xml:space="preserve">item </w:t>
      </w:r>
      <w:r w:rsidR="00E6655D">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lastRenderedPageBreak/>
        <w:tab/>
      </w:r>
      <w:r w:rsidR="00BA68D6" w:rsidRPr="00532118">
        <w:t>(2)</w:t>
      </w:r>
      <w:r w:rsidR="00BA68D6" w:rsidRPr="00532118">
        <w:tab/>
      </w:r>
      <w:r w:rsidR="00BA68D6" w:rsidRPr="00532118">
        <w:rPr>
          <w:u w:color="000000"/>
        </w:rPr>
        <w:t>Small Indefinite Delivery Contracts.  Small indefinite delivery contracts for architectural</w:t>
      </w:r>
      <w:r w:rsidR="00BA68D6" w:rsidRPr="00532118">
        <w:rPr>
          <w:u w:color="000000"/>
        </w:rPr>
        <w:noBreakHyphen/>
        <w:t>engineering and land surveying services may be procured as provided in Section 11</w:t>
      </w:r>
      <w:r w:rsidR="00BA68D6" w:rsidRPr="00532118">
        <w:rPr>
          <w:u w:color="000000"/>
        </w:rPr>
        <w:noBreakHyphen/>
        <w:t>35</w:t>
      </w:r>
      <w:r w:rsidR="00BA68D6" w:rsidRPr="00532118">
        <w:rPr>
          <w:u w:color="000000"/>
        </w:rPr>
        <w:noBreakHyphen/>
        <w:t xml:space="preserve">3230.  A contract established under this section </w:t>
      </w:r>
      <w:r w:rsidR="00BA68D6" w:rsidRPr="00532118">
        <w:rPr>
          <w:strike/>
          <w:u w:color="000000"/>
        </w:rPr>
        <w:t>shall be</w:t>
      </w:r>
      <w:r w:rsidR="00BA68D6" w:rsidRPr="00532118">
        <w:rPr>
          <w:u w:color="000000"/>
        </w:rPr>
        <w:t xml:space="preserve"> </w:t>
      </w:r>
      <w:r w:rsidR="00BA68D6" w:rsidRPr="00532118">
        <w:rPr>
          <w:u w:val="single" w:color="000000"/>
        </w:rPr>
        <w:t>is</w:t>
      </w:r>
      <w:r w:rsidR="00BA68D6" w:rsidRPr="00532118">
        <w:rPr>
          <w:u w:color="000000"/>
        </w:rPr>
        <w:t xml:space="preserve"> subject to and included in the limitations for individual and total contract amounts provided in Section 11</w:t>
      </w:r>
      <w:r w:rsidR="00BA68D6" w:rsidRPr="00532118">
        <w:rPr>
          <w:u w:color="000000"/>
        </w:rPr>
        <w:noBreakHyphen/>
        <w:t>35</w:t>
      </w:r>
      <w:r w:rsidR="00BA68D6" w:rsidRPr="00532118">
        <w:rPr>
          <w:u w:color="000000"/>
        </w:rPr>
        <w:noBreakHyphen/>
        <w:t xml:space="preserve">3230, and any regulations promulgated thereunder </w:t>
      </w:r>
      <w:r w:rsidR="00BA68D6" w:rsidRPr="00532118">
        <w:rPr>
          <w:u w:val="single" w:color="000000"/>
        </w:rPr>
        <w:t>except that the individual and total contract limits are fifty and one hundred fifty thousand dollars respectively for public institutions of higher learning, as defined by Section 59</w:t>
      </w:r>
      <w:r w:rsidR="00BA68D6" w:rsidRPr="00532118">
        <w:rPr>
          <w:u w:val="single" w:color="000000"/>
        </w:rPr>
        <w:noBreakHyphen/>
        <w:t>103</w:t>
      </w:r>
      <w:r w:rsidR="00BA68D6" w:rsidRPr="00532118">
        <w:rPr>
          <w:u w:val="single" w:color="000000"/>
        </w:rPr>
        <w:noBreakHyphen/>
        <w:t>5</w:t>
      </w:r>
      <w:r w:rsidR="00BA68D6" w:rsidRPr="00532118">
        <w:rPr>
          <w:u w:color="000000"/>
        </w:rP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11</w:t>
      </w:r>
      <w:r w:rsidRPr="00EE2193">
        <w:t>.</w:t>
      </w:r>
      <w:r w:rsidRPr="00EE2193">
        <w:tab/>
        <w:t>Section 11</w:t>
      </w:r>
      <w:r w:rsidR="00E453FC">
        <w:noBreakHyphen/>
      </w:r>
      <w:r w:rsidRPr="00EE2193">
        <w:t>35</w:t>
      </w:r>
      <w:r w:rsidR="00E453FC">
        <w:noBreakHyphen/>
      </w:r>
      <w:r w:rsidRPr="00EE2193">
        <w:t>4810 of the 1976 Code</w:t>
      </w:r>
      <w:r w:rsidR="00D70EE5">
        <w:t>, as last amended by Act 153 of 1997,</w:t>
      </w:r>
      <w:r w:rsidRPr="00EE2193">
        <w:t xml:space="preserve"> is </w:t>
      </w:r>
      <w:r w:rsidR="00D70EE5">
        <w:t xml:space="preserve">further </w:t>
      </w:r>
      <w:r w:rsidRPr="00EE2193">
        <w:t xml:space="preserve">amended </w:t>
      </w:r>
      <w:r w:rsidR="00D70EE5">
        <w:t>to read</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55D" w:rsidRPr="00375F6F" w:rsidRDefault="004F5B1D"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rsidR="00946410">
        <w:t>Section 11</w:t>
      </w:r>
      <w:r w:rsidR="00E453FC">
        <w:noBreakHyphen/>
      </w:r>
      <w:r w:rsidR="00946410">
        <w:t>35</w:t>
      </w:r>
      <w:r w:rsidR="00E453FC">
        <w:noBreakHyphen/>
      </w:r>
      <w:r w:rsidR="00946410">
        <w:t>4810.</w:t>
      </w:r>
      <w:r w:rsidR="00946410">
        <w:tab/>
      </w:r>
      <w:r w:rsidR="00E6655D" w:rsidRPr="00E6655D">
        <w:rPr>
          <w:strike/>
        </w:rPr>
        <w:t>Any</w:t>
      </w:r>
      <w:r w:rsidR="00E6655D" w:rsidRPr="00375F6F">
        <w:t xml:space="preserve"> </w:t>
      </w:r>
      <w:r w:rsidR="00E6655D">
        <w:rPr>
          <w:u w:val="single"/>
        </w:rPr>
        <w:t>A</w:t>
      </w:r>
      <w:r w:rsidR="00E6655D">
        <w:t xml:space="preserve"> </w:t>
      </w:r>
      <w:r w:rsidR="00E6655D"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00E6655D" w:rsidRPr="00946410">
        <w:rPr>
          <w:strike/>
        </w:rPr>
        <w:t>Such</w:t>
      </w:r>
      <w:r w:rsidR="00E6655D" w:rsidRPr="00375F6F">
        <w:t xml:space="preserve"> </w:t>
      </w:r>
      <w:r w:rsidR="00946410">
        <w:rPr>
          <w:u w:val="single"/>
        </w:rPr>
        <w:t>This</w:t>
      </w:r>
      <w:r w:rsidR="00946410">
        <w:t xml:space="preserve"> </w:t>
      </w:r>
      <w:r w:rsidR="00E6655D" w:rsidRPr="00375F6F">
        <w:t xml:space="preserve">cooperative purchasing may include, but </w:t>
      </w:r>
      <w:r w:rsidR="00E6655D" w:rsidRPr="00E6655D">
        <w:rPr>
          <w:strike/>
        </w:rPr>
        <w:t>is</w:t>
      </w:r>
      <w:r w:rsidR="00E6655D" w:rsidRPr="00375F6F">
        <w:t xml:space="preserve"> </w:t>
      </w:r>
      <w:r w:rsidR="00E6655D">
        <w:rPr>
          <w:u w:val="single"/>
        </w:rPr>
        <w:t>may</w:t>
      </w:r>
      <w:r w:rsidR="00E6655D">
        <w:t xml:space="preserve"> </w:t>
      </w:r>
      <w:r w:rsidR="00E6655D" w:rsidRPr="00375F6F">
        <w:t xml:space="preserve">not </w:t>
      </w:r>
      <w:r w:rsidR="00E6655D">
        <w:rPr>
          <w:u w:val="single"/>
        </w:rPr>
        <w:t>be</w:t>
      </w:r>
      <w:r w:rsidR="00E6655D">
        <w:t xml:space="preserve"> </w:t>
      </w:r>
      <w:r w:rsidR="00E6655D" w:rsidRPr="00375F6F">
        <w:t xml:space="preserve">limited to, joint or </w:t>
      </w:r>
      <w:r w:rsidR="00E6655D" w:rsidRPr="0009545A">
        <w:rPr>
          <w:strike/>
        </w:rPr>
        <w:t>multi</w:t>
      </w:r>
      <w:r w:rsidR="00E453FC">
        <w:rPr>
          <w:strike/>
        </w:rPr>
        <w:noBreakHyphen/>
      </w:r>
      <w:r w:rsidR="00E6655D" w:rsidRPr="0009545A">
        <w:rPr>
          <w:strike/>
        </w:rPr>
        <w:t>party</w:t>
      </w:r>
      <w:r w:rsidR="0009545A">
        <w:t xml:space="preserve"> </w:t>
      </w:r>
      <w:r w:rsidR="0009545A">
        <w:rPr>
          <w:u w:val="single"/>
        </w:rPr>
        <w:t>multiparty</w:t>
      </w:r>
      <w:r w:rsidR="00E6655D" w:rsidRPr="00375F6F">
        <w:t xml:space="preserve"> contracts between public procurement units and open</w:t>
      </w:r>
      <w:r w:rsidR="00E453FC">
        <w:noBreakHyphen/>
      </w:r>
      <w:r w:rsidR="00E6655D" w:rsidRPr="00375F6F">
        <w:t xml:space="preserve">ended state public procurement unit contracts which </w:t>
      </w:r>
      <w:r w:rsidR="00E6655D" w:rsidRPr="00946410">
        <w:rPr>
          <w:strike/>
        </w:rPr>
        <w:t>shall</w:t>
      </w:r>
      <w:r w:rsidR="00E6655D" w:rsidRPr="00375F6F">
        <w:t xml:space="preserve"> </w:t>
      </w:r>
      <w:r w:rsidR="00946410">
        <w:rPr>
          <w:u w:val="single"/>
        </w:rPr>
        <w:t>may</w:t>
      </w:r>
      <w:r w:rsidR="00946410">
        <w:t xml:space="preserve"> </w:t>
      </w:r>
      <w:r w:rsidR="00E6655D" w:rsidRPr="00375F6F">
        <w:t>be made available to local public procurement units, except as provided in Section 11</w:t>
      </w:r>
      <w:r w:rsidR="00E453FC">
        <w:noBreakHyphen/>
      </w:r>
      <w:r w:rsidR="00E6655D" w:rsidRPr="00375F6F">
        <w:t>35</w:t>
      </w:r>
      <w:r w:rsidR="00E453FC">
        <w:noBreakHyphen/>
      </w:r>
      <w:r w:rsidR="00E6655D" w:rsidRPr="00375F6F">
        <w:t xml:space="preserve">4820 or except as </w:t>
      </w:r>
      <w:r w:rsidR="00E6655D" w:rsidRPr="00946410">
        <w:rPr>
          <w:strike/>
        </w:rPr>
        <w:t>may</w:t>
      </w:r>
      <w:r w:rsidR="00E6655D" w:rsidRPr="00375F6F">
        <w:t xml:space="preserve"> otherwise </w:t>
      </w:r>
      <w:r w:rsidR="00946410">
        <w:rPr>
          <w:u w:val="single"/>
        </w:rPr>
        <w:t>may</w:t>
      </w:r>
      <w:r w:rsidR="00946410">
        <w:t xml:space="preserve"> </w:t>
      </w:r>
      <w:r w:rsidR="00E6655D" w:rsidRPr="00375F6F">
        <w:t xml:space="preserve">be limited by the board through regulations. </w:t>
      </w:r>
    </w:p>
    <w:p w:rsidR="004F5B1D" w:rsidRDefault="00946410"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00E6655D" w:rsidRPr="00375F6F">
        <w:t>However, thirty days notice of a proposed multi</w:t>
      </w:r>
      <w:r w:rsidR="00E453FC">
        <w:noBreakHyphen/>
      </w:r>
      <w:r w:rsidR="00E6655D" w:rsidRPr="00375F6F">
        <w:t xml:space="preserve">state solicitation </w:t>
      </w:r>
      <w:r w:rsidR="00E6655D" w:rsidRPr="00946410">
        <w:rPr>
          <w:strike/>
        </w:rPr>
        <w:t>shall</w:t>
      </w:r>
      <w:r w:rsidR="00E6655D" w:rsidRPr="00375F6F">
        <w:t xml:space="preserve"> </w:t>
      </w:r>
      <w:r>
        <w:rPr>
          <w:u w:val="single"/>
        </w:rPr>
        <w:t>must</w:t>
      </w:r>
      <w:r>
        <w:t xml:space="preserve"> </w:t>
      </w:r>
      <w:r w:rsidR="00E6655D" w:rsidRPr="00375F6F">
        <w:t>be provided through central advertising and such contracts may be only awarded to manufacturers who will be distributing the products to South Carolina governmental bodies through South Carolina vendors</w:t>
      </w:r>
      <w:r w:rsidR="004F5B1D" w:rsidRPr="00EE2193">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004F5B1D" w:rsidRPr="00EE2193">
        <w:rPr>
          <w:u w:color="000000"/>
        </w:rPr>
        <w:t xml:space="preserve">.” </w:t>
      </w:r>
    </w:p>
    <w:p w:rsidR="00210E25" w:rsidRDefault="00210E25"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00946410">
        <w:tab/>
      </w:r>
      <w:r w:rsidR="00233B2C">
        <w:t>12</w:t>
      </w:r>
      <w:r w:rsidRPr="00EE2193">
        <w:t>.</w:t>
      </w:r>
      <w:r w:rsidRPr="00EE2193">
        <w:tab/>
        <w:t>Section 1</w:t>
      </w:r>
      <w:r w:rsidR="00E453FC">
        <w:noBreakHyphen/>
      </w:r>
      <w:r w:rsidRPr="00EE2193">
        <w:t>7</w:t>
      </w:r>
      <w:r w:rsidR="00E453FC">
        <w:noBreakHyphen/>
      </w:r>
      <w:r w:rsidRPr="00EE2193">
        <w:t>170 of the 1976 Code, as added by Act 353 of 2008,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rsidR="00E453FC">
        <w:noBreakHyphen/>
      </w:r>
      <w:r w:rsidRPr="00EE2193">
        <w:t>7</w:t>
      </w:r>
      <w:r w:rsidR="00E453FC">
        <w:noBreakHyphen/>
      </w:r>
      <w:r w:rsidRPr="00EE2193">
        <w:t>170.</w:t>
      </w:r>
      <w:r w:rsidRPr="00EE2193">
        <w:tab/>
      </w:r>
      <w:r w:rsidR="0009545A">
        <w:rPr>
          <w:u w:val="single"/>
        </w:rPr>
        <w:t>(A)</w:t>
      </w:r>
      <w:r w:rsidR="0009545A">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00BA68D6" w:rsidRPr="00532118">
        <w:rPr>
          <w:u w:val="single"/>
        </w:rPr>
        <w:t>(B)</w:t>
      </w:r>
      <w:r w:rsidR="00BA68D6" w:rsidRPr="00532118">
        <w:tab/>
      </w:r>
      <w:r w:rsidR="00BA68D6" w:rsidRPr="00532118">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00BA68D6" w:rsidRPr="00532118">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13</w:t>
      </w:r>
      <w:r w:rsidRPr="00EE2193">
        <w:t>.</w:t>
      </w:r>
      <w:r w:rsidRPr="00EE2193">
        <w:tab/>
        <w:t>Article 1, Chapter 101, Title 59 of the 1976 Code</w:t>
      </w:r>
      <w:r w:rsidR="0009545A">
        <w:t>, as added by Act 143 of 2005,</w:t>
      </w:r>
      <w:r w:rsidRPr="00EE2193">
        <w:t xml:space="preserve"> is amended by adding: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55.</w:t>
      </w:r>
      <w:r w:rsidRPr="00EE2193">
        <w:tab/>
        <w:t xml:space="preserve">State appropriated funds </w:t>
      </w:r>
      <w:r w:rsidR="00946410">
        <w:t>may</w:t>
      </w:r>
      <w:r w:rsidRPr="00EE2193">
        <w:t xml:space="preserve"> not be used to provide out</w:t>
      </w:r>
      <w:r w:rsidR="00E453FC">
        <w:noBreakHyphen/>
      </w:r>
      <w:r w:rsidRPr="00EE2193">
        <w:t>of</w:t>
      </w:r>
      <w:r w:rsidR="00E453FC">
        <w:noBreakHyphen/>
      </w:r>
      <w:r w:rsidRPr="00EE2193">
        <w:t>state subsidies to students attending state</w:t>
      </w:r>
      <w:r w:rsidR="00E453FC">
        <w:noBreakHyphen/>
      </w:r>
      <w:r w:rsidRPr="00EE2193">
        <w:t xml:space="preserve">supported </w:t>
      </w:r>
      <w:r w:rsidR="00D70EE5">
        <w:t xml:space="preserve">public </w:t>
      </w:r>
      <w:r w:rsidRPr="00EE2193">
        <w:t>institutions of higher learning.</w:t>
      </w:r>
      <w:r w:rsidR="00946410">
        <w:t>”</w:t>
      </w:r>
    </w:p>
    <w:p w:rsidR="00946410"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33B2C">
        <w:t>14</w:t>
      </w:r>
      <w:r>
        <w:t>.</w:t>
      </w:r>
      <w:r>
        <w:tab/>
      </w:r>
      <w:r w:rsidR="004F5B1D" w:rsidRPr="00EE2193">
        <w:t xml:space="preserve">Chapter 112, Title 59 of the 1976 Code is amended by </w:t>
      </w:r>
      <w:r w:rsidR="007A60A8">
        <w:t>a</w:t>
      </w:r>
      <w:r w:rsidR="004F5B1D" w:rsidRPr="00EE2193">
        <w:t>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112</w:t>
      </w:r>
      <w:r w:rsidR="00E453FC">
        <w:noBreakHyphen/>
      </w:r>
      <w:r w:rsidRPr="00EE2193">
        <w:t>115.</w:t>
      </w:r>
      <w:r w:rsidRPr="00EE2193">
        <w:tab/>
        <w:t>Wh</w:t>
      </w:r>
      <w:r w:rsidR="00D70EE5">
        <w:t>en</w:t>
      </w:r>
      <w:r>
        <w:t xml:space="preserve"> the governing board of a public institution of higher learning</w:t>
      </w:r>
      <w:r w:rsidR="00D70EE5">
        <w:t>,</w:t>
      </w:r>
      <w:r>
        <w:t xml:space="preserve"> </w:t>
      </w:r>
      <w:r w:rsidR="00D70EE5">
        <w:t xml:space="preserve">excluding </w:t>
      </w:r>
      <w:r>
        <w:t xml:space="preserve"> technical colleges</w:t>
      </w:r>
      <w:r w:rsidR="00D70EE5">
        <w:t>,</w:t>
      </w:r>
      <w:r>
        <w:t xml:space="preserve">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w:t>
      </w:r>
      <w:r w:rsidR="0009545A">
        <w:t xml:space="preserve"> </w:t>
      </w:r>
      <w:r>
        <w:t>A</w:t>
      </w:r>
      <w:r w:rsidRPr="00EE2193">
        <w:t xml:space="preserve"> majority vote </w:t>
      </w:r>
      <w:r w:rsidR="00D70EE5">
        <w:t>is</w:t>
      </w:r>
      <w:r w:rsidRPr="00EE2193">
        <w:t xml:space="preserve"> required to implement any</w:t>
      </w:r>
      <w:r w:rsidR="00D70EE5">
        <w:t xml:space="preserve"> change to the tuition or fees.</w:t>
      </w:r>
      <w:r>
        <w:t xml:space="preserve"> </w:t>
      </w:r>
      <w:r w:rsidR="0009545A">
        <w:t xml:space="preserve"> </w:t>
      </w:r>
      <w:r>
        <w:t>For technical colleges, w</w:t>
      </w:r>
      <w:r w:rsidR="00D70EE5">
        <w:t>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rsidR="00D70EE5">
        <w:t>is</w:t>
      </w:r>
      <w:r w:rsidRPr="00F46611">
        <w:t xml:space="preserve"> required to implement any cha</w:t>
      </w:r>
      <w:r w:rsidR="00D70EE5">
        <w:t>nge to the tuition or fees.  A</w:t>
      </w:r>
      <w:r w:rsidRPr="00F46611">
        <w:t xml:space="preserve"> change to tuition or fees adopted by the local area commission </w:t>
      </w:r>
      <w:r w:rsidR="00D70EE5">
        <w:t>must</w:t>
      </w:r>
      <w:r w:rsidRPr="00F46611">
        <w:t xml:space="preserve"> be reported to the State Board for Technical and Comprehensive Education within five business days.”</w:t>
      </w:r>
    </w:p>
    <w:p w:rsidR="00946410" w:rsidRPr="00F46611"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8D6" w:rsidRPr="0053211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2118">
        <w:rPr>
          <w:szCs w:val="24"/>
        </w:rPr>
        <w:lastRenderedPageBreak/>
        <w:t>SECTION</w:t>
      </w:r>
      <w:r w:rsidRPr="00532118">
        <w:rPr>
          <w:szCs w:val="24"/>
        </w:rPr>
        <w:tab/>
      </w:r>
      <w:r w:rsidR="00233B2C">
        <w:rPr>
          <w:szCs w:val="24"/>
        </w:rPr>
        <w:t>15</w:t>
      </w:r>
      <w:r w:rsidRPr="00532118">
        <w:rPr>
          <w:szCs w:val="24"/>
        </w:rPr>
        <w:t>.</w:t>
      </w:r>
      <w:r w:rsidRPr="00532118">
        <w:rPr>
          <w:szCs w:val="24"/>
        </w:rPr>
        <w:tab/>
        <w:t>Section 1</w:t>
      </w:r>
      <w:r w:rsidRPr="00532118">
        <w:rPr>
          <w:szCs w:val="24"/>
        </w:rPr>
        <w:noBreakHyphen/>
        <w:t>11</w:t>
      </w:r>
      <w:r w:rsidRPr="00532118">
        <w:rPr>
          <w:szCs w:val="24"/>
        </w:rPr>
        <w:noBreakHyphen/>
        <w:t>55(2) of the 1976 Code is amended to read:</w:t>
      </w:r>
    </w:p>
    <w:p w:rsidR="00BA68D6"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5B1D" w:rsidRPr="007A60A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118">
        <w:rPr>
          <w:szCs w:val="24"/>
        </w:rPr>
        <w:tab/>
        <w:t>“</w:t>
      </w:r>
      <w:r w:rsidRPr="00532118">
        <w:t>(2)</w:t>
      </w:r>
      <w:r w:rsidRPr="00532118">
        <w:tab/>
        <w:t xml:space="preserve">The </w:t>
      </w:r>
      <w:r w:rsidRPr="00532118">
        <w:rPr>
          <w:u w:val="single"/>
        </w:rPr>
        <w:t>State</w:t>
      </w:r>
      <w:r w:rsidRPr="00532118">
        <w:t xml:space="preserve"> Budget and Control Board is hereby designated as the single central broker for the leasing of real property for governmental bodies.  </w:t>
      </w:r>
      <w:r w:rsidRPr="00532118">
        <w:rPr>
          <w:strike/>
        </w:rPr>
        <w:t>No</w:t>
      </w:r>
      <w:r w:rsidRPr="00532118">
        <w:t xml:space="preserve"> </w:t>
      </w:r>
      <w:r w:rsidRPr="00532118">
        <w:rPr>
          <w:u w:val="single"/>
        </w:rPr>
        <w:t>A</w:t>
      </w:r>
      <w:r w:rsidRPr="00532118">
        <w:t xml:space="preserve"> governmental body shall enter into any lease agreement or renew any existing lease </w:t>
      </w:r>
      <w:r w:rsidRPr="00532118">
        <w:rPr>
          <w:strike/>
        </w:rPr>
        <w:t>except</w:t>
      </w:r>
      <w:r w:rsidRPr="00532118">
        <w:t xml:space="preserve"> </w:t>
      </w:r>
      <w:r w:rsidRPr="00532118">
        <w:rPr>
          <w:u w:val="single"/>
        </w:rPr>
        <w:t>only</w:t>
      </w:r>
      <w:r w:rsidRPr="00532118">
        <w:t xml:space="preserve"> in accordance with the provisions of this section, </w:t>
      </w:r>
      <w:r w:rsidRPr="00532118">
        <w:rPr>
          <w:u w:val="single"/>
        </w:rPr>
        <w:t>except that institutional boards shall approve for public institutions of higher learning to enter into any lease agreement or renew any lease up to  one</w:t>
      </w:r>
      <w:r w:rsidRPr="00532118">
        <w:rPr>
          <w:u w:val="single"/>
        </w:rPr>
        <w:noBreakHyphen/>
        <w:t>hundred thousand dollars annually for each property or facility</w:t>
      </w:r>
      <w:r w:rsidRPr="00532118">
        <w:t xml:space="preserve">.” </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Time Effective</w:t>
      </w:r>
    </w:p>
    <w:p w:rsidR="00210E25"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16</w:t>
      </w:r>
      <w:r>
        <w:t>.</w:t>
      </w:r>
      <w:r w:rsidR="007A60A8">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rsidR="00233B2C">
        <w:t>17</w:t>
      </w:r>
      <w:r w:rsidRPr="00EE2193">
        <w:t>.</w:t>
      </w:r>
      <w:r w:rsidRPr="00EE2193">
        <w:tab/>
        <w:t>Unless otherwise provided, this act takes effect upon approval by the Governor.</w:t>
      </w:r>
    </w:p>
    <w:p w:rsidR="00F549AE" w:rsidRDefault="00E453FC"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9AE" w:rsidRDefault="00F549AE" w:rsidP="006224C6">
      <w:pPr>
        <w:suppressAutoHyphens/>
      </w:pPr>
    </w:p>
    <w:sectPr w:rsidR="00F549AE" w:rsidSect="00227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F454F9-7011-47B7-952D-8DC6AEB37FFD}"/>
    <w:embedBold r:id="rId2" w:fontKey="{4C659A5A-E8AD-4B88-BBF6-9AC01C0A5BC0}"/>
  </w:font>
  <w:font w:name="Calibri">
    <w:panose1 w:val="020F0502020204030204"/>
    <w:charset w:val="00"/>
    <w:family w:val="swiss"/>
    <w:pitch w:val="variable"/>
    <w:sig w:usb0="A00002EF" w:usb1="4000207B" w:usb2="00000000" w:usb3="00000000" w:csb0="0000009F" w:csb1="00000000"/>
    <w:embedRegular r:id="rId3" w:fontKey="{65FA3578-04B6-474F-897F-6F748BD1A0E6}"/>
  </w:font>
  <w:font w:name="Tahoma">
    <w:panose1 w:val="020B0604030504040204"/>
    <w:charset w:val="00"/>
    <w:family w:val="swiss"/>
    <w:pitch w:val="variable"/>
    <w:sig w:usb0="61002A87" w:usb1="80000000" w:usb2="00000008" w:usb3="00000000" w:csb0="000101FF" w:csb1="00000000"/>
    <w:embedRegular r:id="rId4" w:fontKey="{D5AC4E24-0F3D-46AA-956C-381704AFD309}"/>
  </w:font>
  <w:font w:name="Cambria">
    <w:panose1 w:val="02040503050406030204"/>
    <w:charset w:val="00"/>
    <w:family w:val="roman"/>
    <w:pitch w:val="variable"/>
    <w:sig w:usb0="A00002EF" w:usb1="4000004B" w:usb2="00000000" w:usb3="00000000" w:csb0="0000009F" w:csb1="00000000"/>
    <w:embedRegular r:id="rId5" w:fontKey="{A158DC57-8325-4E76-B3E2-658600958D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5B" w:rsidRPr="00F549AE" w:rsidRDefault="00F549AE" w:rsidP="00F549AE">
    <w:pPr>
      <w:pStyle w:val="Footer"/>
      <w:tabs>
        <w:tab w:val="clear" w:pos="4680"/>
        <w:tab w:val="clear" w:pos="9360"/>
        <w:tab w:val="center" w:pos="2995"/>
      </w:tabs>
      <w:spacing w:before="120"/>
    </w:pPr>
    <w:r>
      <w:t>[3410</w:t>
    </w:r>
    <w:r w:rsidR="00227C4B">
      <w:t>-</w:t>
    </w:r>
    <w:fldSimple w:instr=" PAGE  \* MERGEFORMAT ">
      <w:r w:rsidR="006224C6">
        <w:rPr>
          <w:noProof/>
        </w:rPr>
        <w:t>1</w:t>
      </w:r>
    </w:fldSimple>
    <w:r w:rsidR="00227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C4B" w:rsidRPr="00F549AE" w:rsidRDefault="00227C4B" w:rsidP="00F549AE">
    <w:pPr>
      <w:pStyle w:val="Footer"/>
      <w:tabs>
        <w:tab w:val="clear" w:pos="4680"/>
        <w:tab w:val="clear" w:pos="9360"/>
        <w:tab w:val="center" w:pos="2995"/>
      </w:tabs>
      <w:spacing w:before="120"/>
    </w:pPr>
    <w:r>
      <w:t>[3410]</w:t>
    </w:r>
    <w:r>
      <w:tab/>
    </w:r>
    <w:fldSimple w:instr=" PAGE  \* MERGEFORMAT ">
      <w:r w:rsidR="006224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57658"/>
    <w:rsid w:val="0009545A"/>
    <w:rsid w:val="000E1785"/>
    <w:rsid w:val="000F0F8B"/>
    <w:rsid w:val="000F40FA"/>
    <w:rsid w:val="001035E6"/>
    <w:rsid w:val="0010776B"/>
    <w:rsid w:val="00133CE4"/>
    <w:rsid w:val="00133E66"/>
    <w:rsid w:val="0013462D"/>
    <w:rsid w:val="00140C64"/>
    <w:rsid w:val="001435A3"/>
    <w:rsid w:val="001D08F2"/>
    <w:rsid w:val="001D525B"/>
    <w:rsid w:val="001D7F4F"/>
    <w:rsid w:val="0020452D"/>
    <w:rsid w:val="002051D9"/>
    <w:rsid w:val="00210E25"/>
    <w:rsid w:val="002244BC"/>
    <w:rsid w:val="00227C4B"/>
    <w:rsid w:val="002321B6"/>
    <w:rsid w:val="00233B2C"/>
    <w:rsid w:val="00250967"/>
    <w:rsid w:val="002543C8"/>
    <w:rsid w:val="00281B51"/>
    <w:rsid w:val="00284AAE"/>
    <w:rsid w:val="002B727F"/>
    <w:rsid w:val="002E1AFA"/>
    <w:rsid w:val="002E5912"/>
    <w:rsid w:val="00311CB8"/>
    <w:rsid w:val="00325348"/>
    <w:rsid w:val="0032732C"/>
    <w:rsid w:val="00336AD0"/>
    <w:rsid w:val="0037079A"/>
    <w:rsid w:val="0037460A"/>
    <w:rsid w:val="003D01E8"/>
    <w:rsid w:val="003D1AA3"/>
    <w:rsid w:val="003E5288"/>
    <w:rsid w:val="003F6D79"/>
    <w:rsid w:val="0041760A"/>
    <w:rsid w:val="00417C01"/>
    <w:rsid w:val="0044552F"/>
    <w:rsid w:val="004557AD"/>
    <w:rsid w:val="004809EE"/>
    <w:rsid w:val="004C33DD"/>
    <w:rsid w:val="004E7D54"/>
    <w:rsid w:val="004F5B1D"/>
    <w:rsid w:val="00510FBF"/>
    <w:rsid w:val="00517A40"/>
    <w:rsid w:val="005273C6"/>
    <w:rsid w:val="00530A69"/>
    <w:rsid w:val="00545593"/>
    <w:rsid w:val="00550609"/>
    <w:rsid w:val="00571CB7"/>
    <w:rsid w:val="00577C6C"/>
    <w:rsid w:val="00594234"/>
    <w:rsid w:val="00596238"/>
    <w:rsid w:val="005C2DA4"/>
    <w:rsid w:val="005C2FE2"/>
    <w:rsid w:val="005E2BC9"/>
    <w:rsid w:val="00605102"/>
    <w:rsid w:val="006215AA"/>
    <w:rsid w:val="006224C6"/>
    <w:rsid w:val="006332BB"/>
    <w:rsid w:val="0064119F"/>
    <w:rsid w:val="00663232"/>
    <w:rsid w:val="00690B53"/>
    <w:rsid w:val="006913C9"/>
    <w:rsid w:val="0069470D"/>
    <w:rsid w:val="007077D7"/>
    <w:rsid w:val="00715DD4"/>
    <w:rsid w:val="00734F00"/>
    <w:rsid w:val="007A03B5"/>
    <w:rsid w:val="007A60A8"/>
    <w:rsid w:val="007A70AE"/>
    <w:rsid w:val="007C3B8D"/>
    <w:rsid w:val="007D6786"/>
    <w:rsid w:val="007E1AAE"/>
    <w:rsid w:val="008362E8"/>
    <w:rsid w:val="00840F5B"/>
    <w:rsid w:val="008A1768"/>
    <w:rsid w:val="008B6368"/>
    <w:rsid w:val="008D0E10"/>
    <w:rsid w:val="008D5632"/>
    <w:rsid w:val="008F4429"/>
    <w:rsid w:val="009127DE"/>
    <w:rsid w:val="0094021A"/>
    <w:rsid w:val="00946410"/>
    <w:rsid w:val="00947894"/>
    <w:rsid w:val="009C6A0B"/>
    <w:rsid w:val="009D74C4"/>
    <w:rsid w:val="009F0C77"/>
    <w:rsid w:val="009F4DD1"/>
    <w:rsid w:val="00A070A9"/>
    <w:rsid w:val="00A12D0C"/>
    <w:rsid w:val="00A41684"/>
    <w:rsid w:val="00A47125"/>
    <w:rsid w:val="00A639BC"/>
    <w:rsid w:val="00A64E80"/>
    <w:rsid w:val="00A72BCD"/>
    <w:rsid w:val="00A741D9"/>
    <w:rsid w:val="00A833AB"/>
    <w:rsid w:val="00A9741D"/>
    <w:rsid w:val="00AA60CA"/>
    <w:rsid w:val="00AA7B91"/>
    <w:rsid w:val="00AD4B17"/>
    <w:rsid w:val="00AF3C9E"/>
    <w:rsid w:val="00B412D4"/>
    <w:rsid w:val="00B55190"/>
    <w:rsid w:val="00BA68D6"/>
    <w:rsid w:val="00BC57FF"/>
    <w:rsid w:val="00BD7A8F"/>
    <w:rsid w:val="00BE3C22"/>
    <w:rsid w:val="00C0345E"/>
    <w:rsid w:val="00C31722"/>
    <w:rsid w:val="00C3483A"/>
    <w:rsid w:val="00C71AA3"/>
    <w:rsid w:val="00C74E9D"/>
    <w:rsid w:val="00C75024"/>
    <w:rsid w:val="00C82FD3"/>
    <w:rsid w:val="00C92819"/>
    <w:rsid w:val="00CC6B7B"/>
    <w:rsid w:val="00CD2089"/>
    <w:rsid w:val="00CE226E"/>
    <w:rsid w:val="00D70EE5"/>
    <w:rsid w:val="00D73A67"/>
    <w:rsid w:val="00D970A9"/>
    <w:rsid w:val="00DF3845"/>
    <w:rsid w:val="00DF5E5B"/>
    <w:rsid w:val="00E41911"/>
    <w:rsid w:val="00E453FC"/>
    <w:rsid w:val="00E5397D"/>
    <w:rsid w:val="00E6655D"/>
    <w:rsid w:val="00E92EEF"/>
    <w:rsid w:val="00E96A04"/>
    <w:rsid w:val="00EA7F37"/>
    <w:rsid w:val="00F24442"/>
    <w:rsid w:val="00F50AE3"/>
    <w:rsid w:val="00F549AE"/>
    <w:rsid w:val="00F67CF1"/>
    <w:rsid w:val="00F73289"/>
    <w:rsid w:val="00F80F3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 w:type="paragraph" w:styleId="NoSpacing">
    <w:name w:val="No Spacing"/>
    <w:uiPriority w:val="1"/>
    <w:qFormat/>
    <w:rsid w:val="00233B2C"/>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FAABB-4016-461C-9D47-9ACA753D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5365</Words>
  <Characters>27417</Characters>
  <Application>Microsoft Office Word</Application>
  <DocSecurity>0</DocSecurity>
  <Lines>856</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2011-03-02T18:06:00Z</cp:lastPrinted>
  <dcterms:created xsi:type="dcterms:W3CDTF">2011-03-10T19:42:00Z</dcterms:created>
  <dcterms:modified xsi:type="dcterms:W3CDTF">2011-03-10T19:42:00Z</dcterms:modified>
</cp:coreProperties>
</file>