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B1" w:rsidRDefault="00CD5EB1" w:rsidP="00CD5EB1">
      <w:pPr>
        <w:pStyle w:val="BillDots"/>
      </w:pPr>
    </w:p>
    <w:p w:rsidR="00CD5EB1" w:rsidRDefault="00CD5EB1" w:rsidP="00CD5EB1">
      <w:pPr>
        <w:pStyle w:val="Numbersforbills"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1C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2011-2012, AND TO PROVIDE THAT FOR FISCAL YEAR 2011-2012 COUNTIES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6F1CB5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1B26">
        <w:t>The provisions of Section 6</w:t>
      </w:r>
      <w:r w:rsidR="00751B26">
        <w:noBreakHyphen/>
        <w:t>27</w:t>
      </w:r>
      <w:r w:rsidR="00751B26">
        <w:noBreakHyphen/>
        <w:t>50 of the 1976 Code for fiscal year 2011-2012 are suspended.</w:t>
      </w: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CB5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2011-2012 fiscal year, counties of this State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B26">
        <w:t>3</w:t>
      </w:r>
      <w:r>
        <w:t>.</w:t>
      </w:r>
      <w:r>
        <w:tab/>
        <w:t>This joint resolution takes effect upon approval by the Governor.</w:t>
      </w:r>
    </w:p>
    <w:p w:rsidR="00143A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3AFA" w:rsidRDefault="00143AFA" w:rsidP="00143AFA">
      <w:pPr>
        <w:suppressAutoHyphens/>
      </w:pPr>
    </w:p>
    <w:sectPr w:rsidR="00143AFA" w:rsidSect="00143A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CB5" w:rsidRDefault="006F1CB5" w:rsidP="009F0C77">
      <w:r>
        <w:separator/>
      </w:r>
    </w:p>
  </w:endnote>
  <w:endnote w:type="continuationSeparator" w:id="0">
    <w:p w:rsidR="006F1CB5" w:rsidRDefault="006F1C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FF946D-650D-4806-8691-A9AF56B5BBC9}"/>
    <w:embedBold r:id="rId2" w:fontKey="{C8372B2C-A278-4836-9F24-F49CF626CE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981184-0118-4D00-8686-44F912B440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999D803-B25D-4B8E-9C74-A7200CB213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8DD" w:rsidRPr="00143AFA" w:rsidRDefault="00143AFA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CB5" w:rsidRDefault="006F1CB5" w:rsidP="009F0C77">
      <w:r>
        <w:separator/>
      </w:r>
    </w:p>
  </w:footnote>
  <w:footnote w:type="continuationSeparator" w:id="0">
    <w:p w:rsidR="006F1CB5" w:rsidRDefault="006F1C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11SD11"/>
    <w:docVar w:name="CoverBillType" w:val="j"/>
    <w:docVar w:name="docpath" w:val="L:\Council\bills\DKA\3311SD11.DOCX"/>
    <w:docVar w:name="dvBillNumber" w:val="35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A225C"/>
    <w:rsid w:val="00011869"/>
    <w:rsid w:val="000E1785"/>
    <w:rsid w:val="000F40FA"/>
    <w:rsid w:val="0010776B"/>
    <w:rsid w:val="00133E66"/>
    <w:rsid w:val="001435A3"/>
    <w:rsid w:val="00143AFA"/>
    <w:rsid w:val="001D08F2"/>
    <w:rsid w:val="001D525B"/>
    <w:rsid w:val="001D7F4F"/>
    <w:rsid w:val="002321B6"/>
    <w:rsid w:val="00250967"/>
    <w:rsid w:val="002543C8"/>
    <w:rsid w:val="002626E4"/>
    <w:rsid w:val="00284AAE"/>
    <w:rsid w:val="002E5912"/>
    <w:rsid w:val="00325348"/>
    <w:rsid w:val="0032732C"/>
    <w:rsid w:val="00336AD0"/>
    <w:rsid w:val="0037079A"/>
    <w:rsid w:val="003A225C"/>
    <w:rsid w:val="003D01E8"/>
    <w:rsid w:val="003E5288"/>
    <w:rsid w:val="003F6D79"/>
    <w:rsid w:val="0041760A"/>
    <w:rsid w:val="00417C01"/>
    <w:rsid w:val="004809EE"/>
    <w:rsid w:val="004E7D54"/>
    <w:rsid w:val="004F24C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CB5"/>
    <w:rsid w:val="00734F00"/>
    <w:rsid w:val="00751B26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28DD"/>
    <w:rsid w:val="00C03322"/>
    <w:rsid w:val="00C0345E"/>
    <w:rsid w:val="00C3483A"/>
    <w:rsid w:val="00C3775D"/>
    <w:rsid w:val="00C74E9D"/>
    <w:rsid w:val="00C82FD3"/>
    <w:rsid w:val="00C92819"/>
    <w:rsid w:val="00CC6B7B"/>
    <w:rsid w:val="00CD2089"/>
    <w:rsid w:val="00CD5EB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AC778-C4C3-4B3E-B8DB-42B1D1869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Company> 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2011-01-28T20:44:00Z</cp:lastPrinted>
  <dcterms:created xsi:type="dcterms:W3CDTF">2011-02-01T17:14:00Z</dcterms:created>
  <dcterms:modified xsi:type="dcterms:W3CDTF">2011-02-01T17:14:00Z</dcterms:modified>
</cp:coreProperties>
</file>