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EEC" w:rsidRDefault="00CC2EEC" w:rsidP="001D7F4F">
      <w:pPr>
        <w:pStyle w:val="BillDots"/>
      </w:pPr>
      <w:r>
        <w:t xml:space="preserve">COMMITTEE </w:t>
      </w:r>
      <w:r w:rsidR="00660C00">
        <w:t>AMENDMENT ADOPTED</w:t>
      </w:r>
    </w:p>
    <w:p w:rsidR="00CC2EEC" w:rsidRDefault="00660C00" w:rsidP="001D7F4F">
      <w:pPr>
        <w:pStyle w:val="BillDots"/>
      </w:pPr>
      <w:r>
        <w:t>May 31</w:t>
      </w:r>
      <w:r w:rsidR="00CC2EEC">
        <w:t>, 2012</w:t>
      </w:r>
    </w:p>
    <w:p w:rsidR="00CC2EEC" w:rsidRDefault="00CC2EEC" w:rsidP="001D7F4F">
      <w:pPr>
        <w:pStyle w:val="BillDots"/>
      </w:pPr>
    </w:p>
    <w:p w:rsidR="00CC2EEC" w:rsidRPr="00CC2EEC" w:rsidRDefault="00CC2EEC" w:rsidP="00CC2EEC">
      <w:pPr>
        <w:pStyle w:val="BillDots"/>
        <w:tabs>
          <w:tab w:val="clear" w:pos="216"/>
          <w:tab w:val="clear" w:pos="432"/>
          <w:tab w:val="clear" w:pos="648"/>
          <w:tab w:val="clear" w:pos="864"/>
          <w:tab w:val="clear" w:pos="1080"/>
          <w:tab w:val="clear" w:pos="1296"/>
          <w:tab w:val="clear" w:pos="5904"/>
          <w:tab w:val="right" w:pos="5933"/>
        </w:tabs>
      </w:pPr>
      <w:r>
        <w:tab/>
      </w:r>
      <w:r>
        <w:rPr>
          <w:b/>
          <w:sz w:val="36"/>
        </w:rPr>
        <w:t>H. 3747</w:t>
      </w:r>
    </w:p>
    <w:p w:rsidR="00CC2EEC" w:rsidRDefault="00CC2EEC" w:rsidP="001D7F4F">
      <w:pPr>
        <w:pStyle w:val="BillDots"/>
      </w:pPr>
    </w:p>
    <w:p w:rsidR="00CC2EEC" w:rsidRDefault="00CC2EEC" w:rsidP="00CC2EEC">
      <w:pPr>
        <w:pStyle w:val="BillDots"/>
        <w:jc w:val="center"/>
      </w:pPr>
      <w:r>
        <w:t>Introduced by Rep. Cooper</w:t>
      </w:r>
    </w:p>
    <w:p w:rsidR="00CC2EEC" w:rsidRDefault="00CC2EEC" w:rsidP="001D7F4F">
      <w:pPr>
        <w:pStyle w:val="BillDots"/>
      </w:pPr>
    </w:p>
    <w:p w:rsidR="00CC2EEC" w:rsidRDefault="00660C00" w:rsidP="001D7F4F">
      <w:pPr>
        <w:pStyle w:val="BillDots"/>
      </w:pPr>
      <w:r>
        <w:t>S. Printed 5/31</w:t>
      </w:r>
      <w:r w:rsidR="00CC2EEC">
        <w:t>/12--S.</w:t>
      </w:r>
    </w:p>
    <w:p w:rsidR="00CC2EEC" w:rsidRDefault="00CC2EEC" w:rsidP="001D7F4F">
      <w:pPr>
        <w:pStyle w:val="BillDots"/>
      </w:pPr>
      <w:r>
        <w:t>Read the first time April 14, 2011.</w:t>
      </w:r>
    </w:p>
    <w:p w:rsidR="00CC2EEC" w:rsidRPr="00CC2EEC" w:rsidRDefault="00CC2EEC" w:rsidP="00CC2EEC">
      <w:pPr>
        <w:pStyle w:val="BillDots"/>
        <w:jc w:val="center"/>
      </w:pPr>
      <w:r>
        <w:rPr>
          <w:u w:val="single"/>
        </w:rPr>
        <w:t>            </w:t>
      </w:r>
    </w:p>
    <w:p w:rsidR="00CC2EEC" w:rsidRDefault="00CC2EEC" w:rsidP="001D7F4F">
      <w:pPr>
        <w:pStyle w:val="BillDots"/>
      </w:pPr>
    </w:p>
    <w:p w:rsidR="00CC2EEC" w:rsidRPr="00CC2EEC" w:rsidRDefault="00CC2EEC" w:rsidP="00CC2EEC">
      <w:pPr>
        <w:pStyle w:val="BillDots"/>
        <w:jc w:val="center"/>
      </w:pPr>
    </w:p>
    <w:p w:rsidR="009C0815" w:rsidRPr="00395E80" w:rsidRDefault="009C0815" w:rsidP="001D7F4F">
      <w:pPr>
        <w:pStyle w:val="BillDots"/>
        <w:sectPr w:rsidR="009C0815" w:rsidRPr="00395E80" w:rsidSect="009C08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5D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615C">
        <w:rPr>
          <w:color w:val="000000" w:themeColor="text1"/>
          <w:u w:color="000000" w:themeColor="text1"/>
        </w:rPr>
        <w:t>TO AMEND SECTION 12</w:t>
      </w:r>
      <w:r w:rsidRPr="004D615C">
        <w:rPr>
          <w:color w:val="000000" w:themeColor="text1"/>
          <w:u w:color="000000" w:themeColor="text1"/>
        </w:rPr>
        <w:noBreakHyphen/>
        <w:t>36</w:t>
      </w:r>
      <w:r w:rsidRPr="004D615C">
        <w:rPr>
          <w:color w:val="000000" w:themeColor="text1"/>
          <w:u w:color="000000" w:themeColor="text1"/>
        </w:rPr>
        <w:noBreakHyphen/>
        <w:t>2120,</w:t>
      </w:r>
      <w:r w:rsidR="00D34D89">
        <w:rPr>
          <w:color w:val="000000" w:themeColor="text1"/>
          <w:u w:color="000000" w:themeColor="text1"/>
        </w:rPr>
        <w:t xml:space="preserve"> AS AMENDED,</w:t>
      </w:r>
      <w:r w:rsidRPr="004D615C">
        <w:rPr>
          <w:color w:val="000000" w:themeColor="text1"/>
          <w:u w:color="000000" w:themeColor="text1"/>
        </w:rPr>
        <w:t xml:space="preserve"> CODE OF LAWS OF SOUTH CAROLINA, 1976, RELATING TO SALES TAX EXEMPTIONS, SO AS TO EXEMPT BIOLOGICS ADMINISTERED BY A PHYSICIAN IN A PHYSICIAN’S OFFICE.</w:t>
      </w:r>
    </w:p>
    <w:p w:rsidR="00660C00" w:rsidRDefault="00660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C00" w:rsidRPr="00642F0F" w:rsidRDefault="00660C00" w:rsidP="00660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2F0F">
        <w:rPr>
          <w:color w:val="000000" w:themeColor="text1"/>
          <w:u w:color="000000" w:themeColor="text1"/>
        </w:rPr>
        <w:t>SECTION</w:t>
      </w:r>
      <w:r w:rsidRPr="00642F0F">
        <w:rPr>
          <w:color w:val="000000" w:themeColor="text1"/>
          <w:u w:color="000000" w:themeColor="text1"/>
        </w:rPr>
        <w:tab/>
        <w:t>1.</w:t>
      </w:r>
      <w:r w:rsidRPr="00642F0F">
        <w:rPr>
          <w:color w:val="000000" w:themeColor="text1"/>
          <w:u w:color="000000" w:themeColor="text1"/>
        </w:rPr>
        <w:tab/>
        <w:t>Section 12</w:t>
      </w:r>
      <w:r w:rsidRPr="00642F0F">
        <w:rPr>
          <w:color w:val="000000" w:themeColor="text1"/>
          <w:u w:color="000000" w:themeColor="text1"/>
        </w:rPr>
        <w:noBreakHyphen/>
        <w:t>36</w:t>
      </w:r>
      <w:r w:rsidRPr="00642F0F">
        <w:rPr>
          <w:color w:val="000000" w:themeColor="text1"/>
          <w:u w:color="000000" w:themeColor="text1"/>
        </w:rPr>
        <w:noBreakHyphen/>
        <w:t>2120 of the 1976 Code, as last amended by Act 280 of 2010, is further amended by adding a new item at the end to read:</w:t>
      </w:r>
    </w:p>
    <w:p w:rsidR="00660C00" w:rsidRPr="00642F0F" w:rsidRDefault="00660C00" w:rsidP="00660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C00" w:rsidRPr="00593C75" w:rsidRDefault="00660C00" w:rsidP="00660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2F0F">
        <w:rPr>
          <w:color w:val="000000" w:themeColor="text1"/>
          <w:u w:color="000000" w:themeColor="text1"/>
        </w:rPr>
        <w:tab/>
      </w:r>
      <w:r w:rsidRPr="00642F0F">
        <w:rPr>
          <w:u w:color="000000" w:themeColor="text1"/>
        </w:rPr>
        <w:t>“(  )(a)</w:t>
      </w:r>
      <w:r w:rsidRPr="00642F0F">
        <w:rPr>
          <w:u w:color="000000" w:themeColor="text1"/>
        </w:rPr>
        <w:tab/>
        <w:t xml:space="preserve">Effective on July first immediately following a forecast meeting the requirements of subitem (b), injectable medications and injectable biologics, so long as the medication or biologic </w:t>
      </w:r>
      <w:r w:rsidRPr="000F5496">
        <w:rPr>
          <w:color w:val="000000" w:themeColor="text1"/>
          <w:u w:color="000000" w:themeColor="text1"/>
        </w:rPr>
        <w:t>is administered by or pursuant to the supervision of a physician in an office which is under the supervision of a physician, or in a Center for Medicare or Medicaid Services (CMS) certified kidney dialysis</w:t>
      </w:r>
      <w:r>
        <w:rPr>
          <w:color w:val="000000" w:themeColor="text1"/>
          <w:u w:color="000000" w:themeColor="text1"/>
        </w:rPr>
        <w:t xml:space="preserve"> facility</w:t>
      </w:r>
      <w:r w:rsidRPr="00642F0F">
        <w:rPr>
          <w:u w:color="000000" w:themeColor="text1"/>
        </w:rPr>
        <w:t xml:space="preserve">.  For purposes </w:t>
      </w:r>
      <w:r w:rsidRPr="00642F0F">
        <w:rPr>
          <w:color w:val="000000" w:themeColor="text1"/>
          <w:u w:color="000000" w:themeColor="text1"/>
        </w:rPr>
        <w:t>of this exemption, ‘biologics’ means the products that are applicable to the prevention, treatment, or cure of a disease or condition of human beings and that are produced using living organisms, materials derived from living organisms, or cellular, subcellular, or molecular components of living organisms.</w:t>
      </w:r>
    </w:p>
    <w:p w:rsidR="00660C00" w:rsidRPr="00642F0F" w:rsidRDefault="00660C00" w:rsidP="00660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42F0F">
        <w:rPr>
          <w:color w:val="000000" w:themeColor="text1"/>
          <w:u w:color="000000" w:themeColor="text1"/>
        </w:rPr>
        <w:tab/>
      </w:r>
      <w:r w:rsidRPr="00642F0F">
        <w:rPr>
          <w:color w:val="000000" w:themeColor="text1"/>
          <w:u w:color="000000" w:themeColor="text1"/>
        </w:rPr>
        <w:tab/>
        <w:t>(b)</w:t>
      </w:r>
      <w:r w:rsidRPr="00642F0F">
        <w:rPr>
          <w:color w:val="000000" w:themeColor="text1"/>
          <w:u w:color="000000" w:themeColor="text1"/>
        </w:rPr>
        <w:tab/>
        <w:t xml:space="preserve">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w:t>
      </w:r>
      <w:r w:rsidRPr="00642F0F">
        <w:rPr>
          <w:color w:val="000000" w:themeColor="text1"/>
          <w:u w:color="000000" w:themeColor="text1"/>
        </w:rPr>
        <w:lastRenderedPageBreak/>
        <w:t>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660C00" w:rsidRPr="00642F0F" w:rsidRDefault="00660C00" w:rsidP="00660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660C00" w:rsidP="00660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2F0F">
        <w:rPr>
          <w:color w:val="000000" w:themeColor="text1"/>
          <w:u w:color="000000" w:themeColor="text1"/>
        </w:rPr>
        <w:t>SECTION</w:t>
      </w:r>
      <w:r w:rsidRPr="00642F0F">
        <w:rPr>
          <w:color w:val="000000" w:themeColor="text1"/>
          <w:u w:color="000000" w:themeColor="text1"/>
        </w:rPr>
        <w:tab/>
        <w:t>2</w:t>
      </w:r>
      <w:r w:rsidRPr="00642F0F">
        <w:t>.</w:t>
      </w:r>
      <w:r w:rsidRPr="00642F0F">
        <w:tab/>
        <w:t>This act takes effect upon approval by the Governor.</w:t>
      </w:r>
    </w:p>
    <w:p w:rsidR="00C34D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4D71" w:rsidRDefault="00C34D71" w:rsidP="00840903">
      <w:pPr>
        <w:suppressAutoHyphens/>
      </w:pPr>
    </w:p>
    <w:sectPr w:rsidR="00C34D71" w:rsidSect="009C08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E80" w:rsidRDefault="00395E80" w:rsidP="009F0C77">
      <w:r>
        <w:separator/>
      </w:r>
    </w:p>
  </w:endnote>
  <w:endnote w:type="continuationSeparator" w:id="0">
    <w:p w:rsidR="00395E80" w:rsidRDefault="00395E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E820DE-873C-4667-94F9-24C10C0302F5}"/>
    <w:embedBold r:id="rId2" w:fontKey="{6156A17B-28A7-4084-BC9B-9DE3D14746BA}"/>
  </w:font>
  <w:font w:name="Calibri">
    <w:panose1 w:val="020F0502020204030204"/>
    <w:charset w:val="00"/>
    <w:family w:val="swiss"/>
    <w:pitch w:val="variable"/>
    <w:sig w:usb0="A00002EF" w:usb1="4000207B" w:usb2="00000000" w:usb3="00000000" w:csb0="0000009F" w:csb1="00000000"/>
    <w:embedRegular r:id="rId3" w:fontKey="{DA4A108B-7F43-49FC-92D0-CE54EE49287A}"/>
  </w:font>
  <w:font w:name="Arial">
    <w:panose1 w:val="020B0604020202020204"/>
    <w:charset w:val="00"/>
    <w:family w:val="swiss"/>
    <w:pitch w:val="variable"/>
    <w:sig w:usb0="20002A87" w:usb1="80000000" w:usb2="00000008" w:usb3="00000000" w:csb0="000001FF" w:csb1="00000000"/>
    <w:embedRegular r:id="rId4" w:fontKey="{4AFC9865-DDAB-40A3-8B3A-64AAB29DA19C}"/>
    <w:embedBold r:id="rId5" w:fontKey="{BE9209E2-554E-42C8-95AA-19B922F46C58}"/>
  </w:font>
  <w:font w:name="Tahoma">
    <w:panose1 w:val="020B0604030504040204"/>
    <w:charset w:val="00"/>
    <w:family w:val="swiss"/>
    <w:pitch w:val="variable"/>
    <w:sig w:usb0="61002A87" w:usb1="80000000" w:usb2="00000008" w:usb3="00000000" w:csb0="000101FF" w:csb1="00000000"/>
    <w:embedRegular r:id="rId6" w:fontKey="{B69C8826-FDAD-4B53-9EB4-7D3C925D7D0E}"/>
  </w:font>
  <w:font w:name="Cambria">
    <w:panose1 w:val="02040503050406030204"/>
    <w:charset w:val="00"/>
    <w:family w:val="roman"/>
    <w:pitch w:val="variable"/>
    <w:sig w:usb0="A00002EF" w:usb1="4000004B" w:usb2="00000000" w:usb3="00000000" w:csb0="0000009F" w:csb1="00000000"/>
    <w:embedRegular r:id="rId7" w:fontKey="{381C78F9-4DE0-4F02-935C-A1C9176832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E80" w:rsidRPr="00C34D71" w:rsidRDefault="00395E80" w:rsidP="00C34D71">
    <w:pPr>
      <w:pStyle w:val="Footer"/>
      <w:tabs>
        <w:tab w:val="clear" w:pos="4680"/>
        <w:tab w:val="clear" w:pos="9360"/>
        <w:tab w:val="center" w:pos="2995"/>
      </w:tabs>
      <w:spacing w:before="120"/>
    </w:pPr>
    <w:r>
      <w:t>[3747-</w:t>
    </w:r>
    <w:fldSimple w:instr=" PAGE  \* MERGEFORMAT ">
      <w:r w:rsidR="0084090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E80" w:rsidRPr="00C34D71" w:rsidRDefault="00395E80" w:rsidP="00C34D71">
    <w:pPr>
      <w:pStyle w:val="Footer"/>
      <w:tabs>
        <w:tab w:val="clear" w:pos="4680"/>
        <w:tab w:val="clear" w:pos="9360"/>
        <w:tab w:val="center" w:pos="2995"/>
      </w:tabs>
      <w:spacing w:before="120"/>
    </w:pPr>
    <w:r>
      <w:t>[3747]</w:t>
    </w:r>
    <w:r>
      <w:tab/>
    </w:r>
    <w:fldSimple w:instr=" PAGE  \* MERGEFORMAT ">
      <w:r w:rsidR="008409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E80" w:rsidRDefault="00395E80" w:rsidP="009F0C77">
      <w:r>
        <w:separator/>
      </w:r>
    </w:p>
  </w:footnote>
  <w:footnote w:type="continuationSeparator" w:id="0">
    <w:p w:rsidR="00395E80" w:rsidRDefault="00395E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3DG11"/>
    <w:docVar w:name="CoverBillType" w:val="b"/>
    <w:docVar w:name="docpath" w:val="L:\Council\bills\NBD\11383DG11.DOCX"/>
    <w:docVar w:name="dvBillNumber" w:val="3747"/>
    <w:docVar w:name="dvBillNumberPrefix" w:val="H. "/>
    <w:docVar w:name="dvOriginalBody" w:val="House"/>
    <w:docVar w:name="dvSteno" w:val="NBD"/>
    <w:docVar w:name="NameofBody" w:val="h"/>
    <w:docVar w:name="vgroup2" w:val="Council"/>
  </w:docVars>
  <w:rsids>
    <w:rsidRoot w:val="00DD71B5"/>
    <w:rsid w:val="00011869"/>
    <w:rsid w:val="000E1785"/>
    <w:rsid w:val="000F40FA"/>
    <w:rsid w:val="0010776B"/>
    <w:rsid w:val="00133E66"/>
    <w:rsid w:val="001435A3"/>
    <w:rsid w:val="001C5B8D"/>
    <w:rsid w:val="001D08F2"/>
    <w:rsid w:val="001D525B"/>
    <w:rsid w:val="001D7F4F"/>
    <w:rsid w:val="002321B6"/>
    <w:rsid w:val="00250967"/>
    <w:rsid w:val="002543C8"/>
    <w:rsid w:val="00284AAE"/>
    <w:rsid w:val="002E5912"/>
    <w:rsid w:val="00325348"/>
    <w:rsid w:val="0032732C"/>
    <w:rsid w:val="00336AD0"/>
    <w:rsid w:val="0037079A"/>
    <w:rsid w:val="00395D77"/>
    <w:rsid w:val="00395E8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0C00"/>
    <w:rsid w:val="006913C9"/>
    <w:rsid w:val="006923C6"/>
    <w:rsid w:val="0069470D"/>
    <w:rsid w:val="00707761"/>
    <w:rsid w:val="00734F00"/>
    <w:rsid w:val="00765D1E"/>
    <w:rsid w:val="007A70AE"/>
    <w:rsid w:val="00831843"/>
    <w:rsid w:val="008357E4"/>
    <w:rsid w:val="008362E8"/>
    <w:rsid w:val="00840903"/>
    <w:rsid w:val="00896B8D"/>
    <w:rsid w:val="008A1768"/>
    <w:rsid w:val="008A619A"/>
    <w:rsid w:val="008F4429"/>
    <w:rsid w:val="009001FA"/>
    <w:rsid w:val="0094021A"/>
    <w:rsid w:val="009C0815"/>
    <w:rsid w:val="009C6A0B"/>
    <w:rsid w:val="009C7FAC"/>
    <w:rsid w:val="009F0C77"/>
    <w:rsid w:val="009F4DD1"/>
    <w:rsid w:val="00A41684"/>
    <w:rsid w:val="00A51D4F"/>
    <w:rsid w:val="00A64E80"/>
    <w:rsid w:val="00A72BCD"/>
    <w:rsid w:val="00A741D9"/>
    <w:rsid w:val="00A833AB"/>
    <w:rsid w:val="00A9741D"/>
    <w:rsid w:val="00AD4B17"/>
    <w:rsid w:val="00B412D4"/>
    <w:rsid w:val="00B90052"/>
    <w:rsid w:val="00BA4FC9"/>
    <w:rsid w:val="00BD5F8A"/>
    <w:rsid w:val="00BE3C22"/>
    <w:rsid w:val="00C0345E"/>
    <w:rsid w:val="00C3483A"/>
    <w:rsid w:val="00C34D71"/>
    <w:rsid w:val="00C74E9D"/>
    <w:rsid w:val="00C82FD3"/>
    <w:rsid w:val="00C92819"/>
    <w:rsid w:val="00CC2EEC"/>
    <w:rsid w:val="00CC6B7B"/>
    <w:rsid w:val="00CD2089"/>
    <w:rsid w:val="00D34D89"/>
    <w:rsid w:val="00D73A67"/>
    <w:rsid w:val="00D81C9B"/>
    <w:rsid w:val="00D970A9"/>
    <w:rsid w:val="00DD71B5"/>
    <w:rsid w:val="00DF3845"/>
    <w:rsid w:val="00E41911"/>
    <w:rsid w:val="00E92EEF"/>
    <w:rsid w:val="00F0636E"/>
    <w:rsid w:val="00F24442"/>
    <w:rsid w:val="00F50AE3"/>
    <w:rsid w:val="00F61D8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9C0815"/>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FAC"/>
    <w:rPr>
      <w:rFonts w:ascii="Tahoma" w:hAnsi="Tahoma" w:cs="Tahoma"/>
      <w:sz w:val="16"/>
      <w:szCs w:val="16"/>
    </w:rPr>
  </w:style>
  <w:style w:type="character" w:customStyle="1" w:styleId="BalloonTextChar">
    <w:name w:val="Balloon Text Char"/>
    <w:basedOn w:val="DefaultParagraphFont"/>
    <w:link w:val="BalloonText"/>
    <w:uiPriority w:val="99"/>
    <w:semiHidden/>
    <w:rsid w:val="009C7FAC"/>
    <w:rPr>
      <w:rFonts w:ascii="Tahoma" w:eastAsia="Times New Roman" w:hAnsi="Tahoma" w:cs="Tahoma"/>
      <w:sz w:val="16"/>
      <w:szCs w:val="16"/>
    </w:rPr>
  </w:style>
  <w:style w:type="character" w:customStyle="1" w:styleId="Heading2Char">
    <w:name w:val="Heading 2 Char"/>
    <w:basedOn w:val="DefaultParagraphFont"/>
    <w:link w:val="Heading2"/>
    <w:rsid w:val="009C0815"/>
    <w:rPr>
      <w:rFonts w:ascii="Arial" w:eastAsia="Times New Roman" w:hAnsi="Arial" w:cs="Times New Roman"/>
      <w:b/>
      <w:snapToGrid w:val="0"/>
      <w:sz w:val="24"/>
      <w:szCs w:val="20"/>
    </w:rPr>
  </w:style>
  <w:style w:type="paragraph" w:styleId="BodyText">
    <w:name w:val="Body Text"/>
    <w:basedOn w:val="Normal"/>
    <w:link w:val="BodyTextChar"/>
    <w:rsid w:val="009C0815"/>
    <w:pPr>
      <w:widowControl w:val="0"/>
    </w:pPr>
    <w:rPr>
      <w:rFonts w:ascii="Arial" w:hAnsi="Arial"/>
      <w:snapToGrid w:val="0"/>
      <w:sz w:val="24"/>
    </w:rPr>
  </w:style>
  <w:style w:type="character" w:customStyle="1" w:styleId="BodyTextChar">
    <w:name w:val="Body Text Char"/>
    <w:basedOn w:val="DefaultParagraphFont"/>
    <w:link w:val="BodyText"/>
    <w:rsid w:val="009C0815"/>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912E9-0C3E-41FB-9945-D94BF734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2011-02-24T13:46:00Z</cp:lastPrinted>
  <dcterms:created xsi:type="dcterms:W3CDTF">2012-05-31T19:11:00Z</dcterms:created>
  <dcterms:modified xsi:type="dcterms:W3CDTF">2012-05-31T19:11:00Z</dcterms:modified>
</cp:coreProperties>
</file>