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4927" w:rsidRP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324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1C4927">
        <w:rPr>
          <w:rFonts w:eastAsia="Times New Roman"/>
        </w:rPr>
        <w:t>AMENDED</w:t>
      </w:r>
      <w:r>
        <w:rPr>
          <w:rFonts w:eastAsia="Times New Roman"/>
        </w:rPr>
        <w:t xml:space="preserve"> </w:t>
      </w:r>
    </w:p>
    <w:p w:rsidR="001C4927" w:rsidRDefault="00324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1C4927">
        <w:rPr>
          <w:rFonts w:eastAsia="Times New Roman"/>
        </w:rPr>
        <w:t>, 2011</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Pr="001C4927" w:rsidRDefault="001C4927" w:rsidP="001C4927">
      <w:pPr>
        <w:tabs>
          <w:tab w:val="right" w:pos="5933"/>
        </w:tabs>
        <w:suppressAutoHyphens/>
        <w:jc w:val="both"/>
        <w:rPr>
          <w:rFonts w:eastAsia="Times New Roman"/>
        </w:rPr>
      </w:pPr>
      <w:r>
        <w:rPr>
          <w:rFonts w:eastAsia="Times New Roman"/>
        </w:rPr>
        <w:tab/>
      </w:r>
      <w:r>
        <w:rPr>
          <w:rFonts w:eastAsia="Times New Roman"/>
          <w:b/>
          <w:sz w:val="36"/>
        </w:rPr>
        <w:t>S. 391</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927" w:rsidRDefault="00324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r w:rsidR="001C4927">
        <w:rPr>
          <w:rFonts w:eastAsia="Times New Roman"/>
        </w:rPr>
        <w:t>.</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1C4927" w:rsidRPr="001C4927" w:rsidRDefault="001C4927" w:rsidP="001C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927" w:rsidRDefault="001C4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1C4927"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1C4927">
        <w:rPr>
          <w:color w:val="000000" w:themeColor="text1"/>
          <w:u w:color="000000" w:themeColor="text1"/>
        </w:rPr>
        <w:t xml:space="preserve"> </w:t>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t>SECTION</w:t>
      </w:r>
      <w:r w:rsidRPr="0033239F">
        <w:tab/>
      </w:r>
      <w:r>
        <w:t>5.A</w:t>
      </w:r>
      <w:r w:rsidRPr="0033239F">
        <w:t>.</w:t>
      </w:r>
      <w:r w:rsidRPr="0033239F">
        <w:tab/>
      </w:r>
      <w:r>
        <w:t xml:space="preserve"> </w:t>
      </w:r>
      <w:r w:rsidRPr="0033239F">
        <w:rPr>
          <w:rFonts w:eastAsia="MS Mincho"/>
          <w:color w:val="000000" w:themeColor="text1"/>
          <w:u w:color="000000" w:themeColor="text1"/>
        </w:rPr>
        <w:t>Article 1, Chapter 13, Title 7 of the 1976 Code is amended by adding:</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“Section 7</w:t>
      </w:r>
      <w:r>
        <w:rPr>
          <w:rFonts w:eastAsia="MS Mincho"/>
          <w:color w:val="000000" w:themeColor="text1"/>
          <w:u w:color="000000" w:themeColor="text1"/>
        </w:rPr>
        <w:noBreakHyphen/>
      </w:r>
      <w:r w:rsidRPr="0033239F">
        <w:rPr>
          <w:rFonts w:eastAsia="MS Mincho"/>
          <w:color w:val="000000" w:themeColor="text1"/>
          <w:u w:color="000000" w:themeColor="text1"/>
        </w:rPr>
        <w:t>13</w:t>
      </w:r>
      <w:r>
        <w:rPr>
          <w:rFonts w:eastAsia="MS Mincho"/>
          <w:color w:val="000000" w:themeColor="text1"/>
          <w:u w:color="000000" w:themeColor="text1"/>
        </w:rPr>
        <w:noBreakHyphen/>
      </w:r>
      <w:r w:rsidRPr="0033239F">
        <w:rPr>
          <w:rFonts w:eastAsia="MS Mincho"/>
          <w:color w:val="000000" w:themeColor="text1"/>
          <w:u w:color="000000" w:themeColor="text1"/>
        </w:rPr>
        <w:t>25.</w:t>
      </w:r>
      <w:r w:rsidRPr="0033239F">
        <w:rPr>
          <w:rFonts w:eastAsia="MS Mincho"/>
          <w:color w:val="000000" w:themeColor="text1"/>
          <w:u w:color="000000" w:themeColor="text1"/>
        </w:rPr>
        <w:tab/>
        <w:t>(A)</w:t>
      </w:r>
      <w:r w:rsidRPr="0033239F">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lastRenderedPageBreak/>
        <w:tab/>
        <w:t>(B)</w:t>
      </w:r>
      <w:r w:rsidRPr="0033239F">
        <w:rPr>
          <w:rFonts w:eastAsia="MS Mincho"/>
          <w:color w:val="000000" w:themeColor="text1"/>
          <w:u w:color="000000" w:themeColor="text1"/>
        </w:rPr>
        <w:tab/>
        <w:t>Early voting centers must be established and maintained to ensure that voters may cast only one ballot.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(C)</w:t>
      </w:r>
      <w:r w:rsidRPr="0033239F">
        <w:rPr>
          <w:rFonts w:eastAsia="MS Mincho"/>
          <w:color w:val="000000" w:themeColor="text1"/>
          <w:u w:color="000000" w:themeColor="text1"/>
        </w:rPr>
        <w:tab/>
        <w:t>A qualified elector may cast his ballot at an early voting center in the county in which he resides.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(D)</w:t>
      </w:r>
      <w:r w:rsidRPr="0033239F">
        <w:rPr>
          <w:rFonts w:eastAsia="MS Mincho"/>
          <w:color w:val="000000" w:themeColor="text1"/>
          <w:u w:color="000000" w:themeColor="text1"/>
        </w:rPr>
        <w:tab/>
        <w:t xml:space="preserve">Each </w:t>
      </w:r>
      <w:r w:rsidRPr="0033239F">
        <w:rPr>
          <w:rFonts w:eastAsia="MS Mincho"/>
          <w:bCs/>
          <w:color w:val="000000" w:themeColor="text1"/>
          <w:u w:color="000000" w:themeColor="text1"/>
        </w:rPr>
        <w:t>county board of registration and elections</w:t>
      </w:r>
      <w:r w:rsidRPr="0033239F">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(E)</w:t>
      </w:r>
      <w:r w:rsidRPr="0033239F">
        <w:rPr>
          <w:rFonts w:eastAsia="MS Mincho"/>
          <w:color w:val="000000" w:themeColor="text1"/>
          <w:u w:color="000000" w:themeColor="text1"/>
        </w:rPr>
        <w:tab/>
        <w:t xml:space="preserve">The early voting period begins eleven days before an election and ends three days prior to the election.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(F)</w:t>
      </w:r>
      <w:r w:rsidRPr="0033239F">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32449A" w:rsidRPr="0033239F" w:rsidRDefault="0032449A" w:rsidP="003244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3239F">
        <w:rPr>
          <w:rFonts w:eastAsia="MS Mincho"/>
          <w:color w:val="000000" w:themeColor="text1"/>
          <w:sz w:val="22"/>
          <w:u w:color="000000" w:themeColor="text1"/>
        </w:rPr>
        <w:tab/>
        <w:t>(G)</w:t>
      </w:r>
      <w:r w:rsidRPr="0033239F">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13</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r w:rsidRPr="0033239F">
        <w:rPr>
          <w:color w:val="000000" w:themeColor="text1"/>
          <w:u w:color="000000" w:themeColor="text1"/>
        </w:rPr>
        <w:tab/>
        <w:t>(H)</w:t>
      </w:r>
      <w:r w:rsidRPr="0033239F">
        <w:rPr>
          <w:color w:val="000000" w:themeColor="text1"/>
          <w:u w:color="000000" w:themeColor="text1"/>
        </w:rPr>
        <w:tab/>
      </w:r>
      <w:r w:rsidRPr="0033239F">
        <w:rPr>
          <w:rFonts w:eastAsia="MS Mincho"/>
          <w:color w:val="000000" w:themeColor="text1"/>
          <w:u w:color="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color w:val="000000" w:themeColor="text1"/>
          <w:u w:color="000000" w:themeColor="text1"/>
        </w:rPr>
        <w:t>B.</w:t>
      </w:r>
      <w:r>
        <w:rPr>
          <w:rFonts w:eastAsia="MS Mincho"/>
          <w:color w:val="000000" w:themeColor="text1"/>
          <w:u w:color="000000" w:themeColor="text1"/>
        </w:rPr>
        <w:tab/>
        <w:t xml:space="preserve">  </w:t>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3</w:t>
      </w:r>
      <w:r>
        <w:rPr>
          <w:color w:val="000000" w:themeColor="text1"/>
          <w:u w:color="000000" w:themeColor="text1"/>
        </w:rPr>
        <w:noBreakHyphen/>
      </w:r>
      <w:r w:rsidRPr="0033239F">
        <w:rPr>
          <w:color w:val="000000" w:themeColor="text1"/>
          <w:u w:color="000000" w:themeColor="text1"/>
        </w:rPr>
        <w:t>20(C) of the 1976 Code, as last amended by Act 253 of 2006, is further amended to read: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t>“(C)</w:t>
      </w:r>
      <w:r w:rsidRPr="0033239F">
        <w:rPr>
          <w:color w:val="000000" w:themeColor="text1"/>
          <w:u w:color="000000" w:themeColor="text1"/>
        </w:rPr>
        <w:tab/>
        <w:t xml:space="preserve">The executive director shall: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w:t>
      </w:r>
      <w:r w:rsidRPr="0033239F">
        <w:rPr>
          <w:color w:val="000000" w:themeColor="text1"/>
          <w:u w:color="000000" w:themeColor="text1"/>
        </w:rPr>
        <w:tab/>
        <w:t xml:space="preserve">maintain a complete master file of all qualified electors by county and by precincts;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(2)</w:t>
      </w:r>
      <w:r w:rsidRPr="0033239F">
        <w:rPr>
          <w:color w:val="000000" w:themeColor="text1"/>
          <w:u w:color="000000" w:themeColor="text1"/>
        </w:rPr>
        <w:tab/>
        <w:t xml:space="preserve">delete the name of any elector: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(a)</w:t>
      </w:r>
      <w:r w:rsidRPr="0033239F">
        <w:rPr>
          <w:color w:val="000000" w:themeColor="text1"/>
          <w:u w:color="000000" w:themeColor="text1"/>
        </w:rPr>
        <w:tab/>
        <w:t xml:space="preserve">who is deceased;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(b)</w:t>
      </w:r>
      <w:r w:rsidRPr="0033239F">
        <w:rPr>
          <w:color w:val="000000" w:themeColor="text1"/>
          <w:u w:color="000000" w:themeColor="text1"/>
        </w:rPr>
        <w:tab/>
        <w:t xml:space="preserve">who is no longer qualified to vote in the precinct where currently registered;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(c)</w:t>
      </w:r>
      <w:r w:rsidRPr="0033239F">
        <w:rPr>
          <w:color w:val="000000" w:themeColor="text1"/>
          <w:u w:color="000000" w:themeColor="text1"/>
        </w:rPr>
        <w:tab/>
        <w:t xml:space="preserve">who has been convicted of a disqualifying crime;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(d)</w:t>
      </w:r>
      <w:r w:rsidRPr="0033239F">
        <w:rPr>
          <w:color w:val="000000" w:themeColor="text1"/>
          <w:u w:color="000000" w:themeColor="text1"/>
        </w:rPr>
        <w:tab/>
        <w:t xml:space="preserve">who is otherwise no longer qualified to vote as may be provided by law; 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lastRenderedPageBreak/>
        <w:tab/>
      </w:r>
      <w:r w:rsidRPr="0033239F">
        <w:rPr>
          <w:color w:val="000000" w:themeColor="text1"/>
          <w:u w:color="000000" w:themeColor="text1"/>
        </w:rPr>
        <w:tab/>
      </w:r>
      <w:r w:rsidRPr="0033239F">
        <w:rPr>
          <w:color w:val="000000" w:themeColor="text1"/>
          <w:u w:color="000000" w:themeColor="text1"/>
        </w:rPr>
        <w:tab/>
        <w:t>(e)</w:t>
      </w:r>
      <w:r w:rsidRPr="0033239F">
        <w:rPr>
          <w:color w:val="000000" w:themeColor="text1"/>
          <w:u w:color="000000" w:themeColor="text1"/>
        </w:rPr>
        <w:tab/>
        <w:t xml:space="preserve">who requests in writing that his name be removed;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(3)</w:t>
      </w:r>
      <w:r w:rsidRPr="0033239F">
        <w:rPr>
          <w:color w:val="000000" w:themeColor="text1"/>
          <w:u w:color="000000" w:themeColor="text1"/>
        </w:rPr>
        <w:tab/>
        <w:t xml:space="preserve">enter names on the master file as they are reported by the county registration boards;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(4)</w:t>
      </w:r>
      <w:r w:rsidRPr="0033239F">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(5)</w:t>
      </w:r>
      <w:r w:rsidRPr="0033239F">
        <w:rPr>
          <w:color w:val="000000" w:themeColor="text1"/>
          <w:u w:color="000000" w:themeColor="text1"/>
        </w:rPr>
        <w:tab/>
        <w:t xml:space="preserve">maintain all information furnished his office relating to the inclusion or deletion of names from the master file for four years;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(6)</w:t>
      </w:r>
      <w:r w:rsidRPr="0033239F">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(7)</w:t>
      </w:r>
      <w:r w:rsidRPr="0033239F">
        <w:rPr>
          <w:color w:val="000000" w:themeColor="text1"/>
          <w:u w:color="000000" w:themeColor="text1"/>
        </w:rPr>
        <w:tab/>
        <w:t xml:space="preserve">secure from the United States courts and federal and state agencies available information as to persons convicted of disqualifying crimes;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(8)</w:t>
      </w:r>
      <w:r w:rsidRPr="0033239F">
        <w:rPr>
          <w:color w:val="000000" w:themeColor="text1"/>
          <w:u w:color="000000" w:themeColor="text1"/>
        </w:rPr>
        <w:tab/>
        <w:t xml:space="preserve">obtain information from any other source which may assist him in carrying out the purposes of this section;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(9)</w:t>
      </w:r>
      <w:r w:rsidRPr="0033239F">
        <w:rPr>
          <w:color w:val="000000" w:themeColor="text1"/>
          <w:u w:color="000000" w:themeColor="text1"/>
        </w:rPr>
        <w:tab/>
        <w:t xml:space="preserve">perform such other duties relating to elections as may be assigned him by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(10)</w:t>
      </w:r>
      <w:r w:rsidRPr="0033239F">
        <w:rPr>
          <w:color w:val="000000" w:themeColor="text1"/>
          <w:u w:color="000000" w:themeColor="text1"/>
        </w:rPr>
        <w:tab/>
        <w:t xml:space="preserve">furnish at reasonable price any precinct lists to a qualified elector requesting them;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(11)</w:t>
      </w:r>
      <w:r w:rsidRPr="0033239F">
        <w:rPr>
          <w:color w:val="000000" w:themeColor="text1"/>
          <w:u w:color="000000" w:themeColor="text1"/>
        </w:rPr>
        <w:tab/>
        <w:t xml:space="preserve">serve as the chief state election official responsible for implementing and coordinating the state’s responsibilities under the National Voter Registration Act of 1993; </w:t>
      </w:r>
      <w:r w:rsidRPr="0033239F">
        <w:rPr>
          <w:strike/>
          <w:color w:val="000000" w:themeColor="text1"/>
          <w:u w:color="000000" w:themeColor="text1"/>
        </w:rPr>
        <w:t>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39F">
        <w:rPr>
          <w:color w:val="000000" w:themeColor="text1"/>
          <w:u w:color="000000" w:themeColor="text1"/>
        </w:rPr>
        <w:tab/>
      </w:r>
      <w:r w:rsidRPr="0033239F">
        <w:rPr>
          <w:color w:val="000000" w:themeColor="text1"/>
          <w:u w:color="000000" w:themeColor="text1"/>
        </w:rPr>
        <w:tab/>
        <w:t>(12)</w:t>
      </w:r>
      <w:r w:rsidRPr="0033239F">
        <w:rPr>
          <w:color w:val="000000" w:themeColor="text1"/>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33239F">
        <w:rPr>
          <w:color w:val="000000" w:themeColor="text1"/>
          <w:u w:val="single" w:color="000000" w:themeColor="text1"/>
        </w:rPr>
        <w:t>; 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val="single" w:color="000000" w:themeColor="text1"/>
        </w:rPr>
        <w:t>(13)</w:t>
      </w:r>
      <w:r w:rsidRPr="0033239F">
        <w:rPr>
          <w:color w:val="000000" w:themeColor="text1"/>
          <w:u w:color="000000" w:themeColor="text1"/>
        </w:rPr>
        <w:tab/>
      </w:r>
      <w:r w:rsidRPr="0033239F">
        <w:rPr>
          <w:color w:val="000000" w:themeColor="text1"/>
          <w:u w:val="single" w:color="000000" w:themeColor="text1"/>
        </w:rPr>
        <w:t>enter into the master file a separate designation each for voters casting absentee ballots and early ballots in a general election.</w:t>
      </w:r>
      <w:r w:rsidRPr="0033239F">
        <w:rPr>
          <w:color w:val="000000" w:themeColor="text1"/>
          <w:u w:color="000000" w:themeColor="text1"/>
        </w:rPr>
        <w: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Pr="0033239F">
        <w:rPr>
          <w:color w:val="000000" w:themeColor="text1"/>
          <w:u w:color="000000" w:themeColor="text1"/>
        </w:rPr>
        <w:t>.</w:t>
      </w:r>
      <w:r w:rsidRPr="0033239F">
        <w:rPr>
          <w:color w:val="000000" w:themeColor="text1"/>
          <w:u w:color="000000" w:themeColor="text1"/>
        </w:rPr>
        <w:tab/>
      </w:r>
      <w:r>
        <w:rPr>
          <w:color w:val="000000" w:themeColor="text1"/>
          <w:u w:color="000000" w:themeColor="text1"/>
        </w:rPr>
        <w:t xml:space="preserve"> </w:t>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15</w:t>
      </w:r>
      <w:r>
        <w:rPr>
          <w:color w:val="000000" w:themeColor="text1"/>
          <w:u w:color="000000" w:themeColor="text1"/>
        </w:rPr>
        <w:noBreakHyphen/>
      </w:r>
      <w:r w:rsidRPr="0033239F">
        <w:rPr>
          <w:color w:val="000000" w:themeColor="text1"/>
          <w:u w:color="000000" w:themeColor="text1"/>
        </w:rPr>
        <w:t xml:space="preserve">320 of the 1976 Code is amended </w:t>
      </w:r>
      <w:r>
        <w:rPr>
          <w:color w:val="000000" w:themeColor="text1"/>
          <w:u w:color="000000" w:themeColor="text1"/>
        </w:rPr>
        <w:t xml:space="preserve">by adding an appropriately numbered subsection at the beginning </w:t>
      </w:r>
      <w:r w:rsidRPr="0033239F">
        <w:rPr>
          <w:color w:val="000000" w:themeColor="text1"/>
          <w:u w:color="000000" w:themeColor="text1"/>
        </w:rPr>
        <w:t xml:space="preserve">to read: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927" w:rsidRDefault="007F2946"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2449A">
        <w:rPr>
          <w:color w:val="000000" w:themeColor="text1"/>
          <w:u w:color="000000" w:themeColor="text1"/>
        </w:rPr>
        <w:t>(   )</w:t>
      </w:r>
      <w:r w:rsidR="0032449A" w:rsidRPr="0033239F">
        <w:rPr>
          <w:color w:val="000000" w:themeColor="text1"/>
          <w:u w:color="000000" w:themeColor="text1"/>
        </w:rPr>
        <w:tab/>
      </w:r>
      <w:r w:rsidR="0032449A" w:rsidRPr="00E3331B">
        <w:rPr>
          <w:color w:val="000000" w:themeColor="text1"/>
          <w:u w:color="000000" w:themeColor="text1"/>
        </w:rPr>
        <w:t>Any qualified elector may vote during the early voting per</w:t>
      </w:r>
      <w:r>
        <w:rPr>
          <w:color w:val="000000" w:themeColor="text1"/>
          <w:u w:color="000000" w:themeColor="text1"/>
        </w:rPr>
        <w:t>iod pursuant to Section 7</w:t>
      </w:r>
      <w:r>
        <w:rPr>
          <w:color w:val="000000" w:themeColor="text1"/>
          <w:u w:color="000000" w:themeColor="text1"/>
        </w:rPr>
        <w:noBreakHyphen/>
        <w:t>13</w:t>
      </w:r>
      <w:r>
        <w:rPr>
          <w:color w:val="000000" w:themeColor="text1"/>
          <w:u w:color="000000" w:themeColor="text1"/>
        </w:rPr>
        <w:noBreakHyphen/>
        <w:t>25.”</w:t>
      </w:r>
    </w:p>
    <w:p w:rsidR="001C4927" w:rsidRPr="00430CAA"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r>
      <w:r w:rsidR="001C4927">
        <w:rPr>
          <w:color w:val="000000" w:themeColor="text1"/>
          <w:u w:color="000000" w:themeColor="text1"/>
        </w:rPr>
        <w:t>6</w:t>
      </w:r>
      <w:r w:rsidRPr="00430CAA">
        <w:rPr>
          <w:color w:val="000000" w:themeColor="text1"/>
          <w:u w:color="000000" w:themeColor="text1"/>
        </w:rPr>
        <w:t>.</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w:t>
      </w:r>
      <w:r w:rsidRPr="00430CAA">
        <w:rPr>
          <w:color w:val="000000" w:themeColor="text1"/>
          <w:u w:color="000000" w:themeColor="text1"/>
        </w:rPr>
        <w:lastRenderedPageBreak/>
        <w:t>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F66396">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EBDCF-A021-4D5D-8D4F-B9E18F456B3A}"/>
    <w:embedBold r:id="rId2" w:fontKey="{75D59F25-126B-4AFF-B3BF-822F23E20FDB}"/>
  </w:font>
  <w:font w:name="Calibri">
    <w:panose1 w:val="020F0502020204030204"/>
    <w:charset w:val="00"/>
    <w:family w:val="swiss"/>
    <w:pitch w:val="variable"/>
    <w:sig w:usb0="A00002EF" w:usb1="4000207B" w:usb2="00000000" w:usb3="00000000" w:csb0="0000009F" w:csb1="00000000"/>
    <w:embedRegular r:id="rId3" w:fontKey="{8B974505-009F-4449-88DC-F5ADBFBF975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6109B49-C5BA-4EBA-93C9-19785EFAD6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F66396">
        <w:rPr>
          <w:noProof/>
        </w:rPr>
        <w:t>1</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F663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C3767"/>
    <w:rsid w:val="001C4927"/>
    <w:rsid w:val="001D3BAC"/>
    <w:rsid w:val="00206D3D"/>
    <w:rsid w:val="0024519E"/>
    <w:rsid w:val="00245C4E"/>
    <w:rsid w:val="002C4927"/>
    <w:rsid w:val="002C5896"/>
    <w:rsid w:val="00307C2B"/>
    <w:rsid w:val="0031409E"/>
    <w:rsid w:val="0032449A"/>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E1A9F"/>
    <w:rsid w:val="005F15E4"/>
    <w:rsid w:val="00606D23"/>
    <w:rsid w:val="00641A16"/>
    <w:rsid w:val="006431BA"/>
    <w:rsid w:val="006B4B3C"/>
    <w:rsid w:val="006C74EA"/>
    <w:rsid w:val="00720D40"/>
    <w:rsid w:val="007318D4"/>
    <w:rsid w:val="0073244B"/>
    <w:rsid w:val="00746551"/>
    <w:rsid w:val="00765784"/>
    <w:rsid w:val="0079430D"/>
    <w:rsid w:val="007A4390"/>
    <w:rsid w:val="007C65B0"/>
    <w:rsid w:val="007C67A0"/>
    <w:rsid w:val="007E3B8F"/>
    <w:rsid w:val="007E5CB7"/>
    <w:rsid w:val="007F2946"/>
    <w:rsid w:val="008314D2"/>
    <w:rsid w:val="00875BC5"/>
    <w:rsid w:val="008804AE"/>
    <w:rsid w:val="008A0FA1"/>
    <w:rsid w:val="008B2F42"/>
    <w:rsid w:val="008E185F"/>
    <w:rsid w:val="008E5870"/>
    <w:rsid w:val="008F023B"/>
    <w:rsid w:val="008F7524"/>
    <w:rsid w:val="00904E16"/>
    <w:rsid w:val="00910FEA"/>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1E0A"/>
    <w:rsid w:val="00B945C5"/>
    <w:rsid w:val="00BA20EA"/>
    <w:rsid w:val="00BC0A56"/>
    <w:rsid w:val="00C23348"/>
    <w:rsid w:val="00C6454A"/>
    <w:rsid w:val="00C74052"/>
    <w:rsid w:val="00CA276B"/>
    <w:rsid w:val="00CB187A"/>
    <w:rsid w:val="00CC5A3E"/>
    <w:rsid w:val="00CD7C71"/>
    <w:rsid w:val="00CF1ABE"/>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6639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 w:type="paragraph" w:styleId="NormalWeb">
    <w:name w:val="Normal (Web)"/>
    <w:basedOn w:val="Normal"/>
    <w:uiPriority w:val="99"/>
    <w:unhideWhenUsed/>
    <w:rsid w:val="0032449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4094-7866-4994-97B4-566B9300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brentwalling</cp:lastModifiedBy>
  <cp:revision>2</cp:revision>
  <cp:lastPrinted>2011-01-19T16:48:00Z</cp:lastPrinted>
  <dcterms:created xsi:type="dcterms:W3CDTF">2011-06-02T02:13:00Z</dcterms:created>
  <dcterms:modified xsi:type="dcterms:W3CDTF">2011-06-02T02:13:00Z</dcterms:modified>
</cp:coreProperties>
</file>