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3D3" w:rsidRDefault="009163D3" w:rsidP="001D7F4F">
      <w:pPr>
        <w:pStyle w:val="BillDots"/>
      </w:pPr>
      <w:r>
        <w:rPr>
          <w:strike/>
        </w:rPr>
        <w:t>Indicates Matter Stricken</w:t>
      </w:r>
    </w:p>
    <w:p w:rsidR="009163D3" w:rsidRPr="009163D3" w:rsidRDefault="009163D3" w:rsidP="001D7F4F">
      <w:pPr>
        <w:pStyle w:val="BillDots"/>
      </w:pPr>
      <w:r>
        <w:rPr>
          <w:u w:val="single"/>
        </w:rPr>
        <w:t>Indicates New Matter</w:t>
      </w:r>
    </w:p>
    <w:p w:rsidR="009163D3" w:rsidRDefault="009163D3" w:rsidP="001D7F4F">
      <w:pPr>
        <w:pStyle w:val="BillDots"/>
      </w:pPr>
    </w:p>
    <w:p w:rsidR="009163D3" w:rsidRDefault="009163D3" w:rsidP="001D7F4F">
      <w:pPr>
        <w:pStyle w:val="BillDots"/>
      </w:pPr>
      <w:r>
        <w:t>INTRODUCED</w:t>
      </w:r>
    </w:p>
    <w:p w:rsidR="009163D3" w:rsidRDefault="009163D3" w:rsidP="001D7F4F">
      <w:pPr>
        <w:pStyle w:val="BillDots"/>
      </w:pPr>
      <w:r>
        <w:t>March 14, 2011</w:t>
      </w:r>
    </w:p>
    <w:p w:rsidR="009163D3" w:rsidRDefault="009163D3" w:rsidP="001D7F4F">
      <w:pPr>
        <w:pStyle w:val="BillDots"/>
      </w:pPr>
    </w:p>
    <w:p w:rsidR="009163D3" w:rsidRPr="009163D3" w:rsidRDefault="009163D3" w:rsidP="009163D3">
      <w:pPr>
        <w:pStyle w:val="BillDots"/>
        <w:tabs>
          <w:tab w:val="clear" w:pos="216"/>
          <w:tab w:val="clear" w:pos="432"/>
          <w:tab w:val="clear" w:pos="648"/>
          <w:tab w:val="clear" w:pos="864"/>
          <w:tab w:val="clear" w:pos="1080"/>
          <w:tab w:val="clear" w:pos="1296"/>
          <w:tab w:val="clear" w:pos="5904"/>
          <w:tab w:val="right" w:pos="5933"/>
        </w:tabs>
      </w:pPr>
      <w:r>
        <w:tab/>
      </w:r>
      <w:r>
        <w:rPr>
          <w:b/>
          <w:sz w:val="36"/>
        </w:rPr>
        <w:t>H. 3923</w:t>
      </w:r>
    </w:p>
    <w:p w:rsidR="009163D3" w:rsidRDefault="009163D3" w:rsidP="001D7F4F">
      <w:pPr>
        <w:pStyle w:val="BillDots"/>
      </w:pPr>
    </w:p>
    <w:p w:rsidR="009163D3" w:rsidRDefault="009163D3" w:rsidP="009163D3">
      <w:pPr>
        <w:pStyle w:val="BillDots"/>
        <w:jc w:val="center"/>
      </w:pPr>
      <w:r>
        <w:t xml:space="preserve">Introduced by </w:t>
      </w:r>
      <w:r w:rsidRPr="00986CFF">
        <w:t>Rep. Parker</w:t>
      </w:r>
    </w:p>
    <w:p w:rsidR="009163D3" w:rsidRDefault="009163D3" w:rsidP="001D7F4F">
      <w:pPr>
        <w:pStyle w:val="BillDots"/>
      </w:pPr>
    </w:p>
    <w:p w:rsidR="009163D3" w:rsidRDefault="009163D3" w:rsidP="001D7F4F">
      <w:pPr>
        <w:pStyle w:val="BillDots"/>
      </w:pPr>
      <w:r>
        <w:t>S. Printed 3/14/11--H.</w:t>
      </w:r>
    </w:p>
    <w:p w:rsidR="009163D3" w:rsidRDefault="009163D3" w:rsidP="001D7F4F">
      <w:pPr>
        <w:pStyle w:val="BillDots"/>
      </w:pPr>
      <w:r>
        <w:t>Read the first time March 14, 2011.</w:t>
      </w:r>
    </w:p>
    <w:p w:rsidR="009163D3" w:rsidRPr="009163D3" w:rsidRDefault="009163D3" w:rsidP="009163D3">
      <w:pPr>
        <w:pStyle w:val="BillDots"/>
        <w:jc w:val="center"/>
      </w:pPr>
      <w:r>
        <w:rPr>
          <w:u w:val="single"/>
        </w:rPr>
        <w:t>            </w:t>
      </w:r>
    </w:p>
    <w:p w:rsidR="009163D3" w:rsidRDefault="009163D3" w:rsidP="001D7F4F">
      <w:pPr>
        <w:pStyle w:val="BillDots"/>
      </w:pPr>
    </w:p>
    <w:p w:rsidR="009163D3" w:rsidRDefault="009163D3" w:rsidP="001D7F4F">
      <w:pPr>
        <w:pStyle w:val="BillDots"/>
        <w:sectPr w:rsidR="009163D3" w:rsidSect="00916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5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7</w:t>
      </w:r>
      <w:r>
        <w:rPr>
          <w:color w:val="000000" w:themeColor="text1"/>
        </w:rPr>
        <w:noBreakHyphen/>
        <w:t>7</w:t>
      </w:r>
      <w:r>
        <w:rPr>
          <w:color w:val="000000" w:themeColor="text1"/>
        </w:rPr>
        <w:noBreakHyphen/>
        <w:t>490, AS AMENDED, CODE OF LAWS OF SOUTH CAROLINA, 1976, RELATING TO THE DESIGNATION OF VOTING PRECINCTS IN SPARTANBURG COUNTY, SO AS TO RENAME THE INMAN MILLS BAPTIST VOTING PRECINCT THE GREATER ST. JAMES VOTING PRECINCT</w:t>
      </w:r>
      <w:r w:rsidR="003B04D5">
        <w:rPr>
          <w:color w:val="000000" w:themeColor="text1"/>
        </w:rPr>
        <w:t xml:space="preserve"> AND REDESIGNATE A MAP NUMBER FOR THE MAP ON WHICH LINES OF THESE PRECINCTS ARE DELINEATED AND MAINTAINED BY THE OFFICE OF RESEARCH AND STATISTICS OF THE STATE BUDGET AND CONTROL BOARD.</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7</w:t>
      </w:r>
      <w:r>
        <w:rPr>
          <w:color w:val="000000" w:themeColor="text1"/>
        </w:rPr>
        <w:noBreakHyphen/>
        <w:t>7</w:t>
      </w:r>
      <w:r>
        <w:rPr>
          <w:color w:val="000000" w:themeColor="text1"/>
        </w:rPr>
        <w:noBreakHyphen/>
        <w:t>490 of the 1976 Code, as last amended by Act 54 of 2009, is further amended to read:</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“Section 7-7-490.</w:t>
      </w:r>
      <w:r>
        <w:rPr>
          <w:color w:val="000000" w:themeColor="text1"/>
        </w:rPr>
        <w:tab/>
      </w:r>
      <w:r>
        <w:t>(A)</w:t>
      </w:r>
      <w:r>
        <w:tab/>
      </w:r>
      <w:r w:rsidRPr="00D04484">
        <w:t xml:space="preserve">In Spartanburg County there are the following voting precincts: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Abner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Mill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Arcadia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Arrowood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Beaumont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Beech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Ben Avon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Wesleyan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Boiling Springs 9th Grade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Canaan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Cannons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Carlisle Fosters Grove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Cavins Hobbysville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C.C. Woodson Recreation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Cherokee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Chesnee Senior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Cleveland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Clifdale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Converse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Cooley Springs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Cornerstone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Depot Museum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Croft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Cross Anchor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Cudd Memorial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Daniel Morgan Technology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Eastside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Ebenezer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Enoree First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E.P. Todd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Fairforest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Gable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Glendale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Grace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Gramling Methodist </w:t>
      </w:r>
    </w:p>
    <w:p w:rsidR="009A79A5" w:rsidRPr="003F3715" w:rsidRDefault="009A79A5" w:rsidP="009A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Greater St. James</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Hayne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Hendrix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Springs Baptist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715">
        <w:rPr>
          <w:strike/>
        </w:rPr>
        <w:t>Inman Mills Baptist</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Bobo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Boyd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 Bowen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Lyman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Mayo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Motlow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View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Calvary Presbyterian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Moriah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Sinai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Zion Full Gospel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North Spartanburg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Oakland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Pacolet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Park Hills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Pauline Glenn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Pelham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Pine Street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Poplar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Powell Saxon 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R.D. Anderson Vocational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Rebirth Missionary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Bethlehem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Silverhill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Southside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Spartanburg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Startex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Swofford Career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Travelers Rest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Trinity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T.W. Edwards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Victor Mill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Wellford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View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Stone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Whitlock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Woodland Heights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American Legion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Armory Drive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precincts in subsection (A) are as shown on the official map on file with the Office of Research and Statistics of the State Budget and Control Board and as shown on copies provided to the Board of Voter Registration of the county by the Office of Research and Statistics designated as document </w:t>
      </w:r>
      <w:r w:rsidRPr="003B04D5">
        <w:rPr>
          <w:strike/>
        </w:rPr>
        <w:t>P</w:t>
      </w:r>
      <w:r w:rsidRPr="003B04D5">
        <w:rPr>
          <w:strike/>
        </w:rPr>
        <w:noBreakHyphen/>
        <w:t>83</w:t>
      </w:r>
      <w:r w:rsidRPr="003B04D5">
        <w:rPr>
          <w:strike/>
        </w:rPr>
        <w:noBreakHyphen/>
        <w:t>09</w:t>
      </w:r>
      <w:r w:rsidR="003B04D5">
        <w:t xml:space="preserve"> </w:t>
      </w:r>
      <w:r w:rsidR="003B04D5" w:rsidRPr="003B04D5">
        <w:rPr>
          <w:u w:val="single"/>
        </w:rPr>
        <w:t>P</w:t>
      </w:r>
      <w:r w:rsidR="003B04D5">
        <w:rPr>
          <w:u w:val="single"/>
        </w:rPr>
        <w:t>-83-11</w:t>
      </w:r>
      <w:r w:rsidRPr="00D04484">
        <w:t xml:space="preserve">.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listed in subsection (A) must be determined by the Spartanburg County Election Commission with the approval of a majority of the Spartanburg</w:t>
      </w:r>
      <w:r>
        <w:t xml:space="preserve"> County Legislative Delegation.”</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390F92"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92">
        <w:rPr>
          <w:color w:val="000000" w:themeColor="text1"/>
          <w:u w:color="000000" w:themeColor="text1"/>
        </w:rPr>
        <w:t>SECTION</w:t>
      </w:r>
      <w:r w:rsidRPr="00390F92">
        <w:rPr>
          <w:color w:val="000000" w:themeColor="text1"/>
          <w:u w:color="000000" w:themeColor="text1"/>
        </w:rPr>
        <w:tab/>
        <w:t>2.</w:t>
      </w:r>
      <w:r w:rsidRPr="00390F92">
        <w:rPr>
          <w:color w:val="000000" w:themeColor="text1"/>
          <w:u w:color="000000" w:themeColor="text1"/>
        </w:rPr>
        <w:tab/>
        <w:t>This act takes effect upon approval by the Governor and applies to elections conducted after July 15, 2011.</w:t>
      </w:r>
    </w:p>
    <w:p w:rsidR="00D62A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A2B" w:rsidRDefault="00D62A2B" w:rsidP="004C4555">
      <w:pPr>
        <w:suppressAutoHyphens/>
      </w:pPr>
    </w:p>
    <w:sectPr w:rsidR="00D62A2B" w:rsidSect="00916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6A" w:rsidRDefault="0073556A" w:rsidP="009F0C77">
      <w:r>
        <w:separator/>
      </w:r>
    </w:p>
  </w:endnote>
  <w:endnote w:type="continuationSeparator" w:id="0">
    <w:p w:rsidR="0073556A" w:rsidRDefault="007355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20A4D6-29B0-4D90-B70F-D61B48CE46BB}"/>
    <w:embedBold r:id="rId2" w:fontKey="{741752D4-A032-4542-A44D-EC6E9958533E}"/>
  </w:font>
  <w:font w:name="Calibri">
    <w:panose1 w:val="020F0502020204030204"/>
    <w:charset w:val="00"/>
    <w:family w:val="swiss"/>
    <w:pitch w:val="variable"/>
    <w:sig w:usb0="A00002EF" w:usb1="4000207B" w:usb2="00000000" w:usb3="00000000" w:csb0="0000009F" w:csb1="00000000"/>
    <w:embedRegular r:id="rId3" w:fontKey="{82267BB1-74EF-4107-98DB-FF7F0BA51FA6}"/>
  </w:font>
  <w:font w:name="Tahoma">
    <w:panose1 w:val="020B0604030504040204"/>
    <w:charset w:val="00"/>
    <w:family w:val="swiss"/>
    <w:pitch w:val="variable"/>
    <w:sig w:usb0="61002A87" w:usb1="80000000" w:usb2="00000008" w:usb3="00000000" w:csb0="000101FF" w:csb1="00000000"/>
    <w:embedRegular r:id="rId4" w:fontKey="{65A57804-7339-4791-B650-A1CF4089EC5E}"/>
  </w:font>
  <w:font w:name="Cambria">
    <w:panose1 w:val="02040503050406030204"/>
    <w:charset w:val="00"/>
    <w:family w:val="roman"/>
    <w:pitch w:val="variable"/>
    <w:sig w:usb0="A00002EF" w:usb1="4000004B" w:usb2="00000000" w:usb3="00000000" w:csb0="0000009F" w:csb1="00000000"/>
    <w:embedRegular r:id="rId5" w:fontKey="{251263CC-FE18-4669-B0C9-769DD14E68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3D" w:rsidRPr="00D62A2B" w:rsidRDefault="00D62A2B" w:rsidP="00D62A2B">
    <w:pPr>
      <w:pStyle w:val="Footer"/>
      <w:tabs>
        <w:tab w:val="clear" w:pos="4680"/>
        <w:tab w:val="clear" w:pos="9360"/>
        <w:tab w:val="center" w:pos="2995"/>
      </w:tabs>
      <w:spacing w:before="120"/>
    </w:pPr>
    <w:r>
      <w:t>[3923</w:t>
    </w:r>
    <w:r w:rsidR="009163D3">
      <w:t>-</w:t>
    </w:r>
    <w:fldSimple w:instr=" PAGE  \* MERGEFORMAT ">
      <w:r w:rsidR="004C4555">
        <w:rPr>
          <w:noProof/>
        </w:rPr>
        <w:t>1</w:t>
      </w:r>
    </w:fldSimple>
    <w:r w:rsidR="009163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D3" w:rsidRPr="00D62A2B" w:rsidRDefault="009163D3" w:rsidP="00D62A2B">
    <w:pPr>
      <w:pStyle w:val="Footer"/>
      <w:tabs>
        <w:tab w:val="clear" w:pos="4680"/>
        <w:tab w:val="clear" w:pos="9360"/>
        <w:tab w:val="center" w:pos="2995"/>
      </w:tabs>
      <w:spacing w:before="120"/>
    </w:pPr>
    <w:r>
      <w:t>[3923]</w:t>
    </w:r>
    <w:r>
      <w:tab/>
    </w:r>
    <w:fldSimple w:instr=" PAGE  \* MERGEFORMAT ">
      <w:r w:rsidR="004C45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6A" w:rsidRDefault="0073556A" w:rsidP="009F0C77">
      <w:r>
        <w:separator/>
      </w:r>
    </w:p>
  </w:footnote>
  <w:footnote w:type="continuationSeparator" w:id="0">
    <w:p w:rsidR="0073556A" w:rsidRDefault="007355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7ZW11"/>
    <w:docVar w:name="CoverBillType" w:val="b"/>
    <w:docVar w:name="docpath" w:val="L:\Council\bills\GGS\22057ZW11.DOCX"/>
    <w:docVar w:name="dvBillNumber" w:val="3923"/>
    <w:docVar w:name="dvBillNumberPrefix" w:val="H. "/>
    <w:docVar w:name="dvOriginalBody" w:val="House"/>
    <w:docVar w:name="dvSteno" w:val="GGS"/>
    <w:docVar w:name="NameofBody" w:val="h"/>
    <w:docVar w:name="vgroup2" w:val="Council"/>
  </w:docVars>
  <w:rsids>
    <w:rsidRoot w:val="00D9610C"/>
    <w:rsid w:val="00011869"/>
    <w:rsid w:val="000E1785"/>
    <w:rsid w:val="000F40FA"/>
    <w:rsid w:val="0010776B"/>
    <w:rsid w:val="00133E66"/>
    <w:rsid w:val="001435A3"/>
    <w:rsid w:val="00173F65"/>
    <w:rsid w:val="001D08F2"/>
    <w:rsid w:val="001D3D8F"/>
    <w:rsid w:val="001D525B"/>
    <w:rsid w:val="001D7F4F"/>
    <w:rsid w:val="001F2930"/>
    <w:rsid w:val="002321B6"/>
    <w:rsid w:val="00250967"/>
    <w:rsid w:val="002543C8"/>
    <w:rsid w:val="00284AAE"/>
    <w:rsid w:val="002E5912"/>
    <w:rsid w:val="00325348"/>
    <w:rsid w:val="0032732C"/>
    <w:rsid w:val="00336AD0"/>
    <w:rsid w:val="0037079A"/>
    <w:rsid w:val="003B04D5"/>
    <w:rsid w:val="003D01E8"/>
    <w:rsid w:val="003E5288"/>
    <w:rsid w:val="003F3715"/>
    <w:rsid w:val="003F6D79"/>
    <w:rsid w:val="0041760A"/>
    <w:rsid w:val="00417C01"/>
    <w:rsid w:val="004203F7"/>
    <w:rsid w:val="004809EE"/>
    <w:rsid w:val="004C4555"/>
    <w:rsid w:val="004E7D54"/>
    <w:rsid w:val="005273C6"/>
    <w:rsid w:val="00530A69"/>
    <w:rsid w:val="00545593"/>
    <w:rsid w:val="005515F6"/>
    <w:rsid w:val="00577C6C"/>
    <w:rsid w:val="005C2FE2"/>
    <w:rsid w:val="005E2BC9"/>
    <w:rsid w:val="00605102"/>
    <w:rsid w:val="006215AA"/>
    <w:rsid w:val="006913C9"/>
    <w:rsid w:val="0069470D"/>
    <w:rsid w:val="00734F00"/>
    <w:rsid w:val="0073556A"/>
    <w:rsid w:val="00756A95"/>
    <w:rsid w:val="007A70AE"/>
    <w:rsid w:val="008362E8"/>
    <w:rsid w:val="008A1768"/>
    <w:rsid w:val="008F4429"/>
    <w:rsid w:val="009163D3"/>
    <w:rsid w:val="0094021A"/>
    <w:rsid w:val="009A79A5"/>
    <w:rsid w:val="009C6A0B"/>
    <w:rsid w:val="009F0C77"/>
    <w:rsid w:val="009F4DD1"/>
    <w:rsid w:val="00A373DF"/>
    <w:rsid w:val="00A41684"/>
    <w:rsid w:val="00A64E80"/>
    <w:rsid w:val="00A72BCD"/>
    <w:rsid w:val="00A741D9"/>
    <w:rsid w:val="00A833AB"/>
    <w:rsid w:val="00A9741D"/>
    <w:rsid w:val="00AD373D"/>
    <w:rsid w:val="00AD4B17"/>
    <w:rsid w:val="00B412D4"/>
    <w:rsid w:val="00BE3C22"/>
    <w:rsid w:val="00C0345E"/>
    <w:rsid w:val="00C3483A"/>
    <w:rsid w:val="00C74E9D"/>
    <w:rsid w:val="00C82FD3"/>
    <w:rsid w:val="00C92819"/>
    <w:rsid w:val="00CC6B7B"/>
    <w:rsid w:val="00CD2089"/>
    <w:rsid w:val="00CE1EB0"/>
    <w:rsid w:val="00D62A2B"/>
    <w:rsid w:val="00D73A67"/>
    <w:rsid w:val="00D9610C"/>
    <w:rsid w:val="00D970A9"/>
    <w:rsid w:val="00DF3845"/>
    <w:rsid w:val="00E41911"/>
    <w:rsid w:val="00E92C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15"/>
    <w:rPr>
      <w:rFonts w:ascii="Tahoma" w:hAnsi="Tahoma" w:cs="Tahoma"/>
      <w:sz w:val="16"/>
      <w:szCs w:val="16"/>
    </w:rPr>
  </w:style>
  <w:style w:type="character" w:customStyle="1" w:styleId="BalloonTextChar">
    <w:name w:val="Balloon Text Char"/>
    <w:basedOn w:val="DefaultParagraphFont"/>
    <w:link w:val="BalloonText"/>
    <w:uiPriority w:val="99"/>
    <w:semiHidden/>
    <w:rsid w:val="003F37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1E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BA8E4-9193-46D9-8AC3-CA41D499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Words>
  <Characters>3286</Characters>
  <Application>Microsoft Office Word</Application>
  <DocSecurity>0</DocSecurity>
  <Lines>164</Lines>
  <Paragraphs>137</Paragraphs>
  <ScaleCrop>false</ScaleCrop>
  <Company>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2011-03-10T15:46:00Z</cp:lastPrinted>
  <dcterms:created xsi:type="dcterms:W3CDTF">2011-03-14T18:19:00Z</dcterms:created>
  <dcterms:modified xsi:type="dcterms:W3CDTF">2011-03-14T18:19:00Z</dcterms:modified>
</cp:coreProperties>
</file>