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CEF" w:rsidRDefault="00994CEF" w:rsidP="00E15C77">
      <w:pPr>
        <w:pStyle w:val="BillDots"/>
      </w:pPr>
      <w:r>
        <w:t>COMMITTEE REPORT</w:t>
      </w:r>
    </w:p>
    <w:p w:rsidR="00994CEF" w:rsidRDefault="00994CEF" w:rsidP="00E15C77">
      <w:pPr>
        <w:pStyle w:val="BillDots"/>
      </w:pPr>
      <w:r>
        <w:t>January 25, 2012</w:t>
      </w:r>
    </w:p>
    <w:p w:rsidR="00994CEF" w:rsidRDefault="00994CEF" w:rsidP="00E15C77">
      <w:pPr>
        <w:pStyle w:val="BillDots"/>
      </w:pPr>
    </w:p>
    <w:p w:rsidR="00994CEF" w:rsidRPr="00994CEF" w:rsidRDefault="00994CEF" w:rsidP="00994CEF">
      <w:pPr>
        <w:pStyle w:val="BillDots"/>
        <w:tabs>
          <w:tab w:val="clear" w:pos="216"/>
          <w:tab w:val="clear" w:pos="432"/>
          <w:tab w:val="clear" w:pos="648"/>
          <w:tab w:val="clear" w:pos="864"/>
          <w:tab w:val="clear" w:pos="1080"/>
          <w:tab w:val="clear" w:pos="1296"/>
          <w:tab w:val="clear" w:pos="5904"/>
          <w:tab w:val="right" w:pos="5933"/>
        </w:tabs>
      </w:pPr>
      <w:r>
        <w:tab/>
      </w:r>
      <w:r>
        <w:rPr>
          <w:b/>
          <w:sz w:val="36"/>
        </w:rPr>
        <w:t>H. 4434</w:t>
      </w:r>
    </w:p>
    <w:p w:rsidR="00994CEF" w:rsidRDefault="00994CEF" w:rsidP="00E15C77">
      <w:pPr>
        <w:pStyle w:val="BillDots"/>
      </w:pPr>
    </w:p>
    <w:p w:rsidR="00994CEF" w:rsidRDefault="00994CEF" w:rsidP="00994CEF">
      <w:pPr>
        <w:pStyle w:val="BillDots"/>
        <w:jc w:val="center"/>
      </w:pPr>
      <w:r>
        <w:t xml:space="preserve">Introduced by </w:t>
      </w:r>
      <w:r w:rsidRPr="0025641E">
        <w:t>Reps. White, Gambrell and Thayer</w:t>
      </w:r>
    </w:p>
    <w:p w:rsidR="00994CEF" w:rsidRDefault="00994CEF" w:rsidP="00E15C77">
      <w:pPr>
        <w:pStyle w:val="BillDots"/>
      </w:pPr>
    </w:p>
    <w:p w:rsidR="00994CEF" w:rsidRDefault="00994CEF" w:rsidP="00E15C77">
      <w:pPr>
        <w:pStyle w:val="BillDots"/>
      </w:pPr>
      <w:r>
        <w:t>S. Printed 1/25/12--H.</w:t>
      </w:r>
    </w:p>
    <w:p w:rsidR="00994CEF" w:rsidRDefault="00994CEF" w:rsidP="00E15C77">
      <w:pPr>
        <w:pStyle w:val="BillDots"/>
      </w:pPr>
      <w:r>
        <w:t>Read the first time January 10, 2012.</w:t>
      </w:r>
    </w:p>
    <w:p w:rsidR="00994CEF" w:rsidRPr="00994CEF" w:rsidRDefault="00994CEF" w:rsidP="00994CEF">
      <w:pPr>
        <w:pStyle w:val="BillDots"/>
        <w:jc w:val="center"/>
      </w:pPr>
      <w:r>
        <w:rPr>
          <w:u w:val="single"/>
        </w:rPr>
        <w:t>            </w:t>
      </w:r>
    </w:p>
    <w:p w:rsidR="00994CEF" w:rsidRDefault="00994CEF" w:rsidP="00E15C77">
      <w:pPr>
        <w:pStyle w:val="BillDots"/>
      </w:pPr>
    </w:p>
    <w:p w:rsidR="00994CEF" w:rsidRDefault="00994CEF" w:rsidP="00994CEF">
      <w:pPr>
        <w:pStyle w:val="BillDots"/>
        <w:jc w:val="center"/>
        <w:rPr>
          <w:b/>
        </w:rPr>
      </w:pPr>
      <w:r>
        <w:rPr>
          <w:b/>
        </w:rPr>
        <w:t>THE COMMITTEE ON AGRICULTURE, NATURAL</w:t>
      </w:r>
    </w:p>
    <w:p w:rsidR="00994CEF" w:rsidRPr="00994CEF" w:rsidRDefault="00994CEF" w:rsidP="00994CEF">
      <w:pPr>
        <w:pStyle w:val="BillDots"/>
        <w:jc w:val="center"/>
      </w:pPr>
      <w:r>
        <w:rPr>
          <w:b/>
        </w:rPr>
        <w:t>RESOURCES AND ENVIRONMENTAL AFFAIRS</w:t>
      </w:r>
    </w:p>
    <w:p w:rsidR="00994CEF" w:rsidRDefault="00994CEF" w:rsidP="00E15C77">
      <w:pPr>
        <w:pStyle w:val="BillDots"/>
      </w:pPr>
      <w:r>
        <w:tab/>
        <w:t>To whom was referred a Bill (H. 4434) to amend Act 794 of 1966, as amended, relating to the Pendleton District Historical and Recreational Commission of Anderson, Oconee, and Pickens Counties, so as to provide, etc., respectfully</w:t>
      </w:r>
    </w:p>
    <w:p w:rsidR="00994CEF" w:rsidRPr="00994CEF" w:rsidRDefault="00994CEF" w:rsidP="00994CEF">
      <w:pPr>
        <w:pStyle w:val="BillDots"/>
        <w:jc w:val="center"/>
      </w:pPr>
      <w:r>
        <w:rPr>
          <w:b/>
        </w:rPr>
        <w:t>REPORT:</w:t>
      </w:r>
    </w:p>
    <w:p w:rsidR="00994CEF" w:rsidRDefault="00994CEF" w:rsidP="00E15C77">
      <w:pPr>
        <w:pStyle w:val="BillDots"/>
      </w:pPr>
      <w:r>
        <w:tab/>
        <w:t>That they have duly and carefully considered the same and recommend that the same do pass:</w:t>
      </w:r>
    </w:p>
    <w:p w:rsidR="00994CEF" w:rsidRDefault="00994CEF" w:rsidP="00E15C77">
      <w:pPr>
        <w:pStyle w:val="BillDots"/>
      </w:pPr>
    </w:p>
    <w:p w:rsidR="00994CEF" w:rsidRDefault="00994CEF" w:rsidP="00E15C77">
      <w:pPr>
        <w:pStyle w:val="BillDots"/>
      </w:pPr>
      <w:r>
        <w:t>NELSON L. HARDWICK for Committee.</w:t>
      </w:r>
    </w:p>
    <w:p w:rsidR="00994CEF" w:rsidRPr="00994CEF" w:rsidRDefault="00994CEF" w:rsidP="00994CEF">
      <w:pPr>
        <w:pStyle w:val="BillDots"/>
        <w:jc w:val="center"/>
      </w:pPr>
      <w:r>
        <w:rPr>
          <w:u w:val="single"/>
        </w:rPr>
        <w:t>            </w:t>
      </w:r>
    </w:p>
    <w:p w:rsidR="00994CEF" w:rsidRDefault="00994CEF" w:rsidP="00E15C77">
      <w:pPr>
        <w:pStyle w:val="BillDots"/>
        <w:sectPr w:rsidR="00994CEF" w:rsidSect="00994C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5C77" w:rsidRDefault="00E15C77" w:rsidP="00E15C77">
      <w:pPr>
        <w:pStyle w:val="BillDots"/>
      </w:pPr>
    </w:p>
    <w:p w:rsidR="00E15C77" w:rsidRDefault="00E15C77" w:rsidP="00E15C77">
      <w:pPr>
        <w:pStyle w:val="Numbersforbill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3F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794 OF 1966, AS AMENDED, RELATING TO THE PENDLETON DISTRICT HISTORICAL AND RECREATIONAL COMMISSION OF ANDERSON, OCONEE, AND PICKENS COUNTIES, SO AS TO PROVIDE THAT EFFECTIVE MARCH 1, 2012, THE NAME OF THE PENDLETON DISTRICT AGRICULTURAL MUSEUM MUST BE THE “BART GARRISON AGRICULTURAL MUSEUM OF SOUTH CAROLINA”.</w:t>
      </w:r>
    </w:p>
    <w:p w:rsidR="00D93F16" w:rsidRDefault="00D93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3F16" w:rsidRDefault="00D93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F16" w:rsidRDefault="00D93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C6" w:rsidRDefault="00D93F1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6FC6">
        <w:t>Section 4 of Act 794 of 1966 is amended by adding the following new paragraph at the end to read:</w:t>
      </w: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“Effective March 1, 2012, the name of the Pendleton District Agricultural Museum established and operated by the Pendleton District Historical and Recreational Commission, pursuant to Section 2 of this act, must be the </w:t>
      </w:r>
      <w:r w:rsidRPr="00BD71FA">
        <w:t>‘</w:t>
      </w:r>
      <w:r>
        <w:t>Bart Garrison Agricultural Museum of South Carolina</w:t>
      </w:r>
      <w:r w:rsidRPr="00BD71FA">
        <w:t>’</w:t>
      </w:r>
      <w:r>
        <w:t xml:space="preserve">.  The commission shall erect appropriate markers and signs reflecting the name of the agricultural museum as the </w:t>
      </w:r>
      <w:r w:rsidRPr="00BD71FA">
        <w:t>‘</w:t>
      </w:r>
      <w:r>
        <w:t>Bart Garrison Agricultural Museum of South Carolina</w:t>
      </w:r>
      <w:r w:rsidRPr="00BD71FA">
        <w:t>’</w:t>
      </w:r>
      <w:r>
        <w:t>.</w:t>
      </w:r>
      <w:r w:rsidR="006D24CD">
        <w:t>”</w:t>
      </w: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1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71CC" w:rsidRDefault="0010776B" w:rsidP="002E4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71CC" w:rsidRDefault="001F71CC" w:rsidP="00320404">
      <w:pPr>
        <w:suppressAutoHyphens/>
      </w:pPr>
    </w:p>
    <w:sectPr w:rsidR="001F71CC" w:rsidSect="00994C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F16" w:rsidRDefault="00D93F16" w:rsidP="009F0C77">
      <w:r>
        <w:separator/>
      </w:r>
    </w:p>
  </w:endnote>
  <w:endnote w:type="continuationSeparator" w:id="0">
    <w:p w:rsidR="00D93F16" w:rsidRDefault="00D93F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BBE23B-FF66-41B9-B351-0F4A43722607}"/>
    <w:embedBold r:id="rId2" w:fontKey="{46C3CDF9-397D-4AD0-8AF2-7E550E68213B}"/>
  </w:font>
  <w:font w:name="Calibri">
    <w:panose1 w:val="020F0502020204030204"/>
    <w:charset w:val="00"/>
    <w:family w:val="swiss"/>
    <w:pitch w:val="variable"/>
    <w:sig w:usb0="A00002EF" w:usb1="4000207B" w:usb2="00000000" w:usb3="00000000" w:csb0="0000009F" w:csb1="00000000"/>
    <w:embedRegular r:id="rId3" w:fontKey="{134A9DB9-4159-4830-9479-9CE87D40DB85}"/>
  </w:font>
  <w:font w:name="Cambria">
    <w:panose1 w:val="02040503050406030204"/>
    <w:charset w:val="00"/>
    <w:family w:val="roman"/>
    <w:pitch w:val="variable"/>
    <w:sig w:usb0="A00002EF" w:usb1="4000004B" w:usb2="00000000" w:usb3="00000000" w:csb0="0000009F" w:csb1="00000000"/>
    <w:embedRegular r:id="rId4" w:fontKey="{E4C48B00-6E3B-4C6D-9072-F20D4539BB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F0C" w:rsidRPr="001F71CC" w:rsidRDefault="001F71CC" w:rsidP="001F71CC">
    <w:pPr>
      <w:pStyle w:val="Footer"/>
      <w:tabs>
        <w:tab w:val="clear" w:pos="4680"/>
        <w:tab w:val="clear" w:pos="9360"/>
        <w:tab w:val="center" w:pos="2995"/>
      </w:tabs>
      <w:spacing w:before="120"/>
    </w:pPr>
    <w:r>
      <w:t>[4434</w:t>
    </w:r>
    <w:r w:rsidR="00994CEF">
      <w:t>-</w:t>
    </w:r>
    <w:fldSimple w:instr=" PAGE  \* MERGEFORMAT ">
      <w:r w:rsidR="00320404">
        <w:rPr>
          <w:noProof/>
        </w:rPr>
        <w:t>1</w:t>
      </w:r>
    </w:fldSimple>
    <w:r w:rsidR="00994C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CEF" w:rsidRPr="001F71CC" w:rsidRDefault="00994CEF" w:rsidP="001F71CC">
    <w:pPr>
      <w:pStyle w:val="Footer"/>
      <w:tabs>
        <w:tab w:val="clear" w:pos="4680"/>
        <w:tab w:val="clear" w:pos="9360"/>
        <w:tab w:val="center" w:pos="2995"/>
      </w:tabs>
      <w:spacing w:before="120"/>
    </w:pPr>
    <w:r>
      <w:t>[4434]</w:t>
    </w:r>
    <w:r>
      <w:tab/>
    </w:r>
    <w:fldSimple w:instr=" PAGE  \* MERGEFORMAT ">
      <w:r w:rsidR="003204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F16" w:rsidRDefault="00D93F16" w:rsidP="009F0C77">
      <w:r>
        <w:separator/>
      </w:r>
    </w:p>
  </w:footnote>
  <w:footnote w:type="continuationSeparator" w:id="0">
    <w:p w:rsidR="00D93F16" w:rsidRDefault="00D93F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34SD12"/>
    <w:docVar w:name="CoverBillType" w:val="b"/>
    <w:docVar w:name="docpath" w:val="L:\Council\bills\DKA\3834SD12.DOCX"/>
    <w:docVar w:name="dvBillNumber" w:val="4434"/>
    <w:docVar w:name="dvBillNumberPrefix" w:val="H. "/>
    <w:docVar w:name="dvOriginalBody" w:val="House"/>
    <w:docVar w:name="dvSteno" w:val="DKA"/>
    <w:docVar w:name="NameofBody" w:val="h"/>
    <w:docVar w:name="vgroup2" w:val="Council"/>
  </w:docVars>
  <w:rsids>
    <w:rsidRoot w:val="004E1901"/>
    <w:rsid w:val="00011869"/>
    <w:rsid w:val="000E1785"/>
    <w:rsid w:val="000F40FA"/>
    <w:rsid w:val="001001C0"/>
    <w:rsid w:val="0010776B"/>
    <w:rsid w:val="00133E66"/>
    <w:rsid w:val="001435A3"/>
    <w:rsid w:val="001621E8"/>
    <w:rsid w:val="001D08F2"/>
    <w:rsid w:val="001D525B"/>
    <w:rsid w:val="001D7F4F"/>
    <w:rsid w:val="001F71CC"/>
    <w:rsid w:val="002227B6"/>
    <w:rsid w:val="002321B6"/>
    <w:rsid w:val="00250967"/>
    <w:rsid w:val="002543C8"/>
    <w:rsid w:val="00284AAE"/>
    <w:rsid w:val="002E4C10"/>
    <w:rsid w:val="002E5912"/>
    <w:rsid w:val="00320404"/>
    <w:rsid w:val="00325348"/>
    <w:rsid w:val="0032732C"/>
    <w:rsid w:val="00336AD0"/>
    <w:rsid w:val="0034417D"/>
    <w:rsid w:val="0037079A"/>
    <w:rsid w:val="003D01E8"/>
    <w:rsid w:val="003D3767"/>
    <w:rsid w:val="003E5288"/>
    <w:rsid w:val="003F6D79"/>
    <w:rsid w:val="0041760A"/>
    <w:rsid w:val="00417C01"/>
    <w:rsid w:val="004809EE"/>
    <w:rsid w:val="004E1901"/>
    <w:rsid w:val="004E7D54"/>
    <w:rsid w:val="005273C6"/>
    <w:rsid w:val="00530A69"/>
    <w:rsid w:val="00545593"/>
    <w:rsid w:val="00577C6C"/>
    <w:rsid w:val="005C2FE2"/>
    <w:rsid w:val="005E2BC9"/>
    <w:rsid w:val="00605102"/>
    <w:rsid w:val="006215AA"/>
    <w:rsid w:val="006913C9"/>
    <w:rsid w:val="0069470D"/>
    <w:rsid w:val="006D24CD"/>
    <w:rsid w:val="007176A4"/>
    <w:rsid w:val="00734F00"/>
    <w:rsid w:val="00754511"/>
    <w:rsid w:val="007A70AE"/>
    <w:rsid w:val="008362E8"/>
    <w:rsid w:val="00836FC6"/>
    <w:rsid w:val="008A1768"/>
    <w:rsid w:val="008F4429"/>
    <w:rsid w:val="0094021A"/>
    <w:rsid w:val="00994CEF"/>
    <w:rsid w:val="009C6A0B"/>
    <w:rsid w:val="009F0C77"/>
    <w:rsid w:val="009F4DD1"/>
    <w:rsid w:val="00A41684"/>
    <w:rsid w:val="00A64E80"/>
    <w:rsid w:val="00A72BCD"/>
    <w:rsid w:val="00A741D9"/>
    <w:rsid w:val="00A833AB"/>
    <w:rsid w:val="00A9741D"/>
    <w:rsid w:val="00AD4B17"/>
    <w:rsid w:val="00B030C3"/>
    <w:rsid w:val="00B412D4"/>
    <w:rsid w:val="00B93F0C"/>
    <w:rsid w:val="00BE3C22"/>
    <w:rsid w:val="00C0345E"/>
    <w:rsid w:val="00C3483A"/>
    <w:rsid w:val="00C74E9D"/>
    <w:rsid w:val="00C82FD3"/>
    <w:rsid w:val="00C92819"/>
    <w:rsid w:val="00CC6B7B"/>
    <w:rsid w:val="00CD2089"/>
    <w:rsid w:val="00D73A67"/>
    <w:rsid w:val="00D93F16"/>
    <w:rsid w:val="00D970A9"/>
    <w:rsid w:val="00DC4472"/>
    <w:rsid w:val="00DF3845"/>
    <w:rsid w:val="00E01ECF"/>
    <w:rsid w:val="00E13734"/>
    <w:rsid w:val="00E15C77"/>
    <w:rsid w:val="00E3058C"/>
    <w:rsid w:val="00E41911"/>
    <w:rsid w:val="00E66AC3"/>
    <w:rsid w:val="00E92EEF"/>
    <w:rsid w:val="00F24442"/>
    <w:rsid w:val="00F50AE3"/>
    <w:rsid w:val="00F67CF1"/>
    <w:rsid w:val="00F840F0"/>
    <w:rsid w:val="00FB0D0D"/>
    <w:rsid w:val="00FB43B4"/>
    <w:rsid w:val="00FE05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137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6B766-2771-41E2-AFA6-ECA707801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1400</Characters>
  <Application>Microsoft Office Word</Application>
  <DocSecurity>0</DocSecurity>
  <Lines>63</Lines>
  <Paragraphs>23</Paragraphs>
  <ScaleCrop>false</ScaleCrop>
  <Company> </Company>
  <LinksUpToDate>false</LinksUpToDate>
  <CharactersWithSpaces>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2011-08-10T19:27:00Z</cp:lastPrinted>
  <dcterms:created xsi:type="dcterms:W3CDTF">2012-01-25T23:18:00Z</dcterms:created>
  <dcterms:modified xsi:type="dcterms:W3CDTF">2012-01-25T23:18:00Z</dcterms:modified>
</cp:coreProperties>
</file>