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1765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8</w:t>
      </w:r>
      <w:r>
        <w:noBreakHyphen/>
        <w:t>13</w:t>
      </w:r>
      <w:r>
        <w:noBreakHyphen/>
        <w:t>710, CODE OF LAWS OF SOUTH CAROLINA, 1976, RELATING TO REPORTING PARTICULAR GIFTS RECEIVED BY A PUBLIC OFFICIAL OR MEMBER ON THE STATEMENT OF ECONOMIC INTERESTS, SO AS TO REQUIRE THE REPORTING OF FREE PRIVATE AIR TRANSPORTATION; TO AMEND SECTION 8</w:t>
      </w:r>
      <w:r>
        <w:noBreakHyphen/>
        <w:t>13</w:t>
      </w:r>
      <w:r>
        <w:noBreakHyphen/>
        <w:t>755, RELATING TO THE RESTRICTIONS ON FORMER PUBLIC OFFICIALS, MEMBERS, OR EMPLOYEES SERVING AS A LOBBYIST OR ACCEPTING EMPLOYMENT IN A FIELD OF FORMER SERVICE, SO AS INCREASE THE DURATIONAL LIMITATION FROM ONE TO THREE YEARS; TO AMEND SECTION 8</w:t>
      </w:r>
      <w:r>
        <w:noBreakHyphen/>
        <w:t>13</w:t>
      </w:r>
      <w:r>
        <w:noBreakHyphen/>
        <w:t>1332, AS AMENDED, RELATING TO UNLAWFUL CONTRIBUTIONS AND EXPENDITURES, SO AS TO PROHIBIT CONTRIBUTIONS FROM APPOINTED PUBLIC OFFICIALS AND PUBLIC MEMBERS TO CERTAIN ELECTED OFFICIALS; AND TO AMEND SECTION 8</w:t>
      </w:r>
      <w:r>
        <w:noBreakHyphen/>
        <w:t>13</w:t>
      </w:r>
      <w:r>
        <w:noBreakHyphen/>
        <w:t>1510, AS AMENDED, RELATING TO THE PENALTY FOR LATE FILING OF, OR FAILURE TO FILE A REPORT OR STATEMENT, SO AS TO INCREASE THE APPLICABLE DAILY AND MAXIMUM CIVIL PENALTIES.</w:t>
      </w:r>
    </w:p>
    <w:p w:rsidR="0071765E" w:rsidRDefault="007176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1765E" w:rsidRDefault="007176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765E" w:rsidRDefault="007176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8</w:t>
      </w:r>
      <w:r>
        <w:noBreakHyphen/>
        <w:t>13</w:t>
      </w:r>
      <w:r>
        <w:noBreakHyphen/>
        <w:t>710(B) of the 1976 Code, as added by Act 248 of 1991, is amended to read: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2D49D1">
        <w:t>(B)</w:t>
      </w:r>
      <w:r>
        <w:tab/>
      </w:r>
      <w:r w:rsidRPr="002D49D1">
        <w:t>A public official, public member, or public employee required to file a statement of economic interests under Section 8</w:t>
      </w:r>
      <w:r>
        <w:noBreakHyphen/>
      </w:r>
      <w:r w:rsidRPr="002D49D1">
        <w:t>13</w:t>
      </w:r>
      <w:r>
        <w:noBreakHyphen/>
      </w:r>
      <w:r w:rsidRPr="002D49D1">
        <w:t xml:space="preserve">1110 who receives, accepts, or takes, directly or indirectly, from a person, </w:t>
      </w:r>
      <w:r>
        <w:rPr>
          <w:u w:val="single"/>
        </w:rPr>
        <w:t>free private air transportation, or</w:t>
      </w:r>
      <w:r>
        <w:t xml:space="preserve"> </w:t>
      </w:r>
      <w:r w:rsidRPr="002D49D1">
        <w:t>anything of value worth twenty</w:t>
      </w:r>
      <w:r>
        <w:noBreakHyphen/>
      </w:r>
      <w:r w:rsidRPr="002D49D1">
        <w:t xml:space="preserve">five dollars or more in a day and anything of value </w:t>
      </w:r>
      <w:r w:rsidRPr="002D49D1">
        <w:lastRenderedPageBreak/>
        <w:t>worth two hundred dollars or more in the aggregate in a calendar year must report on his statement of economic interests pursuant to Section 8</w:t>
      </w:r>
      <w:r>
        <w:noBreakHyphen/>
      </w:r>
      <w:r w:rsidRPr="002D49D1">
        <w:t>13</w:t>
      </w:r>
      <w:r>
        <w:noBreakHyphen/>
      </w:r>
      <w:r w:rsidRPr="002D49D1">
        <w:t xml:space="preserve">1120 the thing of value from: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  <w:t>(1)</w:t>
      </w:r>
      <w:r>
        <w:tab/>
      </w:r>
      <w:r w:rsidRPr="002D49D1">
        <w:t>a person, if there is reason to believe the donor would not give the thing of value but for the public official</w:t>
      </w:r>
      <w:r w:rsidRPr="00A623A8">
        <w:t>’</w:t>
      </w:r>
      <w:r w:rsidRPr="002D49D1">
        <w:t>s</w:t>
      </w:r>
      <w:r>
        <w:rPr>
          <w:u w:val="single"/>
        </w:rPr>
        <w:t>,</w:t>
      </w:r>
      <w:r w:rsidRPr="002D49D1">
        <w:t xml:space="preserve"> public member</w:t>
      </w:r>
      <w:r w:rsidRPr="00A623A8">
        <w:t>’</w:t>
      </w:r>
      <w:r w:rsidRPr="002D49D1">
        <w:t>s, or public employee</w:t>
      </w:r>
      <w:r w:rsidRPr="00A623A8">
        <w:t>’</w:t>
      </w:r>
      <w:r w:rsidRPr="002D49D1">
        <w:t xml:space="preserve">s </w:t>
      </w:r>
      <w:r>
        <w:rPr>
          <w:u w:val="single"/>
        </w:rPr>
        <w:t>candidacy,</w:t>
      </w:r>
      <w:r>
        <w:t xml:space="preserve"> </w:t>
      </w:r>
      <w:r w:rsidRPr="002D49D1">
        <w:t>office</w:t>
      </w:r>
      <w:r>
        <w:rPr>
          <w:u w:val="single"/>
        </w:rPr>
        <w:t>,</w:t>
      </w:r>
      <w:r w:rsidRPr="002D49D1">
        <w:t xml:space="preserve"> or position;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2D49D1">
        <w:t xml:space="preserve">a person, or from an officer or director of a person, if the public official, public member, or public employee has reason to believe the person: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</w:r>
      <w:r w:rsidRPr="002D49D1">
        <w:tab/>
        <w:t>(a)</w:t>
      </w:r>
      <w:r>
        <w:tab/>
      </w:r>
      <w:r w:rsidRPr="002D49D1">
        <w:t>has or is seeking to obtain contractual or other business or financial relationships with the public official</w:t>
      </w:r>
      <w:r w:rsidRPr="00A623A8">
        <w:t>’</w:t>
      </w:r>
      <w:r w:rsidRPr="002D49D1">
        <w:t>s, public member</w:t>
      </w:r>
      <w:r w:rsidRPr="00A623A8">
        <w:t>’</w:t>
      </w:r>
      <w:r w:rsidRPr="002D49D1">
        <w:t>s, or public employee</w:t>
      </w:r>
      <w:r w:rsidRPr="00A623A8">
        <w:t>’</w:t>
      </w:r>
      <w:r w:rsidRPr="002D49D1">
        <w:t xml:space="preserve">s governmental entity;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</w:r>
      <w:r w:rsidRPr="002D49D1">
        <w:tab/>
        <w:t>(b)</w:t>
      </w:r>
      <w:r>
        <w:tab/>
      </w:r>
      <w:r w:rsidRPr="002D49D1">
        <w:t xml:space="preserve">conducts operations or activities </w:t>
      </w:r>
      <w:r w:rsidRPr="00287C99">
        <w:rPr>
          <w:strike/>
        </w:rPr>
        <w:t>which</w:t>
      </w:r>
      <w:r>
        <w:rPr>
          <w:u w:val="single"/>
        </w:rPr>
        <w:t>that</w:t>
      </w:r>
      <w:r w:rsidRPr="002D49D1">
        <w:t xml:space="preserve"> are regulated by the public official</w:t>
      </w:r>
      <w:r w:rsidRPr="00A623A8">
        <w:t>’</w:t>
      </w:r>
      <w:r w:rsidRPr="002D49D1">
        <w:t>s, public member</w:t>
      </w:r>
      <w:r w:rsidRPr="00A623A8">
        <w:t>’</w:t>
      </w:r>
      <w:r w:rsidRPr="002D49D1">
        <w:t>s, or public employee</w:t>
      </w:r>
      <w:r w:rsidRPr="00A623A8">
        <w:t>’</w:t>
      </w:r>
      <w:r w:rsidRPr="002D49D1">
        <w:t>s governmental</w:t>
      </w:r>
      <w:r>
        <w:t xml:space="preserve"> entity.”</w:t>
      </w:r>
      <w:r w:rsidRPr="002D49D1">
        <w:t xml:space="preserve"> 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8</w:t>
      </w:r>
      <w:r>
        <w:noBreakHyphen/>
        <w:t>13</w:t>
      </w:r>
      <w:r>
        <w:noBreakHyphen/>
        <w:t>755 of the 1976 Code, as added by Act 248 of 1991, is amended to read: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8</w:t>
      </w:r>
      <w:r>
        <w:noBreakHyphen/>
        <w:t>13</w:t>
      </w:r>
      <w:r>
        <w:noBreakHyphen/>
        <w:t>755.</w:t>
      </w:r>
      <w:r>
        <w:tab/>
      </w:r>
      <w:r w:rsidRPr="002D49D1">
        <w:t xml:space="preserve">A former public official, former public member, or former public employee holding public office, membership, or employment on or after January 1, 1992, may not for a period of </w:t>
      </w:r>
      <w:r w:rsidRPr="00287C99">
        <w:rPr>
          <w:strike/>
        </w:rPr>
        <w:t>one year</w:t>
      </w:r>
      <w:r>
        <w:rPr>
          <w:u w:val="single"/>
        </w:rPr>
        <w:t>three years</w:t>
      </w:r>
      <w:r w:rsidRPr="002D49D1">
        <w:t xml:space="preserve"> after terminating his public service or employment: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  <w:t>(1)</w:t>
      </w:r>
      <w:r>
        <w:tab/>
      </w:r>
      <w:r w:rsidRPr="002D49D1">
        <w:t xml:space="preserve">serve as a lobbyist or represent clients before the agency or department on which he formerly served in a matter </w:t>
      </w:r>
      <w:r w:rsidRPr="00194EDE">
        <w:rPr>
          <w:strike/>
        </w:rPr>
        <w:t>which</w:t>
      </w:r>
      <w:r>
        <w:rPr>
          <w:u w:val="single"/>
        </w:rPr>
        <w:t>that</w:t>
      </w:r>
      <w:r w:rsidRPr="002D49D1">
        <w:t xml:space="preserve"> he directly and substantially participated during his public service or employment;  or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  <w:t>(2)</w:t>
      </w:r>
      <w:r>
        <w:tab/>
      </w:r>
      <w:r w:rsidRPr="002D49D1">
        <w:t xml:space="preserve">accept employment if the employment: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</w:r>
      <w:r w:rsidRPr="002D49D1">
        <w:tab/>
        <w:t>(a)</w:t>
      </w:r>
      <w:r>
        <w:tab/>
      </w:r>
      <w:r w:rsidRPr="002D49D1">
        <w:t xml:space="preserve">is from a person who is regulated by the agency or department on which the former public official, former public member, or former public employee served or was employed;  and 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</w:r>
      <w:r w:rsidRPr="002D49D1">
        <w:tab/>
        <w:t>(b)</w:t>
      </w:r>
      <w:r>
        <w:tab/>
      </w:r>
      <w:r w:rsidRPr="002D49D1">
        <w:t>involves a matter in which the former public official, former public member, or former public employee directly and substantially participated during his publi</w:t>
      </w:r>
      <w:r>
        <w:t>c service or public employment.”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3.</w:t>
      </w:r>
      <w:r>
        <w:tab/>
        <w:t>Section 8</w:t>
      </w:r>
      <w:r>
        <w:noBreakHyphen/>
        <w:t>13</w:t>
      </w:r>
      <w:r>
        <w:noBreakHyphen/>
        <w:t>1332 of the 1976 Code, as last amended by Act 76 of 2003, is further amended to read: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8</w:t>
      </w:r>
      <w:r>
        <w:noBreakHyphen/>
        <w:t>13</w:t>
      </w:r>
      <w:r>
        <w:noBreakHyphen/>
        <w:t>1332.</w:t>
      </w:r>
      <w:r>
        <w:tab/>
      </w:r>
      <w:r w:rsidRPr="002D49D1">
        <w:t xml:space="preserve">It is unlawful for: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D49D1">
        <w:tab/>
        <w:t>(1)</w:t>
      </w:r>
      <w:r>
        <w:tab/>
      </w:r>
      <w:r w:rsidRPr="002D49D1">
        <w:t xml:space="preserve">a committee or ballot measure committee to make a contribution or expenditure by using: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Pr="002D49D1">
        <w:tab/>
      </w:r>
      <w:r w:rsidRPr="002D49D1">
        <w:tab/>
        <w:t>(a)</w:t>
      </w:r>
      <w:r>
        <w:tab/>
      </w:r>
      <w:r w:rsidRPr="002D49D1">
        <w:t xml:space="preserve">anything of value secured by physical force, job discrimination, financial reprisals, or threat of the same;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D49D1">
        <w:tab/>
      </w:r>
      <w:r w:rsidRPr="002D49D1">
        <w:tab/>
        <w:t>(b)</w:t>
      </w:r>
      <w:r>
        <w:tab/>
      </w:r>
      <w:r w:rsidRPr="002D49D1">
        <w:t xml:space="preserve">dues, fees, or other monies required as a condition of membership in a labor organization, or as a condition of employment;  or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D49D1">
        <w:tab/>
      </w:r>
      <w:r w:rsidRPr="002D49D1">
        <w:tab/>
        <w:t>(c)</w:t>
      </w:r>
      <w:r>
        <w:tab/>
      </w:r>
      <w:r w:rsidRPr="002D49D1">
        <w:t xml:space="preserve">monies obtained by the committee or the ballot measure committee in a commercial transaction;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  <w:t>(2) a person to solicit an employee for a contribution and fail to inform the employee of the political purposes of the committee or ballot measure committee and of the employee</w:t>
      </w:r>
      <w:r w:rsidRPr="00A623A8">
        <w:t>’</w:t>
      </w:r>
      <w:r w:rsidRPr="002D49D1">
        <w:t xml:space="preserve">s right to refuse to contribute without </w:t>
      </w:r>
      <w:r w:rsidRPr="001C3356">
        <w:rPr>
          <w:strike/>
        </w:rPr>
        <w:t>any</w:t>
      </w:r>
      <w:r>
        <w:rPr>
          <w:u w:val="single"/>
        </w:rPr>
        <w:t>an</w:t>
      </w:r>
      <w:r w:rsidRPr="002D49D1">
        <w:t xml:space="preserve"> advantage or promise of an advantage conditioned upon making the contribution or reprisal or threat of reprisal related to the failure to make the contribution; 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  <w:t>(3) a corporation or committee of a corporation to solicit contributions to the corporation or committee from a person other than its shareholders, directors, executive or administrative personnel, and their families, except as provided in Section 8</w:t>
      </w:r>
      <w:r>
        <w:noBreakHyphen/>
      </w:r>
      <w:r w:rsidRPr="002D49D1">
        <w:t>13</w:t>
      </w:r>
      <w:r>
        <w:noBreakHyphen/>
        <w:t>1333</w:t>
      </w:r>
      <w:r>
        <w:rPr>
          <w:u w:val="single"/>
        </w:rPr>
        <w:t>;  or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(4)</w:t>
      </w:r>
      <w:r>
        <w:tab/>
      </w:r>
      <w:r>
        <w:rPr>
          <w:u w:val="single"/>
        </w:rPr>
        <w:t>an appointed public official or public member, during a term of office or for one year after its expiration, to make a campaign contribution to or on behalf of: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8936C3">
        <w:rPr>
          <w:u w:val="single"/>
        </w:rPr>
        <w:t>(a)</w:t>
      </w:r>
      <w:r>
        <w:tab/>
      </w:r>
      <w:r>
        <w:rPr>
          <w:u w:val="single"/>
        </w:rPr>
        <w:t>a</w:t>
      </w:r>
      <w:r w:rsidRPr="00C00427">
        <w:rPr>
          <w:u w:val="single"/>
        </w:rPr>
        <w:t xml:space="preserve"> member of the General Assembly</w:t>
      </w:r>
      <w:r>
        <w:rPr>
          <w:u w:val="single"/>
        </w:rPr>
        <w:t>;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8936C3">
        <w:tab/>
      </w:r>
      <w:r w:rsidRPr="008936C3">
        <w:tab/>
      </w:r>
      <w:r>
        <w:rPr>
          <w:u w:val="single"/>
        </w:rPr>
        <w:t>(b)</w:t>
      </w:r>
      <w:r>
        <w:tab/>
      </w:r>
      <w:r w:rsidRPr="00C00427">
        <w:rPr>
          <w:u w:val="single"/>
        </w:rPr>
        <w:t>the Governor</w:t>
      </w:r>
      <w:r>
        <w:rPr>
          <w:u w:val="single"/>
        </w:rPr>
        <w:t>;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8936C3">
        <w:tab/>
      </w:r>
      <w:r w:rsidRPr="008936C3">
        <w:tab/>
      </w:r>
      <w:r>
        <w:rPr>
          <w:u w:val="single"/>
        </w:rPr>
        <w:t>(c)</w:t>
      </w:r>
      <w:r w:rsidRPr="008936C3">
        <w:tab/>
      </w:r>
      <w:r w:rsidRPr="00C00427">
        <w:rPr>
          <w:u w:val="single"/>
        </w:rPr>
        <w:t>the Lieutenant Governor</w:t>
      </w:r>
      <w:r>
        <w:rPr>
          <w:u w:val="single"/>
        </w:rPr>
        <w:t>; or</w:t>
      </w:r>
    </w:p>
    <w:p w:rsidR="008403A8" w:rsidRPr="00C00427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114EC">
        <w:tab/>
      </w:r>
      <w:r w:rsidRPr="002114EC">
        <w:tab/>
      </w:r>
      <w:r>
        <w:rPr>
          <w:u w:val="single"/>
        </w:rPr>
        <w:t>(d)</w:t>
      </w:r>
      <w:r w:rsidRPr="002114EC">
        <w:tab/>
      </w:r>
      <w:r w:rsidRPr="00C00427">
        <w:rPr>
          <w:u w:val="single"/>
        </w:rPr>
        <w:t>another statewide constitutional officer</w:t>
      </w:r>
      <w:r w:rsidRPr="00194EDE">
        <w:t>.</w:t>
      </w:r>
      <w:r w:rsidRPr="007C624D">
        <w:t>”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4.</w:t>
      </w:r>
      <w:r>
        <w:tab/>
        <w:t>Section 8</w:t>
      </w:r>
      <w:r>
        <w:noBreakHyphen/>
        <w:t>13</w:t>
      </w:r>
      <w:r>
        <w:noBreakHyphen/>
        <w:t>1510(A) of the 1976 Code, as last amended by Act 40 of 2011, is further amended to read:</w:t>
      </w: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 w:rsidRPr="002D49D1">
        <w:t xml:space="preserve">Except as otherwise specifically provided in this chapter, a person required to file a report or statement under this chapter who files a late statement or report or fails to file a required statement or report must be assessed a civil penalty as follows: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  <w:t>(1)</w:t>
      </w:r>
      <w:r>
        <w:tab/>
      </w:r>
      <w:r w:rsidRPr="002D49D1">
        <w:t xml:space="preserve">a fine of </w:t>
      </w:r>
      <w:r w:rsidRPr="00A623A8">
        <w:rPr>
          <w:strike/>
        </w:rPr>
        <w:t>one</w:t>
      </w:r>
      <w:r>
        <w:rPr>
          <w:u w:val="single"/>
        </w:rPr>
        <w:t>three</w:t>
      </w:r>
      <w:r w:rsidRPr="002D49D1">
        <w:t xml:space="preserve"> hundred dollars if the statement or report is not filed within five days after the established deadline provided by law in this chapter;  and 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D49D1">
        <w:tab/>
      </w:r>
      <w:r w:rsidRPr="002D49D1">
        <w:tab/>
        <w:t xml:space="preserve">(2) after notice has been given by certified or registered mail that a required statement or report has not been filed, a fine of </w:t>
      </w:r>
      <w:r w:rsidRPr="00A623A8">
        <w:rPr>
          <w:strike/>
        </w:rPr>
        <w:t>ten</w:t>
      </w:r>
      <w:r>
        <w:rPr>
          <w:u w:val="single"/>
        </w:rPr>
        <w:t>thirty</w:t>
      </w:r>
      <w:r w:rsidRPr="002D49D1">
        <w:t xml:space="preserve"> dollars per calendar day for the first ten days after notice has been given, and </w:t>
      </w:r>
      <w:r w:rsidRPr="00A623A8">
        <w:rPr>
          <w:strike/>
        </w:rPr>
        <w:t>one</w:t>
      </w:r>
      <w:r>
        <w:rPr>
          <w:u w:val="single"/>
        </w:rPr>
        <w:t>three</w:t>
      </w:r>
      <w:r w:rsidRPr="002D49D1">
        <w:t xml:space="preserve"> hundred dollars for each additional calendar day in which the required statement or report is not filed, not e</w:t>
      </w:r>
      <w:r>
        <w:t xml:space="preserve">xceeding </w:t>
      </w:r>
      <w:r w:rsidRPr="00A623A8">
        <w:rPr>
          <w:strike/>
        </w:rPr>
        <w:t>five</w:t>
      </w:r>
      <w:r>
        <w:rPr>
          <w:u w:val="single"/>
        </w:rPr>
        <w:t>ten</w:t>
      </w:r>
      <w:r>
        <w:t xml:space="preserve"> thousand dollars.”</w:t>
      </w:r>
    </w:p>
    <w:p w:rsidR="008403A8" w:rsidRPr="002D49D1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3A8" w:rsidRDefault="008403A8" w:rsidP="008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5.</w:t>
      </w:r>
      <w:r>
        <w:tab/>
        <w:t>This act takes effect upon approval by the Governor.</w:t>
      </w:r>
    </w:p>
    <w:p w:rsidR="008971B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971BA" w:rsidRDefault="008971BA" w:rsidP="008971BA">
      <w:pPr>
        <w:suppressAutoHyphens/>
      </w:pPr>
    </w:p>
    <w:sectPr w:rsidR="008971BA" w:rsidSect="008971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65E" w:rsidRDefault="0071765E" w:rsidP="009F0C77">
      <w:r>
        <w:separator/>
      </w:r>
    </w:p>
  </w:endnote>
  <w:endnote w:type="continuationSeparator" w:id="0">
    <w:p w:rsidR="0071765E" w:rsidRDefault="007176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90A16B-0DF7-4B34-A590-8815D8A33B75}"/>
    <w:embedBold r:id="rId2" w:fontKey="{182D23CC-7C32-4EBF-87D5-EAEBB437C4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68569F-31FB-49E0-B9FF-786955615C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B11E647-96CF-4023-BD80-4BFC50EC43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8A9A2F-8137-4DB4-BAAC-8FEABB1560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A8A" w:rsidRPr="008971BA" w:rsidRDefault="008971BA" w:rsidP="008971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65E" w:rsidRDefault="0071765E" w:rsidP="009F0C77">
      <w:r>
        <w:separator/>
      </w:r>
    </w:p>
  </w:footnote>
  <w:footnote w:type="continuationSeparator" w:id="0">
    <w:p w:rsidR="0071765E" w:rsidRDefault="007176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262ZW12"/>
    <w:docVar w:name="CoverBillType" w:val="b"/>
    <w:docVar w:name="docpath" w:val="L:\Council\bills\GGS\22262ZW12.DOCX"/>
    <w:docVar w:name="dvBillNumber" w:val="467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B408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1480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765E"/>
    <w:rsid w:val="00734F00"/>
    <w:rsid w:val="007A70AE"/>
    <w:rsid w:val="008362E8"/>
    <w:rsid w:val="008403A8"/>
    <w:rsid w:val="008971BA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5126"/>
    <w:rsid w:val="00B412D4"/>
    <w:rsid w:val="00BE3C22"/>
    <w:rsid w:val="00C0345E"/>
    <w:rsid w:val="00C3483A"/>
    <w:rsid w:val="00C45D04"/>
    <w:rsid w:val="00C74E9D"/>
    <w:rsid w:val="00C82FD3"/>
    <w:rsid w:val="00C92819"/>
    <w:rsid w:val="00CA3A8A"/>
    <w:rsid w:val="00CC6B7B"/>
    <w:rsid w:val="00CD2089"/>
    <w:rsid w:val="00D73A67"/>
    <w:rsid w:val="00D970A9"/>
    <w:rsid w:val="00DB4084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3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3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B055D-2DD3-49BA-B790-E88511FBB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872</Words>
  <Characters>4974</Characters>
  <Application>Microsoft Office Word</Application>
  <DocSecurity>0</DocSecurity>
  <Lines>41</Lines>
  <Paragraphs>11</Paragraphs>
  <ScaleCrop>false</ScaleCrop>
  <Company> </Company>
  <LinksUpToDate>false</LinksUpToDate>
  <CharactersWithSpaces>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2012-01-24T19:46:00Z</cp:lastPrinted>
  <dcterms:created xsi:type="dcterms:W3CDTF">2012-01-25T20:00:00Z</dcterms:created>
  <dcterms:modified xsi:type="dcterms:W3CDTF">2012-01-25T20:00:00Z</dcterms:modified>
</cp:coreProperties>
</file>