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D3A" w:rsidRDefault="00237D3A" w:rsidP="00070052">
      <w:pPr>
        <w:pStyle w:val="BillDots"/>
      </w:pPr>
      <w:r>
        <w:rPr>
          <w:strike/>
        </w:rPr>
        <w:t>Indicates Matter Stricken</w:t>
      </w:r>
    </w:p>
    <w:p w:rsidR="00237D3A" w:rsidRPr="00237D3A" w:rsidRDefault="00237D3A" w:rsidP="00070052">
      <w:pPr>
        <w:pStyle w:val="BillDots"/>
      </w:pPr>
      <w:r>
        <w:rPr>
          <w:u w:val="single"/>
        </w:rPr>
        <w:t>Indicates New Matter</w:t>
      </w:r>
    </w:p>
    <w:p w:rsidR="00237D3A" w:rsidRDefault="00237D3A" w:rsidP="00070052">
      <w:pPr>
        <w:pStyle w:val="BillDots"/>
      </w:pPr>
    </w:p>
    <w:p w:rsidR="00237D3A" w:rsidRDefault="00237D3A" w:rsidP="00070052">
      <w:pPr>
        <w:pStyle w:val="BillDots"/>
      </w:pPr>
      <w:r>
        <w:t>AMENDED</w:t>
      </w:r>
    </w:p>
    <w:p w:rsidR="00237D3A" w:rsidRDefault="00237D3A" w:rsidP="00070052">
      <w:pPr>
        <w:pStyle w:val="BillDots"/>
      </w:pPr>
      <w:r>
        <w:t>March 27, 2012</w:t>
      </w:r>
    </w:p>
    <w:p w:rsidR="00237D3A" w:rsidRDefault="00237D3A" w:rsidP="00070052">
      <w:pPr>
        <w:pStyle w:val="BillDots"/>
      </w:pPr>
    </w:p>
    <w:p w:rsidR="00237D3A" w:rsidRPr="00237D3A" w:rsidRDefault="00237D3A" w:rsidP="00237D3A">
      <w:pPr>
        <w:pStyle w:val="BillDots"/>
        <w:tabs>
          <w:tab w:val="clear" w:pos="216"/>
          <w:tab w:val="clear" w:pos="432"/>
          <w:tab w:val="clear" w:pos="648"/>
          <w:tab w:val="clear" w:pos="864"/>
          <w:tab w:val="clear" w:pos="1080"/>
          <w:tab w:val="clear" w:pos="1296"/>
          <w:tab w:val="clear" w:pos="5904"/>
          <w:tab w:val="right" w:pos="5933"/>
        </w:tabs>
      </w:pPr>
      <w:r>
        <w:tab/>
      </w:r>
      <w:r>
        <w:rPr>
          <w:b/>
          <w:sz w:val="36"/>
        </w:rPr>
        <w:t>H. 4919</w:t>
      </w:r>
    </w:p>
    <w:p w:rsidR="00237D3A" w:rsidRDefault="00237D3A" w:rsidP="00070052">
      <w:pPr>
        <w:pStyle w:val="BillDots"/>
      </w:pPr>
    </w:p>
    <w:p w:rsidR="00237D3A" w:rsidRDefault="00237D3A" w:rsidP="00237D3A">
      <w:pPr>
        <w:pStyle w:val="BillDots"/>
        <w:jc w:val="center"/>
      </w:pPr>
      <w:r>
        <w:t xml:space="preserve">Introduced by </w:t>
      </w:r>
      <w:r w:rsidRPr="00280E28">
        <w:t>Reps. McCoy, Harrell and Tallon</w:t>
      </w:r>
    </w:p>
    <w:p w:rsidR="00237D3A" w:rsidRDefault="00237D3A" w:rsidP="00070052">
      <w:pPr>
        <w:pStyle w:val="BillDots"/>
      </w:pPr>
    </w:p>
    <w:p w:rsidR="00237D3A" w:rsidRDefault="00237D3A" w:rsidP="00070052">
      <w:pPr>
        <w:pStyle w:val="BillDots"/>
      </w:pPr>
      <w:r>
        <w:t>S. Printed 3/27/12--H.</w:t>
      </w:r>
    </w:p>
    <w:p w:rsidR="00237D3A" w:rsidRDefault="00237D3A" w:rsidP="00070052">
      <w:pPr>
        <w:pStyle w:val="BillDots"/>
      </w:pPr>
      <w:r>
        <w:t>Read the first time February 29, 2012.</w:t>
      </w:r>
    </w:p>
    <w:p w:rsidR="00237D3A" w:rsidRPr="00237D3A" w:rsidRDefault="00237D3A" w:rsidP="00237D3A">
      <w:pPr>
        <w:pStyle w:val="BillDots"/>
        <w:jc w:val="center"/>
      </w:pPr>
      <w:r>
        <w:rPr>
          <w:u w:val="single"/>
        </w:rPr>
        <w:t>            </w:t>
      </w:r>
    </w:p>
    <w:p w:rsidR="00237D3A" w:rsidRDefault="00237D3A" w:rsidP="00070052">
      <w:pPr>
        <w:pStyle w:val="BillDots"/>
      </w:pPr>
    </w:p>
    <w:p w:rsidR="00D55A63" w:rsidRDefault="00D55A63" w:rsidP="00070052">
      <w:pPr>
        <w:pStyle w:val="BillDots"/>
        <w:sectPr w:rsidR="00D55A63" w:rsidSect="00D55A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052" w:rsidRDefault="00070052" w:rsidP="00070052">
      <w:pPr>
        <w:pStyle w:val="BillDots"/>
      </w:pPr>
    </w:p>
    <w:p w:rsidR="00070052" w:rsidRDefault="00070052" w:rsidP="00070052">
      <w:pPr>
        <w:pStyle w:val="Numbersforbill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1722D">
        <w:noBreakHyphen/>
      </w:r>
      <w:r>
        <w:t>3</w:t>
      </w:r>
      <w:r w:rsidR="00D1722D">
        <w:noBreakHyphen/>
      </w:r>
      <w:r>
        <w:t>20, AS AMENDED, CODE OF LAWS OF SOUTH CAROLINA,</w:t>
      </w:r>
      <w:r w:rsidR="00070052">
        <w:t xml:space="preserve"> 1976,</w:t>
      </w:r>
      <w:r>
        <w:t xml:space="preserve"> RELATING TO PUNISHMENT AND SENTENCING FOR MURDER, SO AS TO PROVIDE FOR MANDATORY LIFE IMPRISONMENT WHEN THE STATE SEEKS A LIFE SENTENCE FOR A MURDER COMMITTED WITH CERTAIN OTHER DESIGNATED OFFENSES OR UNDER CERTAIN FURTHER DELINEATED CIRCUMSTANCES.</w:t>
      </w:r>
    </w:p>
    <w:p w:rsidR="00237D3A" w:rsidRDefault="0023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1.</w:t>
      </w:r>
      <w:r w:rsidRPr="00D35591">
        <w:tab/>
        <w:t>A.</w:t>
      </w:r>
      <w:r w:rsidRPr="00D35591">
        <w:tab/>
      </w:r>
      <w:r>
        <w:tab/>
      </w:r>
      <w:r w:rsidRPr="00D35591">
        <w:t>Section 16</w:t>
      </w:r>
      <w:r w:rsidRPr="00D35591">
        <w:noBreakHyphen/>
        <w:t>3</w:t>
      </w:r>
      <w:r w:rsidRPr="00D35591">
        <w:noBreakHyphen/>
        <w:t>20(A) of the 1976 Code, as last amended by Act 273 of 2010, is further amended to read:</w:t>
      </w:r>
    </w:p>
    <w:p w:rsidR="00237D3A"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charge the jury in his instructions that life imprisonment means </w:t>
      </w:r>
      <w:r w:rsidRPr="00D35591">
        <w:lastRenderedPageBreak/>
        <w:t>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237D3A"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B.</w:t>
      </w:r>
      <w:r w:rsidRPr="00D35591">
        <w:tab/>
      </w:r>
      <w:r>
        <w:tab/>
      </w:r>
      <w:r w:rsidRPr="00D35591">
        <w:t>Section 16</w:t>
      </w:r>
      <w:r w:rsidRPr="00D35591">
        <w:noBreakHyphen/>
        <w:t>3</w:t>
      </w:r>
      <w:r w:rsidRPr="00D35591">
        <w:noBreakHyphen/>
        <w:t>20 of the 1976 Code, as last amended by Act 289 of 2010, is further amended by adding a new subsection at the end to read:</w:t>
      </w:r>
    </w:p>
    <w:p w:rsidR="00237D3A"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(2)</w:t>
      </w:r>
      <w:r w:rsidRPr="00D35591">
        <w:tab/>
        <w:t xml:space="preserve">two or more murders by one act or pursuant to one scheme or course of conduct; or </w:t>
      </w:r>
      <w:r w:rsidRPr="00D35591">
        <w:tab/>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237D3A"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7D3A" w:rsidRPr="00D35591"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37D3A"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D3A" w:rsidP="0023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591">
        <w:t>SECTION</w:t>
      </w:r>
      <w:r w:rsidRPr="00D35591">
        <w:tab/>
        <w:t>3.</w:t>
      </w:r>
      <w:r w:rsidRPr="00D35591">
        <w:tab/>
        <w:t>This act takes effect upon approval by the Governor.</w:t>
      </w:r>
    </w:p>
    <w:p w:rsidR="00150E32" w:rsidRDefault="00D17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E32" w:rsidRDefault="00150E32" w:rsidP="00107AA3">
      <w:pPr>
        <w:suppressAutoHyphens/>
      </w:pPr>
    </w:p>
    <w:sectPr w:rsidR="00150E32" w:rsidSect="00D55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977" w:rsidRDefault="00685977" w:rsidP="009F0C77">
      <w:r>
        <w:separator/>
      </w:r>
    </w:p>
  </w:endnote>
  <w:endnote w:type="continuationSeparator" w:id="0">
    <w:p w:rsidR="00685977" w:rsidRDefault="006859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332A0-A0AD-440A-830A-E83E134F8522}"/>
    <w:embedBold r:id="rId2" w:fontKey="{620FEEA0-80DE-4683-9F1C-D556C8D75549}"/>
  </w:font>
  <w:font w:name="Calibri">
    <w:panose1 w:val="020F0502020204030204"/>
    <w:charset w:val="00"/>
    <w:family w:val="swiss"/>
    <w:pitch w:val="variable"/>
    <w:sig w:usb0="A00002EF" w:usb1="4000207B" w:usb2="00000000" w:usb3="00000000" w:csb0="0000009F" w:csb1="00000000"/>
    <w:embedRegular r:id="rId3" w:fontKey="{976F5796-C475-4351-A5CA-6201FC263A12}"/>
  </w:font>
  <w:font w:name="Tahoma">
    <w:panose1 w:val="020B0604030504040204"/>
    <w:charset w:val="00"/>
    <w:family w:val="swiss"/>
    <w:pitch w:val="variable"/>
    <w:sig w:usb0="61002A87" w:usb1="80000000" w:usb2="00000008" w:usb3="00000000" w:csb0="000101FF" w:csb1="00000000"/>
    <w:embedRegular r:id="rId4" w:fontKey="{8D60374F-1702-47C8-9D30-41561E021680}"/>
  </w:font>
  <w:font w:name="Cambria">
    <w:panose1 w:val="02040503050406030204"/>
    <w:charset w:val="00"/>
    <w:family w:val="roman"/>
    <w:pitch w:val="variable"/>
    <w:sig w:usb0="A00002EF" w:usb1="4000004B" w:usb2="00000000" w:usb3="00000000" w:csb0="0000009F" w:csb1="00000000"/>
    <w:embedRegular r:id="rId5" w:fontKey="{71FD2F19-CAAF-48A9-BB4A-4F0AE0C759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87" w:rsidRPr="00150E32" w:rsidRDefault="00150E32" w:rsidP="00150E32">
    <w:pPr>
      <w:pStyle w:val="Footer"/>
      <w:tabs>
        <w:tab w:val="clear" w:pos="4680"/>
        <w:tab w:val="clear" w:pos="9360"/>
        <w:tab w:val="center" w:pos="2995"/>
      </w:tabs>
      <w:spacing w:before="120"/>
    </w:pPr>
    <w:r>
      <w:t>[4919</w:t>
    </w:r>
    <w:r w:rsidR="00D55A63">
      <w:t>-</w:t>
    </w:r>
    <w:fldSimple w:instr=" PAGE  \* MERGEFORMAT ">
      <w:r w:rsidR="00107AA3">
        <w:rPr>
          <w:noProof/>
        </w:rPr>
        <w:t>1</w:t>
      </w:r>
    </w:fldSimple>
    <w:r w:rsidR="00D55A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A63" w:rsidRPr="00150E32" w:rsidRDefault="00D55A63" w:rsidP="00150E32">
    <w:pPr>
      <w:pStyle w:val="Footer"/>
      <w:tabs>
        <w:tab w:val="clear" w:pos="4680"/>
        <w:tab w:val="clear" w:pos="9360"/>
        <w:tab w:val="center" w:pos="2995"/>
      </w:tabs>
      <w:spacing w:before="120"/>
    </w:pPr>
    <w:r>
      <w:t>[4919]</w:t>
    </w:r>
    <w:r>
      <w:tab/>
    </w:r>
    <w:fldSimple w:instr=" PAGE  \* MERGEFORMAT ">
      <w:r w:rsidR="00107A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977" w:rsidRDefault="00685977" w:rsidP="009F0C77">
      <w:r>
        <w:separator/>
      </w:r>
    </w:p>
  </w:footnote>
  <w:footnote w:type="continuationSeparator" w:id="0">
    <w:p w:rsidR="00685977" w:rsidRDefault="006859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0AHB12"/>
    <w:docVar w:name="CoverBillType" w:val="b"/>
    <w:docVar w:name="docpath" w:val="L:\Council\bills\MS\7660AHB12.DOCX"/>
    <w:docVar w:name="dvBillNumber" w:val="4919"/>
    <w:docVar w:name="dvBillNumberPrefix" w:val="H. "/>
    <w:docVar w:name="dvOriginalBody" w:val="House"/>
    <w:docVar w:name="dvSteno" w:val="MS"/>
    <w:docVar w:name="NameofBody" w:val="h"/>
    <w:docVar w:name="vgroup2" w:val="Council"/>
  </w:docVars>
  <w:rsids>
    <w:rsidRoot w:val="00E23BB2"/>
    <w:rsid w:val="00011869"/>
    <w:rsid w:val="00070052"/>
    <w:rsid w:val="000939F1"/>
    <w:rsid w:val="000E130D"/>
    <w:rsid w:val="000E1785"/>
    <w:rsid w:val="000F40FA"/>
    <w:rsid w:val="0010776B"/>
    <w:rsid w:val="00107AA3"/>
    <w:rsid w:val="00133E66"/>
    <w:rsid w:val="001435A3"/>
    <w:rsid w:val="00150E32"/>
    <w:rsid w:val="001D08F2"/>
    <w:rsid w:val="001D525B"/>
    <w:rsid w:val="001D7F4F"/>
    <w:rsid w:val="002321B6"/>
    <w:rsid w:val="00237D3A"/>
    <w:rsid w:val="00250967"/>
    <w:rsid w:val="002543C8"/>
    <w:rsid w:val="00284AAE"/>
    <w:rsid w:val="002E5912"/>
    <w:rsid w:val="00325348"/>
    <w:rsid w:val="0032732C"/>
    <w:rsid w:val="00336AD0"/>
    <w:rsid w:val="0037079A"/>
    <w:rsid w:val="003A631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830"/>
    <w:rsid w:val="00685977"/>
    <w:rsid w:val="006913C9"/>
    <w:rsid w:val="0069470D"/>
    <w:rsid w:val="006D3B87"/>
    <w:rsid w:val="00734F00"/>
    <w:rsid w:val="007A70AE"/>
    <w:rsid w:val="008362E8"/>
    <w:rsid w:val="008A1768"/>
    <w:rsid w:val="008B7F48"/>
    <w:rsid w:val="008F4429"/>
    <w:rsid w:val="009127DB"/>
    <w:rsid w:val="0094021A"/>
    <w:rsid w:val="009C6A0B"/>
    <w:rsid w:val="009F0C77"/>
    <w:rsid w:val="009F4DD1"/>
    <w:rsid w:val="00A31CE4"/>
    <w:rsid w:val="00A41684"/>
    <w:rsid w:val="00A64E80"/>
    <w:rsid w:val="00A72BCD"/>
    <w:rsid w:val="00A741D9"/>
    <w:rsid w:val="00A833AB"/>
    <w:rsid w:val="00A9741D"/>
    <w:rsid w:val="00AB78B0"/>
    <w:rsid w:val="00AD4B17"/>
    <w:rsid w:val="00AD71F3"/>
    <w:rsid w:val="00B412D4"/>
    <w:rsid w:val="00BE3C22"/>
    <w:rsid w:val="00C0345E"/>
    <w:rsid w:val="00C16791"/>
    <w:rsid w:val="00C3483A"/>
    <w:rsid w:val="00C74E9D"/>
    <w:rsid w:val="00C82FD3"/>
    <w:rsid w:val="00C92819"/>
    <w:rsid w:val="00CC5BBA"/>
    <w:rsid w:val="00CC6B7B"/>
    <w:rsid w:val="00CD2089"/>
    <w:rsid w:val="00D1722D"/>
    <w:rsid w:val="00D55A63"/>
    <w:rsid w:val="00D73A67"/>
    <w:rsid w:val="00D970A9"/>
    <w:rsid w:val="00DC0EEB"/>
    <w:rsid w:val="00DF3845"/>
    <w:rsid w:val="00E23BB2"/>
    <w:rsid w:val="00E34A0A"/>
    <w:rsid w:val="00E358C5"/>
    <w:rsid w:val="00E41911"/>
    <w:rsid w:val="00E92EEF"/>
    <w:rsid w:val="00F11C23"/>
    <w:rsid w:val="00F24442"/>
    <w:rsid w:val="00F50AE3"/>
    <w:rsid w:val="00F67CF1"/>
    <w:rsid w:val="00F83371"/>
    <w:rsid w:val="00F840F0"/>
    <w:rsid w:val="00FB0D0D"/>
    <w:rsid w:val="00FB43B4"/>
    <w:rsid w:val="00FB7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2D"/>
    <w:rPr>
      <w:rFonts w:ascii="Tahoma" w:hAnsi="Tahoma" w:cs="Tahoma"/>
      <w:sz w:val="16"/>
      <w:szCs w:val="16"/>
    </w:rPr>
  </w:style>
  <w:style w:type="character" w:customStyle="1" w:styleId="BalloonTextChar">
    <w:name w:val="Balloon Text Char"/>
    <w:basedOn w:val="DefaultParagraphFont"/>
    <w:link w:val="BalloonText"/>
    <w:uiPriority w:val="99"/>
    <w:semiHidden/>
    <w:rsid w:val="00D172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1C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FD332-29F5-4E50-9C78-6550B02F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4419</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2012-01-11T19:05:00Z</cp:lastPrinted>
  <dcterms:created xsi:type="dcterms:W3CDTF">2012-03-27T19:55:00Z</dcterms:created>
  <dcterms:modified xsi:type="dcterms:W3CDTF">2012-03-27T19:55:00Z</dcterms:modified>
</cp:coreProperties>
</file>