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296" w:rsidRDefault="00732296" w:rsidP="001D7F4F">
      <w:pPr>
        <w:pStyle w:val="BillDots"/>
      </w:pPr>
      <w:r>
        <w:t>INTRODUCED</w:t>
      </w:r>
    </w:p>
    <w:p w:rsidR="00732296" w:rsidRDefault="00732296" w:rsidP="001D7F4F">
      <w:pPr>
        <w:pStyle w:val="BillDots"/>
      </w:pPr>
      <w:r>
        <w:t>May 17, 2012</w:t>
      </w:r>
    </w:p>
    <w:p w:rsidR="00732296" w:rsidRDefault="00732296" w:rsidP="001D7F4F">
      <w:pPr>
        <w:pStyle w:val="BillDots"/>
      </w:pPr>
    </w:p>
    <w:p w:rsidR="00732296" w:rsidRPr="00732296" w:rsidRDefault="00732296" w:rsidP="0073229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5285</w:t>
      </w:r>
    </w:p>
    <w:p w:rsidR="00732296" w:rsidRDefault="00732296" w:rsidP="001D7F4F">
      <w:pPr>
        <w:pStyle w:val="BillDots"/>
      </w:pPr>
    </w:p>
    <w:p w:rsidR="00732296" w:rsidRDefault="00732296" w:rsidP="001D7F4F">
      <w:pPr>
        <w:pStyle w:val="BillDots"/>
      </w:pPr>
      <w:r>
        <w:t xml:space="preserve">Introduced by </w:t>
      </w:r>
      <w:r w:rsidRPr="00DA78DF">
        <w:t>Reps. King, Gilliard, Anderson, Cobb</w:t>
      </w:r>
      <w:r w:rsidRPr="00DA78DF">
        <w:noBreakHyphen/>
        <w:t>Hunter and Rutherford</w:t>
      </w:r>
    </w:p>
    <w:p w:rsidR="00732296" w:rsidRDefault="00732296" w:rsidP="001D7F4F">
      <w:pPr>
        <w:pStyle w:val="BillDots"/>
      </w:pPr>
    </w:p>
    <w:p w:rsidR="00732296" w:rsidRDefault="00732296" w:rsidP="001D7F4F">
      <w:pPr>
        <w:pStyle w:val="BillDots"/>
      </w:pPr>
      <w:r>
        <w:t>S. Printed 5/17/12--H.</w:t>
      </w:r>
    </w:p>
    <w:p w:rsidR="00732296" w:rsidRDefault="00732296" w:rsidP="001D7F4F">
      <w:pPr>
        <w:pStyle w:val="BillDots"/>
      </w:pPr>
      <w:r>
        <w:t>Read the first time May 17, 2012.</w:t>
      </w:r>
    </w:p>
    <w:p w:rsidR="00732296" w:rsidRPr="00732296" w:rsidRDefault="00732296" w:rsidP="00732296">
      <w:pPr>
        <w:pStyle w:val="BillDots"/>
        <w:jc w:val="center"/>
      </w:pPr>
      <w:r>
        <w:rPr>
          <w:u w:val="single"/>
        </w:rPr>
        <w:t>            </w:t>
      </w:r>
    </w:p>
    <w:p w:rsidR="00732296" w:rsidRDefault="00732296" w:rsidP="001D7F4F">
      <w:pPr>
        <w:pStyle w:val="BillDots"/>
      </w:pPr>
    </w:p>
    <w:p w:rsidR="00732296" w:rsidRDefault="00732296" w:rsidP="001D7F4F">
      <w:pPr>
        <w:pStyle w:val="BillDots"/>
        <w:sectPr w:rsidR="00732296" w:rsidSect="0073229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189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8A9" w:rsidRPr="00522CE0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PROVIDE THAT INDIVIDUALS PROHIBITED FROM APPEARING ON THE JUNE 2012 PRIMARY BALLOT AS THE RESULT OF THEIR FAILURE TO FILE A STATEMENT OF ECONOMIC INTERESTS </w:t>
      </w:r>
      <w:r w:rsidR="007A6870">
        <w:t>ARE</w:t>
      </w:r>
      <w:r>
        <w:t xml:space="preserve"> ENTITLED TO A FULL REFUND OF THEIR FILING FEE FROM THE ENTITY THAT COLLECTED THE FEE.</w:t>
      </w:r>
    </w:p>
    <w:p w:rsidR="00C9189B" w:rsidRDefault="00C91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189B" w:rsidRDefault="00C91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189B" w:rsidRDefault="00C91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8A9" w:rsidRPr="006B20FE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  <w:t>1.</w:t>
      </w:r>
      <w:r w:rsidRPr="006B20FE">
        <w:rPr>
          <w:color w:val="000000" w:themeColor="text1"/>
          <w:u w:color="000000" w:themeColor="text1"/>
        </w:rPr>
        <w:tab/>
        <w:t xml:space="preserve">Notwithstanding </w:t>
      </w:r>
      <w:r>
        <w:rPr>
          <w:color w:val="000000" w:themeColor="text1"/>
          <w:u w:color="000000" w:themeColor="text1"/>
        </w:rPr>
        <w:t>another provision of law</w:t>
      </w:r>
      <w:r w:rsidRPr="006B20FE">
        <w:rPr>
          <w:color w:val="000000" w:themeColor="text1"/>
          <w:u w:color="000000" w:themeColor="text1"/>
        </w:rPr>
        <w:t xml:space="preserve">, an </w:t>
      </w:r>
      <w:r>
        <w:rPr>
          <w:color w:val="000000" w:themeColor="text1"/>
          <w:u w:color="000000" w:themeColor="text1"/>
        </w:rPr>
        <w:t>individual</w:t>
      </w:r>
      <w:r w:rsidRPr="006B20FE">
        <w:rPr>
          <w:color w:val="000000" w:themeColor="text1"/>
          <w:u w:color="000000" w:themeColor="text1"/>
        </w:rPr>
        <w:t xml:space="preserve"> whose name will not appear on the June 2012 primary election ballot pursuant to the Supreme Court holding in </w:t>
      </w:r>
      <w:r w:rsidRPr="006B20FE">
        <w:rPr>
          <w:color w:val="000000" w:themeColor="text1"/>
          <w:u w:val="single" w:color="000000" w:themeColor="text1"/>
        </w:rPr>
        <w:t>Michael Anderson and Robert Barger v. South Carolina Election Commission, et. al.</w:t>
      </w:r>
      <w:r>
        <w:rPr>
          <w:color w:val="000000" w:themeColor="text1"/>
          <w:u w:color="000000" w:themeColor="text1"/>
        </w:rPr>
        <w:t>,</w:t>
      </w:r>
      <w:r w:rsidRPr="006B20FE">
        <w:rPr>
          <w:color w:val="000000" w:themeColor="text1"/>
          <w:u w:color="000000" w:themeColor="text1"/>
        </w:rPr>
        <w:t xml:space="preserve"> Appellate Case No. 2012</w:t>
      </w:r>
      <w:r w:rsidRPr="006B20FE">
        <w:rPr>
          <w:color w:val="000000" w:themeColor="text1"/>
          <w:u w:color="000000" w:themeColor="text1"/>
        </w:rPr>
        <w:noBreakHyphen/>
        <w:t>211366, Opinion No. 27120</w:t>
      </w:r>
      <w:r>
        <w:rPr>
          <w:color w:val="000000" w:themeColor="text1"/>
          <w:u w:color="000000" w:themeColor="text1"/>
        </w:rPr>
        <w:t>,</w:t>
      </w:r>
      <w:r w:rsidRPr="006B20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entitled to a full refund of his filing fee from the entity that collected the fee</w:t>
      </w:r>
      <w:r w:rsidRPr="006B20FE">
        <w:rPr>
          <w:color w:val="000000" w:themeColor="text1"/>
          <w:u w:color="000000" w:themeColor="text1"/>
        </w:rPr>
        <w:t>.</w:t>
      </w:r>
    </w:p>
    <w:p w:rsidR="00E208A9" w:rsidRPr="006B20FE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8A9" w:rsidRPr="006B20FE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6B20FE">
        <w:rPr>
          <w:color w:val="000000" w:themeColor="text1"/>
          <w:u w:color="000000" w:themeColor="text1"/>
        </w:rPr>
        <w:t>.</w:t>
      </w:r>
      <w:r w:rsidRPr="006B20FE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56247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247B" w:rsidRDefault="0056247B" w:rsidP="00485761">
      <w:pPr>
        <w:suppressAutoHyphens/>
      </w:pPr>
    </w:p>
    <w:sectPr w:rsidR="0056247B" w:rsidSect="0073229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89B" w:rsidRDefault="00C9189B" w:rsidP="009F0C77">
      <w:r>
        <w:separator/>
      </w:r>
    </w:p>
  </w:endnote>
  <w:endnote w:type="continuationSeparator" w:id="0">
    <w:p w:rsidR="00C9189B" w:rsidRDefault="00C918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A1DC19-24CE-40E5-B9A7-043FD7DB3038}"/>
    <w:embedBold r:id="rId2" w:fontKey="{518A0082-AD9E-4E0A-8642-7048D40680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7364E2C-86F6-47AC-AE14-3C281E1A65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17341A6-B640-44AE-AF35-1053E5CEB57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57A" w:rsidRPr="0056247B" w:rsidRDefault="0056247B" w:rsidP="00562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[5285</w:t>
    </w:r>
    <w:r w:rsidR="00732296">
      <w:t>-</w:t>
    </w:r>
    <w:fldSimple w:instr=" PAGE  \* MERGEFORMAT ">
      <w:r w:rsidR="00485761">
        <w:rPr>
          <w:noProof/>
        </w:rPr>
        <w:t>1</w:t>
      </w:r>
    </w:fldSimple>
    <w:r w:rsidR="0073229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296" w:rsidRPr="0056247B" w:rsidRDefault="00732296" w:rsidP="00562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[5285]</w:t>
    </w:r>
    <w:r>
      <w:tab/>
    </w:r>
    <w:fldSimple w:instr=" PAGE  \* MERGEFORMAT ">
      <w:r w:rsidR="0048576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89B" w:rsidRDefault="00C9189B" w:rsidP="009F0C77">
      <w:r>
        <w:separator/>
      </w:r>
    </w:p>
  </w:footnote>
  <w:footnote w:type="continuationSeparator" w:id="0">
    <w:p w:rsidR="00C9189B" w:rsidRDefault="00C918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03ZW12"/>
    <w:docVar w:name="CoverBillType" w:val="j"/>
    <w:docVar w:name="docpath" w:val="L:\Council\bills\GGS\22403ZW12.DOCX"/>
    <w:docVar w:name="dvBillNumber" w:val="528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D79B1"/>
    <w:rsid w:val="00011869"/>
    <w:rsid w:val="000A4413"/>
    <w:rsid w:val="000E1785"/>
    <w:rsid w:val="000F40FA"/>
    <w:rsid w:val="0010776B"/>
    <w:rsid w:val="0011157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5761"/>
    <w:rsid w:val="004E7D54"/>
    <w:rsid w:val="00513595"/>
    <w:rsid w:val="005273C6"/>
    <w:rsid w:val="00530A69"/>
    <w:rsid w:val="00545593"/>
    <w:rsid w:val="0056247B"/>
    <w:rsid w:val="0057359E"/>
    <w:rsid w:val="00577C6C"/>
    <w:rsid w:val="005C2FE2"/>
    <w:rsid w:val="005E2BC9"/>
    <w:rsid w:val="00605102"/>
    <w:rsid w:val="006215AA"/>
    <w:rsid w:val="006913C9"/>
    <w:rsid w:val="0069470D"/>
    <w:rsid w:val="00732296"/>
    <w:rsid w:val="00734F00"/>
    <w:rsid w:val="007A4069"/>
    <w:rsid w:val="007A6870"/>
    <w:rsid w:val="007A70AE"/>
    <w:rsid w:val="007D05A5"/>
    <w:rsid w:val="008362E8"/>
    <w:rsid w:val="008A1768"/>
    <w:rsid w:val="008D79B1"/>
    <w:rsid w:val="008F4429"/>
    <w:rsid w:val="0094021A"/>
    <w:rsid w:val="00967A4B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E95"/>
    <w:rsid w:val="00B412D4"/>
    <w:rsid w:val="00BE3C22"/>
    <w:rsid w:val="00C0345E"/>
    <w:rsid w:val="00C3483A"/>
    <w:rsid w:val="00C74E9D"/>
    <w:rsid w:val="00C82FD3"/>
    <w:rsid w:val="00C9189B"/>
    <w:rsid w:val="00C92819"/>
    <w:rsid w:val="00CC6B7B"/>
    <w:rsid w:val="00CD2089"/>
    <w:rsid w:val="00D73A67"/>
    <w:rsid w:val="00D970A9"/>
    <w:rsid w:val="00D97E1F"/>
    <w:rsid w:val="00DF3845"/>
    <w:rsid w:val="00E208A9"/>
    <w:rsid w:val="00E41911"/>
    <w:rsid w:val="00E47AB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967A4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26B3DD-E87F-4DE2-BECD-3C67C9B4D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168</Words>
  <Characters>849</Characters>
  <Application>Microsoft Office Word</Application>
  <DocSecurity>0</DocSecurity>
  <Lines>47</Lines>
  <Paragraphs>14</Paragraphs>
  <ScaleCrop>false</ScaleCrop>
  <Company> 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2012-05-15T17:33:00Z</cp:lastPrinted>
  <dcterms:created xsi:type="dcterms:W3CDTF">2012-05-17T19:58:00Z</dcterms:created>
  <dcterms:modified xsi:type="dcterms:W3CDTF">2012-05-17T19:58:00Z</dcterms:modified>
</cp:coreProperties>
</file>