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D0C" w:rsidRDefault="00CD2D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CD2D0C" w:rsidRPr="00CD2D0C" w:rsidRDefault="00CD2D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CD2D0C" w:rsidRDefault="00CD2D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2D0C" w:rsidRDefault="00AD52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HOUSE AMENDMENTS </w:t>
      </w:r>
      <w:r w:rsidR="00CD2D0C">
        <w:rPr>
          <w:rFonts w:eastAsia="Times New Roman"/>
        </w:rPr>
        <w:t>AMENDED</w:t>
      </w:r>
    </w:p>
    <w:p w:rsidR="00CD2D0C" w:rsidRDefault="00AD52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June 1</w:t>
      </w:r>
      <w:r w:rsidR="00CD2D0C">
        <w:rPr>
          <w:rFonts w:eastAsia="Times New Roman"/>
        </w:rPr>
        <w:t>, 2011</w:t>
      </w:r>
    </w:p>
    <w:p w:rsidR="00CD2D0C" w:rsidRDefault="00CD2D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2D0C" w:rsidRPr="00CD2D0C" w:rsidRDefault="00CD2D0C" w:rsidP="00CD2D0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594</w:t>
      </w:r>
    </w:p>
    <w:p w:rsidR="00CD2D0C" w:rsidRDefault="00CD2D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2D0C" w:rsidRDefault="00CD2D0C" w:rsidP="00CD2D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722A7E">
        <w:t>Senators Grooms and Verdin</w:t>
      </w:r>
    </w:p>
    <w:p w:rsidR="00CD2D0C" w:rsidRDefault="00CD2D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2D0C" w:rsidRDefault="00AD52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6/1/11--S</w:t>
      </w:r>
      <w:r w:rsidR="00CD2D0C">
        <w:rPr>
          <w:rFonts w:eastAsia="Times New Roman"/>
        </w:rPr>
        <w:t>.</w:t>
      </w:r>
    </w:p>
    <w:p w:rsidR="00CD2D0C" w:rsidRDefault="00CD2D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26, 2011.</w:t>
      </w:r>
    </w:p>
    <w:p w:rsidR="00CD2D0C" w:rsidRPr="00CD2D0C" w:rsidRDefault="00CD2D0C" w:rsidP="00CD2D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D2D0C" w:rsidRDefault="00CD2D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60DC" w:rsidRDefault="008860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8860DC" w:rsidSect="00C10C09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73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85D4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15A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56-5-1535 OF THE 1976 CODE, RELATING TO DRIVING IN A TEMPORARY WORKZONE, TO EXPAND THE SIZE OF TEMPORARY WORKZONES.</w:t>
      </w:r>
    </w:p>
    <w:p w:rsidR="00CD2D0C" w:rsidRDefault="00CD2D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F85D4E" w:rsidRDefault="00F85D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5D4E" w:rsidRDefault="00F85D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85D4E" w:rsidRDefault="00F85D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52D8" w:rsidRPr="00572211" w:rsidRDefault="00AD52D8" w:rsidP="00AD52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color w:val="000000" w:themeColor="text1"/>
          <w:u w:color="000000" w:themeColor="text1"/>
        </w:rPr>
      </w:pPr>
      <w:r w:rsidRPr="00572211">
        <w:rPr>
          <w:color w:val="000000" w:themeColor="text1"/>
          <w:u w:color="000000" w:themeColor="text1"/>
        </w:rPr>
        <w:t>SECTION</w:t>
      </w:r>
      <w:r w:rsidRPr="00572211">
        <w:rPr>
          <w:color w:val="000000" w:themeColor="text1"/>
          <w:u w:color="000000" w:themeColor="text1"/>
        </w:rPr>
        <w:tab/>
        <w:t>1.</w:t>
      </w:r>
      <w:r w:rsidRPr="00572211">
        <w:rPr>
          <w:color w:val="000000" w:themeColor="text1"/>
          <w:u w:color="000000" w:themeColor="text1"/>
        </w:rPr>
        <w:tab/>
        <w:t>Section 56</w:t>
      </w:r>
      <w:r w:rsidRPr="00572211">
        <w:rPr>
          <w:color w:val="000000" w:themeColor="text1"/>
          <w:u w:color="000000" w:themeColor="text1"/>
        </w:rPr>
        <w:noBreakHyphen/>
        <w:t>5</w:t>
      </w:r>
      <w:r w:rsidRPr="00572211">
        <w:rPr>
          <w:color w:val="000000" w:themeColor="text1"/>
          <w:u w:color="000000" w:themeColor="text1"/>
        </w:rPr>
        <w:noBreakHyphen/>
        <w:t>1536(A) of the 1976 Code is amended to read:</w:t>
      </w:r>
    </w:p>
    <w:p w:rsidR="00AD52D8" w:rsidRPr="00572211" w:rsidRDefault="00AD52D8" w:rsidP="00AD52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D52D8" w:rsidRDefault="00AD52D8" w:rsidP="00AD52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72211">
        <w:rPr>
          <w:color w:val="000000" w:themeColor="text1"/>
          <w:u w:color="000000" w:themeColor="text1"/>
        </w:rPr>
        <w:tab/>
        <w:t>“Section 56</w:t>
      </w:r>
      <w:r w:rsidRPr="00572211">
        <w:rPr>
          <w:color w:val="000000" w:themeColor="text1"/>
          <w:u w:color="000000" w:themeColor="text1"/>
        </w:rPr>
        <w:noBreakHyphen/>
        <w:t>5</w:t>
      </w:r>
      <w:r w:rsidRPr="00572211">
        <w:rPr>
          <w:color w:val="000000" w:themeColor="text1"/>
          <w:u w:color="000000" w:themeColor="text1"/>
        </w:rPr>
        <w:noBreakHyphen/>
        <w:t>1536.</w:t>
      </w:r>
      <w:r w:rsidRPr="00572211">
        <w:rPr>
          <w:color w:val="000000" w:themeColor="text1"/>
          <w:u w:color="000000" w:themeColor="text1"/>
        </w:rPr>
        <w:tab/>
        <w:t>(A)</w:t>
      </w:r>
      <w:r w:rsidRPr="00572211">
        <w:rPr>
          <w:color w:val="000000" w:themeColor="text1"/>
          <w:u w:color="000000" w:themeColor="text1"/>
        </w:rPr>
        <w:tab/>
        <w:t xml:space="preserve">A temporary work zone area is an area on </w:t>
      </w:r>
      <w:r w:rsidRPr="00572211">
        <w:rPr>
          <w:color w:val="000000" w:themeColor="text1"/>
          <w:u w:val="single" w:color="000000" w:themeColor="text1"/>
        </w:rPr>
        <w:t>or adjacent to</w:t>
      </w:r>
      <w:r w:rsidRPr="00572211">
        <w:rPr>
          <w:color w:val="000000" w:themeColor="text1"/>
          <w:u w:color="000000" w:themeColor="text1"/>
        </w:rPr>
        <w:t xml:space="preserve"> a roadway identified by orange work zone signs or equipment with flashing lights, and the presence of workers on the scene.”</w:t>
      </w:r>
    </w:p>
    <w:p w:rsidR="00AD52D8" w:rsidRDefault="00AD52D8" w:rsidP="00AD52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C75E5" w:rsidRDefault="00AD52D8" w:rsidP="00AD52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>
        <w:rPr>
          <w:rFonts w:eastAsia="Times New Roman"/>
        </w:rPr>
        <w:t>This act takes effect upon approval by the Governor.</w:t>
      </w:r>
    </w:p>
    <w:p w:rsidR="00E732AD" w:rsidRDefault="00522CE0" w:rsidP="00AC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732AD" w:rsidRDefault="00E732AD" w:rsidP="000A7408">
      <w:pPr>
        <w:suppressAutoHyphens/>
        <w:jc w:val="both"/>
        <w:rPr>
          <w:rFonts w:eastAsia="Times New Roman"/>
        </w:rPr>
      </w:pPr>
    </w:p>
    <w:sectPr w:rsidR="00E732AD" w:rsidSect="00C10C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5D4E" w:rsidRDefault="00F85D4E" w:rsidP="00522CE0">
      <w:r>
        <w:separator/>
      </w:r>
    </w:p>
  </w:endnote>
  <w:endnote w:type="continuationSeparator" w:id="0">
    <w:p w:rsidR="00F85D4E" w:rsidRDefault="00F85D4E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13C80E-CD74-4771-9445-FE82871000FD}"/>
    <w:embedBold r:id="rId2" w:fontKey="{A442A009-8FBA-44C0-ADCF-A84693F10E7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74CAD03-C217-4EB6-B044-94C7B22271A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E648041-4267-4762-A188-1C2462F2C64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946" w:rsidRPr="00E732AD" w:rsidRDefault="00E732AD" w:rsidP="00E732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[594</w:t>
    </w:r>
    <w:r w:rsidR="00C10C09">
      <w:t>-</w:t>
    </w:r>
    <w:fldSimple w:instr=" PAGE  \* MERGEFORMAT ">
      <w:r w:rsidR="000A7408">
        <w:rPr>
          <w:noProof/>
        </w:rPr>
        <w:t>1</w:t>
      </w:r>
    </w:fldSimple>
    <w:r w:rsidR="00C10C0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C09" w:rsidRPr="00E732AD" w:rsidRDefault="00C10C09" w:rsidP="00E732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[594]</w:t>
    </w:r>
    <w:r>
      <w:tab/>
    </w:r>
    <w:fldSimple w:instr=" PAGE  \* MERGEFORMAT ">
      <w:r w:rsidR="000A740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5D4E" w:rsidRDefault="00F85D4E" w:rsidP="00522CE0">
      <w:r>
        <w:separator/>
      </w:r>
    </w:p>
  </w:footnote>
  <w:footnote w:type="continuationSeparator" w:id="0">
    <w:p w:rsidR="00F85D4E" w:rsidRDefault="00F85D4E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docVars>
    <w:docVar w:name="clipname" w:val="016TWLE.KMM.LKG"/>
    <w:docVar w:name="CoverAttorneyInitials" w:val="KMM"/>
    <w:docVar w:name="CoverAttorneyLastName" w:val="Moffitt"/>
    <w:docVar w:name="CoverBillType" w:val="b"/>
    <w:docVar w:name="CoverSenator" w:val="LKG"/>
    <w:docVar w:name="dvBillNumber" w:val="594"/>
    <w:docVar w:name="dvBillNumberPrefix" w:val="S. "/>
    <w:docVar w:name="dvOriginalBody" w:val="Senate"/>
    <w:docVar w:name="fulldraftpath" w:val="L:\S-RES\LKG\016TWLE.KMM.LKG.DOCX"/>
    <w:docVar w:name="NameofBody" w:val="S"/>
    <w:docVar w:name="vgroup2" w:val="S-RES"/>
  </w:docVars>
  <w:rsids>
    <w:rsidRoot w:val="00F6408B"/>
    <w:rsid w:val="00025049"/>
    <w:rsid w:val="00042AC1"/>
    <w:rsid w:val="00046516"/>
    <w:rsid w:val="0007601D"/>
    <w:rsid w:val="000A6D25"/>
    <w:rsid w:val="000A7408"/>
    <w:rsid w:val="000B0720"/>
    <w:rsid w:val="000B5EAF"/>
    <w:rsid w:val="0011313D"/>
    <w:rsid w:val="00170561"/>
    <w:rsid w:val="001721A3"/>
    <w:rsid w:val="00186AC9"/>
    <w:rsid w:val="00197DF1"/>
    <w:rsid w:val="001B3DD9"/>
    <w:rsid w:val="001B7E5D"/>
    <w:rsid w:val="001C117D"/>
    <w:rsid w:val="001D3BAC"/>
    <w:rsid w:val="001F4794"/>
    <w:rsid w:val="00245C4E"/>
    <w:rsid w:val="0029069E"/>
    <w:rsid w:val="002A2EDF"/>
    <w:rsid w:val="002C1321"/>
    <w:rsid w:val="002C5896"/>
    <w:rsid w:val="002D3BED"/>
    <w:rsid w:val="002E24CB"/>
    <w:rsid w:val="00307C2B"/>
    <w:rsid w:val="00383247"/>
    <w:rsid w:val="003D6E2B"/>
    <w:rsid w:val="003E7597"/>
    <w:rsid w:val="00450668"/>
    <w:rsid w:val="004952FA"/>
    <w:rsid w:val="004B5C9C"/>
    <w:rsid w:val="004B6A22"/>
    <w:rsid w:val="004D7F37"/>
    <w:rsid w:val="00515A18"/>
    <w:rsid w:val="00522CE0"/>
    <w:rsid w:val="00565148"/>
    <w:rsid w:val="00585946"/>
    <w:rsid w:val="00593361"/>
    <w:rsid w:val="005A5017"/>
    <w:rsid w:val="005A648C"/>
    <w:rsid w:val="005F1745"/>
    <w:rsid w:val="006C74EA"/>
    <w:rsid w:val="00720D40"/>
    <w:rsid w:val="007318D4"/>
    <w:rsid w:val="00765784"/>
    <w:rsid w:val="00770558"/>
    <w:rsid w:val="007A4390"/>
    <w:rsid w:val="007C0F77"/>
    <w:rsid w:val="007E5CB7"/>
    <w:rsid w:val="007F5418"/>
    <w:rsid w:val="008314D2"/>
    <w:rsid w:val="008860DC"/>
    <w:rsid w:val="008B2F42"/>
    <w:rsid w:val="008E185F"/>
    <w:rsid w:val="008F023B"/>
    <w:rsid w:val="008F350E"/>
    <w:rsid w:val="00904E16"/>
    <w:rsid w:val="009162B3"/>
    <w:rsid w:val="00927C62"/>
    <w:rsid w:val="00952CF2"/>
    <w:rsid w:val="00983951"/>
    <w:rsid w:val="00984124"/>
    <w:rsid w:val="00984640"/>
    <w:rsid w:val="00995C37"/>
    <w:rsid w:val="009C118A"/>
    <w:rsid w:val="00A02011"/>
    <w:rsid w:val="00A3413E"/>
    <w:rsid w:val="00A4011E"/>
    <w:rsid w:val="00A86015"/>
    <w:rsid w:val="00A9594E"/>
    <w:rsid w:val="00AC75E5"/>
    <w:rsid w:val="00AD52D8"/>
    <w:rsid w:val="00AE59C8"/>
    <w:rsid w:val="00B10098"/>
    <w:rsid w:val="00B5790D"/>
    <w:rsid w:val="00B945C5"/>
    <w:rsid w:val="00BA20EA"/>
    <w:rsid w:val="00BB5AFC"/>
    <w:rsid w:val="00BC0A56"/>
    <w:rsid w:val="00C10C09"/>
    <w:rsid w:val="00C45366"/>
    <w:rsid w:val="00C57023"/>
    <w:rsid w:val="00C74052"/>
    <w:rsid w:val="00CB187A"/>
    <w:rsid w:val="00CC0EC7"/>
    <w:rsid w:val="00CD2D0C"/>
    <w:rsid w:val="00D03126"/>
    <w:rsid w:val="00D1088B"/>
    <w:rsid w:val="00D156D2"/>
    <w:rsid w:val="00D653B3"/>
    <w:rsid w:val="00D86943"/>
    <w:rsid w:val="00DA47B9"/>
    <w:rsid w:val="00E058D3"/>
    <w:rsid w:val="00E732AD"/>
    <w:rsid w:val="00E76AD9"/>
    <w:rsid w:val="00E91E2F"/>
    <w:rsid w:val="00EA3546"/>
    <w:rsid w:val="00EB47AE"/>
    <w:rsid w:val="00EC34E1"/>
    <w:rsid w:val="00F0234A"/>
    <w:rsid w:val="00F52959"/>
    <w:rsid w:val="00F55884"/>
    <w:rsid w:val="00F6408B"/>
    <w:rsid w:val="00F85D4E"/>
    <w:rsid w:val="00FA7FED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2E24C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</Words>
  <Characters>689</Characters>
  <Application>Microsoft Office Word</Application>
  <DocSecurity>0</DocSecurity>
  <Lines>5</Lines>
  <Paragraphs>1</Paragraphs>
  <ScaleCrop>false</ScaleCrop>
  <Company> </Company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brentwalling</cp:lastModifiedBy>
  <cp:revision>2</cp:revision>
  <cp:lastPrinted>2011-04-07T17:53:00Z</cp:lastPrinted>
  <dcterms:created xsi:type="dcterms:W3CDTF">2011-06-02T02:14:00Z</dcterms:created>
  <dcterms:modified xsi:type="dcterms:W3CDTF">2011-06-02T02:14:00Z</dcterms:modified>
</cp:coreProperties>
</file>