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7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4529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3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38, TITLE 1 OF THE 1976 CODE</w:t>
      </w:r>
      <w:r w:rsidR="00D27F23">
        <w:rPr>
          <w:rFonts w:eastAsia="Times New Roman"/>
        </w:rPr>
        <w:t xml:space="preserve"> TO </w:t>
      </w:r>
      <w:r>
        <w:rPr>
          <w:rFonts w:eastAsia="Times New Roman"/>
        </w:rPr>
        <w:t xml:space="preserve">ENACT THE “HEALTHCARE FREEDOM ACT”, </w:t>
      </w:r>
      <w:r w:rsidR="00D27F23">
        <w:rPr>
          <w:rFonts w:eastAsia="Times New Roman"/>
        </w:rPr>
        <w:t xml:space="preserve">BY ADDING SECTION 38-1-40 </w:t>
      </w:r>
      <w:r>
        <w:rPr>
          <w:rFonts w:eastAsia="Times New Roman"/>
        </w:rPr>
        <w:t>TO PROVIDE THAT A CITIZEN OF THIS STATE HAS THE RIGHT TO PURCHASE HEALTH INSURANCE OR REFUSE T</w:t>
      </w:r>
      <w:r w:rsidR="00B33D12">
        <w:rPr>
          <w:rFonts w:eastAsia="Times New Roman"/>
        </w:rPr>
        <w:t xml:space="preserve">O </w:t>
      </w:r>
      <w:r>
        <w:rPr>
          <w:rFonts w:eastAsia="Times New Roman"/>
        </w:rPr>
        <w:t>PURCHASE HEALTH INSURANCE, TO PROVIDE THAT THE GOVERNMENT MAY NOT ENACT A LAW THAT WOULD INTERFERE, RESTRICT, OR PUNISH A CITIZEN FOR EXERCISING THESE RIGHTS, AND TO PROVIDE THAT ANY LAW TO THE CONTRARY SHALL BE VOID AB INITIO.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37C1">
        <w:rPr>
          <w:rFonts w:eastAsia="Times New Roman"/>
        </w:rPr>
        <w:t>This act may be cited as the “Healthcare Freedom Act”.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38, Title 1 of the 1976 Code is amended by adding:</w:t>
      </w:r>
    </w:p>
    <w:p w:rsidR="003137C1" w:rsidRDefault="00313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D0" w:rsidRDefault="003137C1" w:rsidP="0014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38-1-40.</w:t>
      </w:r>
      <w:r>
        <w:rPr>
          <w:rFonts w:eastAsia="Times New Roman"/>
        </w:rPr>
        <w:tab/>
      </w:r>
      <w:r w:rsidR="001424D0">
        <w:rPr>
          <w:rFonts w:eastAsia="Times New Roman"/>
        </w:rPr>
        <w:t>A citizen of this State has the right to purchase health insurance or refuse to purchase health insurance.  The government may not interfere with a citizen’s right to purchase health insurance or with a citizen’s right to refuse to purchase health insurance.  The government may not enact a law that would restrict these rights or that would impose a form of punishment for exercising either of these rights.</w:t>
      </w:r>
      <w:r w:rsidR="00E730BC">
        <w:rPr>
          <w:rFonts w:eastAsia="Times New Roman"/>
        </w:rPr>
        <w:t xml:space="preserve">  Any law to the contrary shall be void ab initio.”</w:t>
      </w:r>
    </w:p>
    <w:p w:rsidR="0044529B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452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730B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A7D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7D15" w:rsidRDefault="006A7D15" w:rsidP="006A7D15">
      <w:pPr>
        <w:suppressAutoHyphens/>
        <w:jc w:val="both"/>
        <w:rPr>
          <w:rFonts w:eastAsia="Times New Roman"/>
        </w:rPr>
      </w:pPr>
    </w:p>
    <w:sectPr w:rsidR="006A7D15" w:rsidSect="006A7D1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D0" w:rsidRDefault="001424D0" w:rsidP="00522CE0">
      <w:r>
        <w:separator/>
      </w:r>
    </w:p>
  </w:endnote>
  <w:endnote w:type="continuationSeparator" w:id="0">
    <w:p w:rsidR="001424D0" w:rsidRDefault="001424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749EC4-F53C-49A1-A2B8-257821C18985}"/>
    <w:embedBold r:id="rId2" w:fontKey="{6811C4BA-E139-408E-9D6F-FC4DD21F27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F11F29-70FF-4C1F-B6D1-70EBE50EDC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9AFD68-BB95-4AFC-AC28-3866AFFCB7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CAE" w:rsidRPr="006A7D15" w:rsidRDefault="006A7D15" w:rsidP="006A7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D0" w:rsidRDefault="001424D0" w:rsidP="00522CE0">
      <w:r>
        <w:separator/>
      </w:r>
    </w:p>
  </w:footnote>
  <w:footnote w:type="continuationSeparator" w:id="0">
    <w:p w:rsidR="001424D0" w:rsidRDefault="001424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HCAR.DAG.HKL"/>
    <w:docVar w:name="CoverAttorneyInitials" w:val="DAG"/>
    <w:docVar w:name="CoverAttorneyLastName" w:val="Good"/>
    <w:docVar w:name="CoverBillType" w:val="b"/>
    <w:docVar w:name="CoverSenator" w:val="HKL"/>
    <w:docVar w:name="dvBillNumber" w:val="5"/>
    <w:docVar w:name="dvBillNumberPrefix" w:val="S. "/>
    <w:docVar w:name="dvOriginalBody" w:val="Senate"/>
    <w:docVar w:name="fulldraftpath" w:val="L:\S-FINANC\DRAFTING\HKL\002HCAR.DAG.HKL.DOCX"/>
    <w:docVar w:name="NameofBody" w:val="S"/>
    <w:docVar w:name="vgroup2" w:val="S-FINANC"/>
  </w:docVars>
  <w:rsids>
    <w:rsidRoot w:val="00CA0CE8"/>
    <w:rsid w:val="00042AC1"/>
    <w:rsid w:val="00046516"/>
    <w:rsid w:val="000547DC"/>
    <w:rsid w:val="0007601D"/>
    <w:rsid w:val="000B0720"/>
    <w:rsid w:val="000B5EAF"/>
    <w:rsid w:val="001424D0"/>
    <w:rsid w:val="00167FD4"/>
    <w:rsid w:val="00170561"/>
    <w:rsid w:val="00186AC9"/>
    <w:rsid w:val="00197DF1"/>
    <w:rsid w:val="001B3DD9"/>
    <w:rsid w:val="001D3BAC"/>
    <w:rsid w:val="00245C4E"/>
    <w:rsid w:val="00280CAE"/>
    <w:rsid w:val="002C5896"/>
    <w:rsid w:val="002D3BED"/>
    <w:rsid w:val="00307C2B"/>
    <w:rsid w:val="003137C1"/>
    <w:rsid w:val="00355379"/>
    <w:rsid w:val="003C30E0"/>
    <w:rsid w:val="003D6E2B"/>
    <w:rsid w:val="003E7597"/>
    <w:rsid w:val="0044529B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A7D1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7E6A0F"/>
    <w:rsid w:val="008314D2"/>
    <w:rsid w:val="008B2F42"/>
    <w:rsid w:val="008E185F"/>
    <w:rsid w:val="008F023B"/>
    <w:rsid w:val="009046F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0C5"/>
    <w:rsid w:val="00A37492"/>
    <w:rsid w:val="00A4011E"/>
    <w:rsid w:val="00A86015"/>
    <w:rsid w:val="00AE59C8"/>
    <w:rsid w:val="00B10098"/>
    <w:rsid w:val="00B33D12"/>
    <w:rsid w:val="00B47B87"/>
    <w:rsid w:val="00B5790D"/>
    <w:rsid w:val="00B945C5"/>
    <w:rsid w:val="00BA1CBB"/>
    <w:rsid w:val="00BA20EA"/>
    <w:rsid w:val="00BB5AFC"/>
    <w:rsid w:val="00BC0A56"/>
    <w:rsid w:val="00BE0E8F"/>
    <w:rsid w:val="00C45366"/>
    <w:rsid w:val="00C74052"/>
    <w:rsid w:val="00C762AA"/>
    <w:rsid w:val="00CA0CE8"/>
    <w:rsid w:val="00CB187A"/>
    <w:rsid w:val="00CC0EC7"/>
    <w:rsid w:val="00CF30EA"/>
    <w:rsid w:val="00D1088B"/>
    <w:rsid w:val="00D11F8F"/>
    <w:rsid w:val="00D156D2"/>
    <w:rsid w:val="00D27F23"/>
    <w:rsid w:val="00D30B69"/>
    <w:rsid w:val="00D709DD"/>
    <w:rsid w:val="00D86943"/>
    <w:rsid w:val="00DA47B9"/>
    <w:rsid w:val="00E730BC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NSC</cp:lastModifiedBy>
  <cp:revision>2</cp:revision>
  <dcterms:created xsi:type="dcterms:W3CDTF">2010-12-01T17:44:00Z</dcterms:created>
  <dcterms:modified xsi:type="dcterms:W3CDTF">2010-12-01T17:44:00Z</dcterms:modified>
</cp:coreProperties>
</file>