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385" w:rsidRDefault="00744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4385" w:rsidRPr="00744385" w:rsidRDefault="00744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4385" w:rsidRDefault="00744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Pr="00187E07" w:rsidRDefault="00187E07" w:rsidP="00187E07">
      <w:pPr>
        <w:tabs>
          <w:tab w:val="right" w:pos="5933"/>
        </w:tabs>
        <w:suppressAutoHyphens/>
        <w:jc w:val="both"/>
        <w:rPr>
          <w:rFonts w:eastAsia="Times New Roman"/>
        </w:rPr>
      </w:pPr>
      <w:r>
        <w:rPr>
          <w:rFonts w:eastAsia="Times New Roman"/>
        </w:rPr>
        <w:tab/>
      </w:r>
      <w:r>
        <w:rPr>
          <w:rFonts w:eastAsia="Times New Roman"/>
          <w:b/>
          <w:sz w:val="36"/>
        </w:rPr>
        <w:t>S. 694</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2C4F">
        <w:t>Senator Bryant</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3/30/11--S.</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2011.</w:t>
      </w:r>
    </w:p>
    <w:p w:rsidR="00187E07" w:rsidRP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87E07" w:rsidRP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694) to amend Section 41</w:t>
      </w:r>
      <w:r>
        <w:rPr>
          <w:rFonts w:eastAsia="Times New Roman"/>
        </w:rPr>
        <w:noBreakHyphen/>
        <w:t>15</w:t>
      </w:r>
      <w:r>
        <w:rPr>
          <w:rFonts w:eastAsia="Times New Roman"/>
        </w:rPr>
        <w:noBreakHyphen/>
        <w:t>520 of the 1976 Code, relating to remedies for employees charging discrimination, to provide for referral to the United States Department of Labor allegations, etc., respectfully</w:t>
      </w:r>
    </w:p>
    <w:p w:rsidR="00187E07" w:rsidRP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187E07" w:rsidRPr="00187E07" w:rsidRDefault="00187E07" w:rsidP="0018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7E07" w:rsidSect="00187E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07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7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276700">
        <w:rPr>
          <w:rFonts w:eastAsia="Times New Roman"/>
        </w:rPr>
        <w:noBreakHyphen/>
      </w:r>
      <w:r>
        <w:rPr>
          <w:rFonts w:eastAsia="Times New Roman"/>
        </w:rPr>
        <w:t>15</w:t>
      </w:r>
      <w:r w:rsidR="00276700">
        <w:rPr>
          <w:rFonts w:eastAsia="Times New Roman"/>
        </w:rPr>
        <w:noBreakHyphen/>
      </w:r>
      <w:r w:rsidR="00926399">
        <w:rPr>
          <w:rFonts w:eastAsia="Times New Roman"/>
        </w:rPr>
        <w:t>5</w:t>
      </w:r>
      <w:r>
        <w:rPr>
          <w:rFonts w:eastAsia="Times New Roman"/>
        </w:rPr>
        <w:t>20</w:t>
      </w:r>
      <w:r w:rsidR="006463FA">
        <w:rPr>
          <w:rFonts w:eastAsia="Times New Roman"/>
        </w:rPr>
        <w:t xml:space="preserve"> OF THE 1976 CODE</w:t>
      </w:r>
      <w:r>
        <w:rPr>
          <w:rFonts w:eastAsia="Times New Roman"/>
        </w:rPr>
        <w:t>, RELATING TO REMEDIES FOR EMPLOYEES CHARGING DISCRIMINATION, TO PROVIDE FOR REFERRAL TO THE UNITED STATES DEPARTMENT OF LABOR ALLEGATIONS MADE BY A PRIVATE SECTOR EMPLOYEE OF A VIOLATION OF SECTION 41</w:t>
      </w:r>
      <w:r w:rsidR="00276700">
        <w:rPr>
          <w:rFonts w:eastAsia="Times New Roman"/>
        </w:rPr>
        <w:noBreakHyphen/>
      </w:r>
      <w:r>
        <w:rPr>
          <w:rFonts w:eastAsia="Times New Roman"/>
        </w:rPr>
        <w:t>15</w:t>
      </w:r>
      <w:r w:rsidR="00276700">
        <w:rPr>
          <w:rFonts w:eastAsia="Times New Roman"/>
        </w:rPr>
        <w:noBreakHyphen/>
      </w:r>
      <w:r>
        <w:rPr>
          <w:rFonts w:eastAsia="Times New Roman"/>
        </w:rPr>
        <w:t>510 AND TO PROVIDE FOR CIVIL REMEDIES.</w:t>
      </w:r>
    </w:p>
    <w:p w:rsidR="00AC071E" w:rsidRDefault="00AC0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Be it enacted by the General Assembly of the State of South Carolina:</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1.</w:t>
      </w: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 of the 1976 Code is amended to read:</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have been violated, he shall institute an action in the appropriate court of common pleas against such person.  In any such action the court of common pleas shall have jurisdiction for cause shown to restrain violations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Pr="006C3333">
        <w:rPr>
          <w:color w:val="000000" w:themeColor="text1"/>
          <w:u w:val="single" w:color="000000" w:themeColor="text1"/>
        </w:rPr>
        <w:t xml:space="preserve">immediately forward the complaint to the United States Department of Labor whistleblower program.  Any public sector employee believing that he has been discharged or otherwise </w:t>
      </w:r>
      <w:r w:rsidRPr="006C3333">
        <w:rPr>
          <w:color w:val="000000" w:themeColor="text1"/>
          <w:u w:val="single" w:color="000000" w:themeColor="text1"/>
        </w:rPr>
        <w:lastRenderedPageBreak/>
        <w:t>discriminated against by any person in violation of Section 41</w:t>
      </w:r>
      <w:r w:rsidR="00276700">
        <w:rPr>
          <w:color w:val="000000" w:themeColor="text1"/>
          <w:u w:val="single" w:color="000000" w:themeColor="text1"/>
        </w:rPr>
        <w:noBreakHyphen/>
      </w:r>
      <w:r w:rsidRPr="006C3333">
        <w:rPr>
          <w:color w:val="000000" w:themeColor="text1"/>
          <w:u w:val="single" w:color="000000" w:themeColor="text1"/>
        </w:rPr>
        <w:t>15</w:t>
      </w:r>
      <w:r w:rsidR="00276700">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651244" w:rsidRDefault="002767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244" w:rsidRDefault="00651244" w:rsidP="00D30991">
      <w:pPr>
        <w:suppressAutoHyphens/>
        <w:jc w:val="both"/>
        <w:rPr>
          <w:rFonts w:eastAsia="Times New Roman"/>
        </w:rPr>
      </w:pPr>
    </w:p>
    <w:sectPr w:rsidR="00651244" w:rsidSect="00187E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B4C" w:rsidRDefault="002A2B4C" w:rsidP="00522CE0">
      <w:r>
        <w:separator/>
      </w:r>
    </w:p>
  </w:endnote>
  <w:endnote w:type="continuationSeparator" w:id="0">
    <w:p w:rsidR="002A2B4C" w:rsidRDefault="002A2B4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3F8BCD-89FB-4411-A454-C50C6702F364}"/>
    <w:embedBold r:id="rId2" w:fontKey="{EB8C7FBF-09FA-4D69-BA5D-321B5ACC3AE9}"/>
  </w:font>
  <w:font w:name="Calibri">
    <w:panose1 w:val="020F0502020204030204"/>
    <w:charset w:val="00"/>
    <w:family w:val="swiss"/>
    <w:pitch w:val="variable"/>
    <w:sig w:usb0="A00002EF" w:usb1="4000207B" w:usb2="00000000" w:usb3="00000000" w:csb0="0000009F" w:csb1="00000000"/>
    <w:embedRegular r:id="rId3" w:fontKey="{E1E3C426-CFC2-4C42-8146-13A9BA78F8B0}"/>
  </w:font>
  <w:font w:name="Cambria">
    <w:panose1 w:val="02040503050406030204"/>
    <w:charset w:val="00"/>
    <w:family w:val="roman"/>
    <w:pitch w:val="variable"/>
    <w:sig w:usb0="A00002EF" w:usb1="4000004B" w:usb2="00000000" w:usb3="00000000" w:csb0="0000009F" w:csb1="00000000"/>
    <w:embedRegular r:id="rId4" w:fontKey="{E7635450-A9D1-4D85-91C4-17B09D3235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C0" w:rsidRPr="00651244" w:rsidRDefault="00651244" w:rsidP="00651244">
    <w:pPr>
      <w:pStyle w:val="Footer"/>
      <w:tabs>
        <w:tab w:val="clear" w:pos="4680"/>
        <w:tab w:val="clear" w:pos="9360"/>
        <w:tab w:val="center" w:pos="2995"/>
      </w:tabs>
      <w:spacing w:before="120"/>
    </w:pPr>
    <w:r>
      <w:t>[694</w:t>
    </w:r>
    <w:r w:rsidR="00187E07">
      <w:t>-</w:t>
    </w:r>
    <w:fldSimple w:instr=" PAGE  \* MERGEFORMAT ">
      <w:r w:rsidR="00D30991">
        <w:rPr>
          <w:noProof/>
        </w:rPr>
        <w:t>1</w:t>
      </w:r>
    </w:fldSimple>
    <w:r w:rsidR="00187E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E07" w:rsidRPr="00651244" w:rsidRDefault="00187E07" w:rsidP="00651244">
    <w:pPr>
      <w:pStyle w:val="Footer"/>
      <w:tabs>
        <w:tab w:val="clear" w:pos="4680"/>
        <w:tab w:val="clear" w:pos="9360"/>
        <w:tab w:val="center" w:pos="2995"/>
      </w:tabs>
      <w:spacing w:before="120"/>
    </w:pPr>
    <w:r>
      <w:t>[694]</w:t>
    </w:r>
    <w:r>
      <w:tab/>
    </w:r>
    <w:fldSimple w:instr=" PAGE  \* MERGEFORMAT ">
      <w:r w:rsidR="00D309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B4C" w:rsidRDefault="002A2B4C" w:rsidP="00522CE0">
      <w:r>
        <w:separator/>
      </w:r>
    </w:p>
  </w:footnote>
  <w:footnote w:type="continuationSeparator" w:id="0">
    <w:p w:rsidR="002A2B4C" w:rsidRDefault="002A2B4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9REME.KMM.KLB"/>
    <w:docVar w:name="CoverAttorneyInitials" w:val="KMM"/>
    <w:docVar w:name="CoverAttorneyLastName" w:val="Moffitt"/>
    <w:docVar w:name="CoverBillType" w:val="b"/>
    <w:docVar w:name="CoverSenator" w:val="KLB"/>
    <w:docVar w:name="dvBillNumber" w:val="694"/>
    <w:docVar w:name="dvBillNumberPrefix" w:val="S. "/>
    <w:docVar w:name="dvOriginalBody" w:val="Senate"/>
    <w:docVar w:name="fulldraftpath" w:val="L:\S-RES\KLB\009REME.KMM.KLB.DOCX"/>
    <w:docVar w:name="NameofBody" w:val="S"/>
    <w:docVar w:name="vgroup2" w:val="S-RES"/>
  </w:docVars>
  <w:rsids>
    <w:rsidRoot w:val="00855DFE"/>
    <w:rsid w:val="00042AC1"/>
    <w:rsid w:val="00046516"/>
    <w:rsid w:val="0007601D"/>
    <w:rsid w:val="000B0720"/>
    <w:rsid w:val="000B5EAF"/>
    <w:rsid w:val="00170561"/>
    <w:rsid w:val="00186AC9"/>
    <w:rsid w:val="00187E07"/>
    <w:rsid w:val="00197DF1"/>
    <w:rsid w:val="001B08C6"/>
    <w:rsid w:val="001B3DD9"/>
    <w:rsid w:val="001B7E5D"/>
    <w:rsid w:val="001D3BAC"/>
    <w:rsid w:val="00245C4E"/>
    <w:rsid w:val="00276700"/>
    <w:rsid w:val="002A2B4C"/>
    <w:rsid w:val="002C1321"/>
    <w:rsid w:val="002C5896"/>
    <w:rsid w:val="002D3BED"/>
    <w:rsid w:val="00307C2B"/>
    <w:rsid w:val="00383247"/>
    <w:rsid w:val="003D6E2B"/>
    <w:rsid w:val="003E7597"/>
    <w:rsid w:val="00450668"/>
    <w:rsid w:val="004952FA"/>
    <w:rsid w:val="004B6A22"/>
    <w:rsid w:val="004D7F37"/>
    <w:rsid w:val="00522CE0"/>
    <w:rsid w:val="00565148"/>
    <w:rsid w:val="0057344D"/>
    <w:rsid w:val="00593361"/>
    <w:rsid w:val="005A413B"/>
    <w:rsid w:val="005A5017"/>
    <w:rsid w:val="005A648C"/>
    <w:rsid w:val="005F1745"/>
    <w:rsid w:val="006463FA"/>
    <w:rsid w:val="00651244"/>
    <w:rsid w:val="0065738E"/>
    <w:rsid w:val="006B7B5D"/>
    <w:rsid w:val="006C74EA"/>
    <w:rsid w:val="00720D40"/>
    <w:rsid w:val="007318D4"/>
    <w:rsid w:val="00744385"/>
    <w:rsid w:val="00755EF9"/>
    <w:rsid w:val="00765784"/>
    <w:rsid w:val="007A4390"/>
    <w:rsid w:val="007E5CB7"/>
    <w:rsid w:val="008314D2"/>
    <w:rsid w:val="00855DFE"/>
    <w:rsid w:val="00862CC0"/>
    <w:rsid w:val="00872B51"/>
    <w:rsid w:val="008B2F42"/>
    <w:rsid w:val="008C3697"/>
    <w:rsid w:val="008E185F"/>
    <w:rsid w:val="008F023B"/>
    <w:rsid w:val="00904E16"/>
    <w:rsid w:val="009162B3"/>
    <w:rsid w:val="00926399"/>
    <w:rsid w:val="00927C62"/>
    <w:rsid w:val="009528A4"/>
    <w:rsid w:val="00983951"/>
    <w:rsid w:val="00984124"/>
    <w:rsid w:val="00984640"/>
    <w:rsid w:val="00991CB6"/>
    <w:rsid w:val="00995C37"/>
    <w:rsid w:val="009C118A"/>
    <w:rsid w:val="00A02011"/>
    <w:rsid w:val="00A4011E"/>
    <w:rsid w:val="00A57EC0"/>
    <w:rsid w:val="00A86015"/>
    <w:rsid w:val="00A9594E"/>
    <w:rsid w:val="00AC071E"/>
    <w:rsid w:val="00AE59C8"/>
    <w:rsid w:val="00B10098"/>
    <w:rsid w:val="00B5790D"/>
    <w:rsid w:val="00B945C5"/>
    <w:rsid w:val="00BA20EA"/>
    <w:rsid w:val="00BB5AFC"/>
    <w:rsid w:val="00BC0A56"/>
    <w:rsid w:val="00C45366"/>
    <w:rsid w:val="00C46D8A"/>
    <w:rsid w:val="00C57023"/>
    <w:rsid w:val="00C74052"/>
    <w:rsid w:val="00CB187A"/>
    <w:rsid w:val="00CC0EC7"/>
    <w:rsid w:val="00D04FFB"/>
    <w:rsid w:val="00D1088B"/>
    <w:rsid w:val="00D14DE6"/>
    <w:rsid w:val="00D156D2"/>
    <w:rsid w:val="00D30991"/>
    <w:rsid w:val="00D54472"/>
    <w:rsid w:val="00D5608E"/>
    <w:rsid w:val="00D70277"/>
    <w:rsid w:val="00D86943"/>
    <w:rsid w:val="00DA47B9"/>
    <w:rsid w:val="00E058D3"/>
    <w:rsid w:val="00E355B4"/>
    <w:rsid w:val="00E45C77"/>
    <w:rsid w:val="00E76AD9"/>
    <w:rsid w:val="00E91E2F"/>
    <w:rsid w:val="00EA3546"/>
    <w:rsid w:val="00EB47AE"/>
    <w:rsid w:val="00EC34E1"/>
    <w:rsid w:val="00F0234A"/>
    <w:rsid w:val="00F52959"/>
    <w:rsid w:val="00F55884"/>
    <w:rsid w:val="00FC0D36"/>
    <w:rsid w:val="00FD6CB4"/>
    <w:rsid w:val="00FD70B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560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2055</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2011-03-15T14:21:00Z</cp:lastPrinted>
  <dcterms:created xsi:type="dcterms:W3CDTF">2011-03-30T22:46:00Z</dcterms:created>
  <dcterms:modified xsi:type="dcterms:W3CDTF">2011-03-30T22:46:00Z</dcterms:modified>
</cp:coreProperties>
</file>