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Override PartName="/word/header90.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CE1" w:rsidRDefault="002E3CE1" w:rsidP="00C431A0">
      <w:pPr>
        <w:tabs>
          <w:tab w:val="left" w:pos="2160"/>
          <w:tab w:val="left" w:pos="2880"/>
          <w:tab w:val="right" w:pos="9360"/>
        </w:tabs>
        <w:rPr>
          <w:sz w:val="18"/>
        </w:rPr>
      </w:pPr>
    </w:p>
    <w:p w:rsidR="002E3CE1" w:rsidRPr="00F95800" w:rsidRDefault="002E3CE1" w:rsidP="00C431A0">
      <w:pPr>
        <w:tabs>
          <w:tab w:val="left" w:pos="2160"/>
          <w:tab w:val="left" w:pos="2880"/>
          <w:tab w:val="right" w:pos="9360"/>
        </w:tabs>
        <w:rPr>
          <w:sz w:val="18"/>
        </w:rPr>
      </w:pPr>
      <w:r w:rsidRPr="00F95800">
        <w:rPr>
          <w:sz w:val="18"/>
        </w:rPr>
        <w:t>SECTION 58</w:t>
      </w:r>
      <w:r>
        <w:rPr>
          <w:sz w:val="18"/>
        </w:rPr>
        <w:t xml:space="preserve"> - </w:t>
      </w:r>
      <w:r>
        <w:rPr>
          <w:sz w:val="18"/>
        </w:rPr>
        <w:tab/>
      </w:r>
      <w:r w:rsidRPr="00F95800">
        <w:rPr>
          <w:sz w:val="18"/>
        </w:rPr>
        <w:t>C05-</w:t>
      </w:r>
      <w:r>
        <w:rPr>
          <w:sz w:val="18"/>
        </w:rPr>
        <w:tab/>
      </w:r>
      <w:r w:rsidRPr="00F95800">
        <w:rPr>
          <w:sz w:val="18"/>
        </w:rPr>
        <w:t>ADMINISTRATIVE LAW COURT</w:t>
      </w:r>
      <w:r w:rsidRPr="00F95800">
        <w:rPr>
          <w:sz w:val="18"/>
        </w:rPr>
        <w:tab/>
      </w:r>
      <w:hyperlink w:anchor="section58" w:history="1">
        <w:r w:rsidRPr="002E3CE1">
          <w:rPr>
            <w:rStyle w:val="Hyperlink"/>
            <w:sz w:val="18"/>
          </w:rPr>
          <w:t>441</w:t>
        </w:r>
      </w:hyperlink>
    </w:p>
    <w:p w:rsidR="002E3CE1" w:rsidRPr="00F95800" w:rsidRDefault="002E3CE1" w:rsidP="00C431A0">
      <w:pPr>
        <w:tabs>
          <w:tab w:val="left" w:pos="2160"/>
          <w:tab w:val="left" w:pos="2880"/>
          <w:tab w:val="right" w:pos="9360"/>
        </w:tabs>
        <w:rPr>
          <w:sz w:val="18"/>
        </w:rPr>
      </w:pPr>
      <w:r w:rsidRPr="00F95800">
        <w:rPr>
          <w:sz w:val="18"/>
        </w:rPr>
        <w:t>SECTION 110</w:t>
      </w:r>
      <w:r>
        <w:rPr>
          <w:sz w:val="18"/>
        </w:rPr>
        <w:t xml:space="preserve"> - </w:t>
      </w:r>
      <w:r>
        <w:rPr>
          <w:sz w:val="18"/>
        </w:rPr>
        <w:tab/>
      </w:r>
      <w:r w:rsidRPr="00F95800">
        <w:rPr>
          <w:sz w:val="18"/>
        </w:rPr>
        <w:t>X22-</w:t>
      </w:r>
      <w:r>
        <w:rPr>
          <w:sz w:val="18"/>
        </w:rPr>
        <w:tab/>
      </w:r>
      <w:r w:rsidRPr="00F95800">
        <w:rPr>
          <w:sz w:val="18"/>
        </w:rPr>
        <w:t>AID TO SUBDIVISIONS, STATE TREASURER</w:t>
      </w:r>
      <w:r w:rsidRPr="00F95800">
        <w:rPr>
          <w:sz w:val="18"/>
        </w:rPr>
        <w:tab/>
      </w:r>
      <w:hyperlink w:anchor="section110" w:history="1">
        <w:r w:rsidRPr="002E3CE1">
          <w:rPr>
            <w:rStyle w:val="Hyperlink"/>
            <w:sz w:val="18"/>
          </w:rPr>
          <w:t>507</w:t>
        </w:r>
      </w:hyperlink>
    </w:p>
    <w:p w:rsidR="002E3CE1" w:rsidRPr="00F95800" w:rsidRDefault="002E3CE1" w:rsidP="00C431A0">
      <w:pPr>
        <w:tabs>
          <w:tab w:val="left" w:pos="2160"/>
          <w:tab w:val="left" w:pos="2880"/>
          <w:tab w:val="right" w:pos="9360"/>
        </w:tabs>
        <w:rPr>
          <w:sz w:val="18"/>
        </w:rPr>
      </w:pPr>
      <w:r w:rsidRPr="00F95800">
        <w:rPr>
          <w:sz w:val="18"/>
        </w:rPr>
        <w:t>SECTION 28</w:t>
      </w:r>
      <w:r>
        <w:rPr>
          <w:sz w:val="18"/>
        </w:rPr>
        <w:t xml:space="preserve"> - </w:t>
      </w:r>
      <w:r>
        <w:rPr>
          <w:sz w:val="18"/>
        </w:rPr>
        <w:tab/>
      </w:r>
      <w:r w:rsidRPr="00F95800">
        <w:rPr>
          <w:sz w:val="18"/>
        </w:rPr>
        <w:t>H91-</w:t>
      </w:r>
      <w:r>
        <w:rPr>
          <w:sz w:val="18"/>
        </w:rPr>
        <w:tab/>
      </w:r>
      <w:r w:rsidRPr="00F95800">
        <w:rPr>
          <w:sz w:val="18"/>
        </w:rPr>
        <w:t>ARTS COMMISSION</w:t>
      </w:r>
      <w:r w:rsidRPr="00F95800">
        <w:rPr>
          <w:sz w:val="18"/>
        </w:rPr>
        <w:tab/>
      </w:r>
      <w:hyperlink w:anchor="section28" w:history="1">
        <w:r w:rsidRPr="002E3CE1">
          <w:rPr>
            <w:rStyle w:val="Hyperlink"/>
            <w:sz w:val="18"/>
          </w:rPr>
          <w:t>400</w:t>
        </w:r>
      </w:hyperlink>
    </w:p>
    <w:p w:rsidR="002E3CE1" w:rsidRPr="00F95800" w:rsidRDefault="002E3CE1" w:rsidP="00C431A0">
      <w:pPr>
        <w:tabs>
          <w:tab w:val="left" w:pos="2160"/>
          <w:tab w:val="left" w:pos="2880"/>
          <w:tab w:val="right" w:pos="9360"/>
        </w:tabs>
        <w:rPr>
          <w:sz w:val="18"/>
        </w:rPr>
      </w:pPr>
      <w:r w:rsidRPr="00F95800">
        <w:rPr>
          <w:sz w:val="18"/>
        </w:rPr>
        <w:t>SECTION 79</w:t>
      </w:r>
      <w:r>
        <w:rPr>
          <w:sz w:val="18"/>
        </w:rPr>
        <w:t xml:space="preserve"> - </w:t>
      </w:r>
      <w:r>
        <w:rPr>
          <w:sz w:val="18"/>
        </w:rPr>
        <w:tab/>
      </w:r>
      <w:r w:rsidRPr="00F95800">
        <w:rPr>
          <w:sz w:val="18"/>
        </w:rPr>
        <w:t>R23-</w:t>
      </w:r>
      <w:r>
        <w:rPr>
          <w:sz w:val="18"/>
        </w:rPr>
        <w:tab/>
      </w:r>
      <w:r w:rsidRPr="00F95800">
        <w:rPr>
          <w:sz w:val="18"/>
        </w:rPr>
        <w:t>BOARD OF FINANCIAL INSTITUTIONS</w:t>
      </w:r>
      <w:r w:rsidRPr="00F95800">
        <w:rPr>
          <w:sz w:val="18"/>
        </w:rPr>
        <w:tab/>
      </w:r>
      <w:hyperlink w:anchor="section79" w:history="1">
        <w:r w:rsidRPr="002E3CE1">
          <w:rPr>
            <w:rStyle w:val="Hyperlink"/>
            <w:sz w:val="18"/>
          </w:rPr>
          <w:t>462</w:t>
        </w:r>
      </w:hyperlink>
    </w:p>
    <w:p w:rsidR="002E3CE1" w:rsidRPr="00F95800" w:rsidRDefault="002E3CE1" w:rsidP="00C431A0">
      <w:pPr>
        <w:tabs>
          <w:tab w:val="left" w:pos="2160"/>
          <w:tab w:val="left" w:pos="2880"/>
          <w:tab w:val="right" w:pos="9360"/>
        </w:tabs>
        <w:rPr>
          <w:sz w:val="18"/>
        </w:rPr>
      </w:pPr>
      <w:r w:rsidRPr="00F95800">
        <w:rPr>
          <w:sz w:val="18"/>
        </w:rPr>
        <w:t>SECTION 101</w:t>
      </w:r>
      <w:r>
        <w:rPr>
          <w:sz w:val="18"/>
        </w:rPr>
        <w:t xml:space="preserve"> - </w:t>
      </w:r>
      <w:r>
        <w:rPr>
          <w:sz w:val="18"/>
        </w:rPr>
        <w:tab/>
      </w:r>
      <w:r w:rsidRPr="00F95800">
        <w:rPr>
          <w:sz w:val="18"/>
        </w:rPr>
        <w:t>F03-</w:t>
      </w:r>
      <w:r>
        <w:rPr>
          <w:sz w:val="18"/>
        </w:rPr>
        <w:tab/>
      </w:r>
      <w:r w:rsidRPr="00F95800">
        <w:rPr>
          <w:sz w:val="18"/>
        </w:rPr>
        <w:t>BUDGET AND CONTROL BOARD</w:t>
      </w:r>
      <w:r w:rsidRPr="00F95800">
        <w:rPr>
          <w:sz w:val="18"/>
        </w:rPr>
        <w:tab/>
      </w:r>
      <w:hyperlink w:anchor="section101" w:history="1">
        <w:r w:rsidRPr="002E3CE1">
          <w:rPr>
            <w:rStyle w:val="Hyperlink"/>
            <w:sz w:val="18"/>
          </w:rPr>
          <w:t>489</w:t>
        </w:r>
      </w:hyperlink>
    </w:p>
    <w:p w:rsidR="002E3CE1" w:rsidRPr="00F95800" w:rsidRDefault="002E3CE1" w:rsidP="00C431A0">
      <w:pPr>
        <w:tabs>
          <w:tab w:val="left" w:pos="2160"/>
          <w:tab w:val="left" w:pos="2880"/>
          <w:tab w:val="right" w:pos="9360"/>
        </w:tabs>
        <w:rPr>
          <w:sz w:val="18"/>
        </w:rPr>
      </w:pPr>
      <w:r w:rsidRPr="00F95800">
        <w:rPr>
          <w:sz w:val="18"/>
        </w:rPr>
        <w:t>SECTION 103</w:t>
      </w:r>
      <w:r>
        <w:rPr>
          <w:sz w:val="18"/>
        </w:rPr>
        <w:t xml:space="preserve"> - </w:t>
      </w:r>
      <w:r>
        <w:rPr>
          <w:sz w:val="18"/>
        </w:rPr>
        <w:tab/>
      </w:r>
      <w:r w:rsidRPr="00F95800">
        <w:rPr>
          <w:sz w:val="18"/>
        </w:rPr>
        <w:t>F30-</w:t>
      </w:r>
      <w:r>
        <w:rPr>
          <w:sz w:val="18"/>
        </w:rPr>
        <w:tab/>
      </w:r>
      <w:r w:rsidRPr="00F95800">
        <w:rPr>
          <w:sz w:val="18"/>
        </w:rPr>
        <w:t>BUDGET AND CONTROL BOARD, EMPLOYEE BENEFITS</w:t>
      </w:r>
      <w:r w:rsidRPr="00F95800">
        <w:rPr>
          <w:sz w:val="18"/>
        </w:rPr>
        <w:tab/>
      </w:r>
      <w:hyperlink w:anchor="section103" w:history="1">
        <w:r w:rsidRPr="002E3CE1">
          <w:rPr>
            <w:rStyle w:val="Hyperlink"/>
            <w:sz w:val="18"/>
          </w:rPr>
          <w:t>500</w:t>
        </w:r>
      </w:hyperlink>
    </w:p>
    <w:p w:rsidR="002E3CE1" w:rsidRPr="00F95800" w:rsidRDefault="002E3CE1" w:rsidP="00C431A0">
      <w:pPr>
        <w:tabs>
          <w:tab w:val="left" w:pos="2160"/>
          <w:tab w:val="left" w:pos="2880"/>
          <w:tab w:val="right" w:pos="9360"/>
        </w:tabs>
        <w:rPr>
          <w:sz w:val="18"/>
        </w:rPr>
      </w:pPr>
      <w:r w:rsidRPr="00F95800">
        <w:rPr>
          <w:sz w:val="18"/>
        </w:rPr>
        <w:t>SECTION 102</w:t>
      </w:r>
      <w:r>
        <w:rPr>
          <w:sz w:val="18"/>
        </w:rPr>
        <w:t xml:space="preserve"> - </w:t>
      </w:r>
      <w:r>
        <w:rPr>
          <w:sz w:val="18"/>
        </w:rPr>
        <w:tab/>
      </w:r>
      <w:r w:rsidRPr="00F95800">
        <w:rPr>
          <w:sz w:val="18"/>
        </w:rPr>
        <w:t>F27-</w:t>
      </w:r>
      <w:r>
        <w:rPr>
          <w:sz w:val="18"/>
        </w:rPr>
        <w:tab/>
      </w:r>
      <w:r w:rsidRPr="00F95800">
        <w:rPr>
          <w:sz w:val="18"/>
        </w:rPr>
        <w:t>BUDGET AND CONTROL BOARD, STATE AUDITOR’S OFFICE</w:t>
      </w:r>
      <w:r w:rsidRPr="00F95800">
        <w:rPr>
          <w:sz w:val="18"/>
        </w:rPr>
        <w:tab/>
      </w:r>
      <w:hyperlink w:anchor="section102" w:history="1">
        <w:r w:rsidRPr="002E3CE1">
          <w:rPr>
            <w:rStyle w:val="Hyperlink"/>
            <w:sz w:val="18"/>
          </w:rPr>
          <w:t>499</w:t>
        </w:r>
      </w:hyperlink>
    </w:p>
    <w:p w:rsidR="002E3CE1" w:rsidRPr="00F95800" w:rsidRDefault="002E3CE1" w:rsidP="00C431A0">
      <w:pPr>
        <w:tabs>
          <w:tab w:val="left" w:pos="2160"/>
          <w:tab w:val="left" w:pos="2880"/>
          <w:tab w:val="right" w:pos="9360"/>
        </w:tabs>
        <w:rPr>
          <w:sz w:val="18"/>
        </w:rPr>
      </w:pPr>
      <w:r w:rsidRPr="00F95800">
        <w:rPr>
          <w:sz w:val="18"/>
        </w:rPr>
        <w:t>SECTION 14</w:t>
      </w:r>
      <w:r>
        <w:rPr>
          <w:sz w:val="18"/>
        </w:rPr>
        <w:t xml:space="preserve"> - </w:t>
      </w:r>
      <w:r>
        <w:rPr>
          <w:sz w:val="18"/>
        </w:rPr>
        <w:tab/>
      </w:r>
      <w:r w:rsidRPr="00F95800">
        <w:rPr>
          <w:sz w:val="18"/>
        </w:rPr>
        <w:t>H12-</w:t>
      </w:r>
      <w:r>
        <w:rPr>
          <w:sz w:val="18"/>
        </w:rPr>
        <w:tab/>
      </w:r>
      <w:r w:rsidRPr="00F95800">
        <w:rPr>
          <w:sz w:val="18"/>
        </w:rPr>
        <w:t>CLEMSON UNIVERSITY</w:t>
      </w:r>
      <w:r>
        <w:rPr>
          <w:sz w:val="18"/>
        </w:rPr>
        <w:t xml:space="preserve"> - </w:t>
      </w:r>
      <w:r w:rsidRPr="00F95800">
        <w:rPr>
          <w:sz w:val="18"/>
        </w:rPr>
        <w:t>EDUCATIONAL &amp; GENERAL</w:t>
      </w:r>
      <w:r w:rsidRPr="00F95800">
        <w:rPr>
          <w:sz w:val="18"/>
        </w:rPr>
        <w:tab/>
      </w:r>
      <w:hyperlink w:anchor="section14" w:history="1">
        <w:r w:rsidRPr="002E3CE1">
          <w:rPr>
            <w:rStyle w:val="Hyperlink"/>
            <w:sz w:val="18"/>
          </w:rPr>
          <w:t>396</w:t>
        </w:r>
      </w:hyperlink>
    </w:p>
    <w:p w:rsidR="002E3CE1" w:rsidRPr="00F95800" w:rsidRDefault="002E3CE1" w:rsidP="00C431A0">
      <w:pPr>
        <w:tabs>
          <w:tab w:val="left" w:pos="2160"/>
          <w:tab w:val="left" w:pos="2880"/>
          <w:tab w:val="right" w:pos="9360"/>
        </w:tabs>
        <w:rPr>
          <w:sz w:val="18"/>
        </w:rPr>
      </w:pPr>
      <w:r w:rsidRPr="00F95800">
        <w:rPr>
          <w:sz w:val="18"/>
        </w:rPr>
        <w:t>SECTION 45</w:t>
      </w:r>
      <w:r>
        <w:rPr>
          <w:sz w:val="18"/>
        </w:rPr>
        <w:t xml:space="preserve"> - </w:t>
      </w:r>
      <w:r>
        <w:rPr>
          <w:sz w:val="18"/>
        </w:rPr>
        <w:tab/>
      </w:r>
      <w:r w:rsidRPr="00F95800">
        <w:rPr>
          <w:sz w:val="18"/>
        </w:rPr>
        <w:t>P20-</w:t>
      </w:r>
      <w:r>
        <w:rPr>
          <w:sz w:val="18"/>
        </w:rPr>
        <w:tab/>
      </w:r>
      <w:r w:rsidRPr="00F95800">
        <w:rPr>
          <w:sz w:val="18"/>
        </w:rPr>
        <w:t>CLEMSON UNIVERSITY</w:t>
      </w:r>
      <w:r>
        <w:rPr>
          <w:sz w:val="18"/>
        </w:rPr>
        <w:t xml:space="preserve"> - </w:t>
      </w:r>
      <w:r w:rsidRPr="00F95800">
        <w:rPr>
          <w:sz w:val="18"/>
        </w:rPr>
        <w:t>PSA</w:t>
      </w:r>
      <w:r w:rsidRPr="00F95800">
        <w:rPr>
          <w:sz w:val="18"/>
        </w:rPr>
        <w:tab/>
      </w:r>
      <w:hyperlink w:anchor="section45" w:history="1">
        <w:r w:rsidRPr="002E3CE1">
          <w:rPr>
            <w:rStyle w:val="Hyperlink"/>
            <w:sz w:val="18"/>
          </w:rPr>
          <w:t>432</w:t>
        </w:r>
      </w:hyperlink>
    </w:p>
    <w:p w:rsidR="002E3CE1" w:rsidRPr="00F95800" w:rsidRDefault="002E3CE1" w:rsidP="00C431A0">
      <w:pPr>
        <w:tabs>
          <w:tab w:val="left" w:pos="2160"/>
          <w:tab w:val="left" w:pos="2880"/>
          <w:tab w:val="right" w:pos="9360"/>
        </w:tabs>
        <w:rPr>
          <w:sz w:val="18"/>
        </w:rPr>
      </w:pPr>
      <w:r w:rsidRPr="00F95800">
        <w:rPr>
          <w:sz w:val="18"/>
        </w:rPr>
        <w:t>SECTION 71</w:t>
      </w:r>
      <w:r>
        <w:rPr>
          <w:sz w:val="18"/>
        </w:rPr>
        <w:t xml:space="preserve"> - </w:t>
      </w:r>
      <w:r>
        <w:rPr>
          <w:sz w:val="18"/>
        </w:rPr>
        <w:tab/>
      </w:r>
      <w:r w:rsidRPr="00F95800">
        <w:rPr>
          <w:sz w:val="18"/>
        </w:rPr>
        <w:t>L46-</w:t>
      </w:r>
      <w:r>
        <w:rPr>
          <w:sz w:val="18"/>
        </w:rPr>
        <w:tab/>
      </w:r>
      <w:r w:rsidRPr="00F95800">
        <w:rPr>
          <w:sz w:val="18"/>
        </w:rPr>
        <w:t>COMMISSION FOR MINORITY AFFAIRS</w:t>
      </w:r>
      <w:r w:rsidRPr="00F95800">
        <w:rPr>
          <w:sz w:val="18"/>
        </w:rPr>
        <w:tab/>
      </w:r>
      <w:hyperlink w:anchor="section71" w:history="1">
        <w:r w:rsidRPr="002E3CE1">
          <w:rPr>
            <w:rStyle w:val="Hyperlink"/>
            <w:sz w:val="18"/>
          </w:rPr>
          <w:t>460</w:t>
        </w:r>
      </w:hyperlink>
    </w:p>
    <w:p w:rsidR="002E3CE1" w:rsidRPr="00F95800" w:rsidRDefault="002E3CE1" w:rsidP="00C431A0">
      <w:pPr>
        <w:tabs>
          <w:tab w:val="left" w:pos="2160"/>
          <w:tab w:val="left" w:pos="2880"/>
          <w:tab w:val="right" w:pos="9360"/>
        </w:tabs>
        <w:rPr>
          <w:sz w:val="18"/>
        </w:rPr>
      </w:pPr>
      <w:r w:rsidRPr="00F95800">
        <w:rPr>
          <w:sz w:val="18"/>
        </w:rPr>
        <w:t>SECTION 39</w:t>
      </w:r>
      <w:r>
        <w:rPr>
          <w:sz w:val="18"/>
        </w:rPr>
        <w:t xml:space="preserve"> - </w:t>
      </w:r>
      <w:r>
        <w:rPr>
          <w:sz w:val="18"/>
        </w:rPr>
        <w:tab/>
      </w:r>
      <w:r w:rsidRPr="00F95800">
        <w:rPr>
          <w:sz w:val="18"/>
        </w:rPr>
        <w:t>L24</w:t>
      </w:r>
      <w:r>
        <w:rPr>
          <w:sz w:val="18"/>
        </w:rPr>
        <w:tab/>
      </w:r>
      <w:r w:rsidRPr="00F95800">
        <w:rPr>
          <w:sz w:val="18"/>
        </w:rPr>
        <w:t>-COMMISSION FOR THE BLIND</w:t>
      </w:r>
      <w:r w:rsidRPr="00F95800">
        <w:rPr>
          <w:sz w:val="18"/>
        </w:rPr>
        <w:tab/>
      </w:r>
      <w:hyperlink w:anchor="section39" w:history="1">
        <w:r w:rsidRPr="002E3CE1">
          <w:rPr>
            <w:rStyle w:val="Hyperlink"/>
            <w:sz w:val="18"/>
          </w:rPr>
          <w:t>430</w:t>
        </w:r>
      </w:hyperlink>
    </w:p>
    <w:p w:rsidR="002E3CE1" w:rsidRPr="00F95800" w:rsidRDefault="002E3CE1" w:rsidP="00C431A0">
      <w:pPr>
        <w:tabs>
          <w:tab w:val="left" w:pos="2160"/>
          <w:tab w:val="left" w:pos="2880"/>
          <w:tab w:val="right" w:pos="9360"/>
        </w:tabs>
        <w:rPr>
          <w:sz w:val="18"/>
        </w:rPr>
      </w:pPr>
      <w:r w:rsidRPr="00F95800">
        <w:rPr>
          <w:sz w:val="18"/>
        </w:rPr>
        <w:t>SECTION 11</w:t>
      </w:r>
      <w:r>
        <w:rPr>
          <w:sz w:val="18"/>
        </w:rPr>
        <w:t xml:space="preserve"> - </w:t>
      </w:r>
      <w:r>
        <w:rPr>
          <w:sz w:val="18"/>
        </w:rPr>
        <w:tab/>
      </w:r>
      <w:r w:rsidRPr="00F95800">
        <w:rPr>
          <w:sz w:val="18"/>
        </w:rPr>
        <w:t>H03-</w:t>
      </w:r>
      <w:r>
        <w:rPr>
          <w:sz w:val="18"/>
        </w:rPr>
        <w:tab/>
      </w:r>
      <w:r w:rsidRPr="00F95800">
        <w:rPr>
          <w:sz w:val="18"/>
        </w:rPr>
        <w:t>COMMISSION ON HIGHER EDUCATION</w:t>
      </w:r>
      <w:r w:rsidRPr="00F95800">
        <w:rPr>
          <w:sz w:val="18"/>
        </w:rPr>
        <w:tab/>
      </w:r>
      <w:hyperlink w:anchor="section11" w:history="1">
        <w:r w:rsidRPr="002E3CE1">
          <w:rPr>
            <w:rStyle w:val="Hyperlink"/>
            <w:sz w:val="18"/>
          </w:rPr>
          <w:t>393</w:t>
        </w:r>
      </w:hyperlink>
    </w:p>
    <w:p w:rsidR="002E3CE1" w:rsidRPr="00F95800" w:rsidRDefault="002E3CE1" w:rsidP="00C431A0">
      <w:pPr>
        <w:tabs>
          <w:tab w:val="left" w:pos="2160"/>
          <w:tab w:val="left" w:pos="2880"/>
          <w:tab w:val="right" w:pos="9360"/>
        </w:tabs>
        <w:rPr>
          <w:sz w:val="18"/>
        </w:rPr>
      </w:pPr>
      <w:r w:rsidRPr="00F95800">
        <w:rPr>
          <w:sz w:val="18"/>
        </w:rPr>
        <w:t>SECTION 61</w:t>
      </w:r>
      <w:r>
        <w:rPr>
          <w:sz w:val="18"/>
        </w:rPr>
        <w:t xml:space="preserve"> - </w:t>
      </w:r>
      <w:r>
        <w:rPr>
          <w:sz w:val="18"/>
        </w:rPr>
        <w:tab/>
      </w:r>
      <w:r w:rsidRPr="00F95800">
        <w:rPr>
          <w:sz w:val="18"/>
        </w:rPr>
        <w:t>E23-</w:t>
      </w:r>
      <w:r>
        <w:rPr>
          <w:sz w:val="18"/>
        </w:rPr>
        <w:tab/>
      </w:r>
      <w:r w:rsidRPr="00F95800">
        <w:rPr>
          <w:sz w:val="18"/>
        </w:rPr>
        <w:t>COMMISSION ON INDIGENT DEFENSE</w:t>
      </w:r>
      <w:r w:rsidRPr="00F95800">
        <w:rPr>
          <w:sz w:val="18"/>
        </w:rPr>
        <w:tab/>
      </w:r>
      <w:hyperlink w:anchor="section61" w:history="1">
        <w:r w:rsidRPr="002E3CE1">
          <w:rPr>
            <w:rStyle w:val="Hyperlink"/>
            <w:sz w:val="18"/>
          </w:rPr>
          <w:t>444</w:t>
        </w:r>
      </w:hyperlink>
    </w:p>
    <w:p w:rsidR="002E3CE1" w:rsidRPr="00F95800" w:rsidRDefault="002E3CE1" w:rsidP="00C431A0">
      <w:pPr>
        <w:tabs>
          <w:tab w:val="left" w:pos="2160"/>
          <w:tab w:val="left" w:pos="2880"/>
          <w:tab w:val="right" w:pos="9360"/>
        </w:tabs>
        <w:rPr>
          <w:sz w:val="18"/>
        </w:rPr>
      </w:pPr>
      <w:r w:rsidRPr="00F95800">
        <w:rPr>
          <w:sz w:val="18"/>
        </w:rPr>
        <w:t>SECTION 109</w:t>
      </w:r>
      <w:r>
        <w:rPr>
          <w:sz w:val="18"/>
        </w:rPr>
        <w:t xml:space="preserve"> - </w:t>
      </w:r>
      <w:r>
        <w:rPr>
          <w:sz w:val="18"/>
        </w:rPr>
        <w:tab/>
      </w:r>
      <w:r w:rsidRPr="00F95800">
        <w:rPr>
          <w:sz w:val="18"/>
        </w:rPr>
        <w:t>V04-</w:t>
      </w:r>
      <w:r>
        <w:rPr>
          <w:sz w:val="18"/>
        </w:rPr>
        <w:tab/>
      </w:r>
      <w:r w:rsidRPr="00F95800">
        <w:rPr>
          <w:sz w:val="18"/>
        </w:rPr>
        <w:t>DEBT SERVICE</w:t>
      </w:r>
      <w:r w:rsidRPr="00F95800">
        <w:rPr>
          <w:sz w:val="18"/>
        </w:rPr>
        <w:tab/>
      </w:r>
      <w:hyperlink w:anchor="section109" w:history="1">
        <w:r w:rsidRPr="002E3CE1">
          <w:rPr>
            <w:rStyle w:val="Hyperlink"/>
            <w:sz w:val="18"/>
          </w:rPr>
          <w:t>507</w:t>
        </w:r>
      </w:hyperlink>
    </w:p>
    <w:p w:rsidR="002E3CE1" w:rsidRPr="00F95800" w:rsidRDefault="002E3CE1" w:rsidP="00C431A0">
      <w:pPr>
        <w:tabs>
          <w:tab w:val="left" w:pos="2160"/>
          <w:tab w:val="left" w:pos="2880"/>
          <w:tab w:val="right" w:pos="9360"/>
        </w:tabs>
        <w:rPr>
          <w:sz w:val="18"/>
        </w:rPr>
      </w:pPr>
      <w:r w:rsidRPr="00F95800">
        <w:rPr>
          <w:sz w:val="18"/>
        </w:rPr>
        <w:t>SECTION 44</w:t>
      </w:r>
      <w:r>
        <w:rPr>
          <w:sz w:val="18"/>
        </w:rPr>
        <w:t xml:space="preserve"> - </w:t>
      </w:r>
      <w:r>
        <w:rPr>
          <w:sz w:val="18"/>
        </w:rPr>
        <w:tab/>
      </w:r>
      <w:r w:rsidRPr="00F95800">
        <w:rPr>
          <w:sz w:val="18"/>
        </w:rPr>
        <w:t>P16-</w:t>
      </w:r>
      <w:r>
        <w:rPr>
          <w:sz w:val="18"/>
        </w:rPr>
        <w:tab/>
      </w:r>
      <w:r w:rsidRPr="00F95800">
        <w:rPr>
          <w:sz w:val="18"/>
        </w:rPr>
        <w:t>DEPARTMENT OF AGRICULTURE</w:t>
      </w:r>
      <w:r w:rsidRPr="00F95800">
        <w:rPr>
          <w:sz w:val="18"/>
        </w:rPr>
        <w:tab/>
      </w:r>
      <w:hyperlink w:anchor="section44" w:history="1">
        <w:r w:rsidRPr="002E3CE1">
          <w:rPr>
            <w:rStyle w:val="Hyperlink"/>
            <w:sz w:val="18"/>
          </w:rPr>
          <w:t>431</w:t>
        </w:r>
      </w:hyperlink>
    </w:p>
    <w:p w:rsidR="002E3CE1" w:rsidRPr="00F95800" w:rsidRDefault="002E3CE1" w:rsidP="00C431A0">
      <w:pPr>
        <w:tabs>
          <w:tab w:val="left" w:pos="2160"/>
          <w:tab w:val="left" w:pos="2880"/>
          <w:tab w:val="right" w:pos="9360"/>
        </w:tabs>
        <w:rPr>
          <w:sz w:val="18"/>
        </w:rPr>
      </w:pPr>
      <w:r w:rsidRPr="00F95800">
        <w:rPr>
          <w:sz w:val="18"/>
        </w:rPr>
        <w:t>SECTION 37</w:t>
      </w:r>
      <w:r>
        <w:rPr>
          <w:sz w:val="18"/>
        </w:rPr>
        <w:t xml:space="preserve"> - </w:t>
      </w:r>
      <w:r>
        <w:rPr>
          <w:sz w:val="18"/>
        </w:rPr>
        <w:tab/>
      </w:r>
      <w:r w:rsidRPr="00F95800">
        <w:rPr>
          <w:sz w:val="18"/>
        </w:rPr>
        <w:t>J20-</w:t>
      </w:r>
      <w:r>
        <w:rPr>
          <w:sz w:val="18"/>
        </w:rPr>
        <w:tab/>
      </w:r>
      <w:r w:rsidRPr="00F95800">
        <w:rPr>
          <w:sz w:val="18"/>
        </w:rPr>
        <w:t>DEPARTMENT OF ALCOHOL AND OTHER DRUG ABUSE SERVICES</w:t>
      </w:r>
      <w:r w:rsidRPr="00F95800">
        <w:rPr>
          <w:sz w:val="18"/>
        </w:rPr>
        <w:tab/>
      </w:r>
      <w:hyperlink w:anchor="section37" w:history="1">
        <w:r w:rsidRPr="002E3CE1">
          <w:rPr>
            <w:rStyle w:val="Hyperlink"/>
            <w:sz w:val="18"/>
          </w:rPr>
          <w:t>423</w:t>
        </w:r>
      </w:hyperlink>
    </w:p>
    <w:p w:rsidR="002E3CE1" w:rsidRPr="00F95800" w:rsidRDefault="002E3CE1" w:rsidP="00C431A0">
      <w:pPr>
        <w:tabs>
          <w:tab w:val="left" w:pos="2160"/>
          <w:tab w:val="left" w:pos="2880"/>
          <w:tab w:val="right" w:pos="9360"/>
        </w:tabs>
        <w:rPr>
          <w:sz w:val="18"/>
        </w:rPr>
      </w:pPr>
      <w:r w:rsidRPr="00F95800">
        <w:rPr>
          <w:sz w:val="18"/>
        </w:rPr>
        <w:t>SECTION 26</w:t>
      </w:r>
      <w:r>
        <w:rPr>
          <w:sz w:val="18"/>
        </w:rPr>
        <w:t xml:space="preserve"> - </w:t>
      </w:r>
      <w:r>
        <w:rPr>
          <w:sz w:val="18"/>
        </w:rPr>
        <w:tab/>
      </w:r>
      <w:r w:rsidRPr="00F95800">
        <w:rPr>
          <w:sz w:val="18"/>
        </w:rPr>
        <w:t>H79-</w:t>
      </w:r>
      <w:r>
        <w:rPr>
          <w:sz w:val="18"/>
        </w:rPr>
        <w:tab/>
      </w:r>
      <w:r w:rsidRPr="00F95800">
        <w:rPr>
          <w:sz w:val="18"/>
        </w:rPr>
        <w:t>DEPARTMENT OF ARCHIVES  AND HISTORY</w:t>
      </w:r>
      <w:r w:rsidRPr="00F95800">
        <w:rPr>
          <w:sz w:val="18"/>
        </w:rPr>
        <w:tab/>
      </w:r>
      <w:hyperlink w:anchor="section26" w:history="1">
        <w:r w:rsidRPr="002E3CE1">
          <w:rPr>
            <w:rStyle w:val="Hyperlink"/>
            <w:sz w:val="18"/>
          </w:rPr>
          <w:t>398</w:t>
        </w:r>
      </w:hyperlink>
    </w:p>
    <w:p w:rsidR="002E3CE1" w:rsidRPr="00F95800" w:rsidRDefault="002E3CE1" w:rsidP="00C431A0">
      <w:pPr>
        <w:tabs>
          <w:tab w:val="left" w:pos="2160"/>
          <w:tab w:val="left" w:pos="2880"/>
          <w:tab w:val="right" w:pos="9360"/>
        </w:tabs>
        <w:rPr>
          <w:sz w:val="18"/>
        </w:rPr>
      </w:pPr>
      <w:r w:rsidRPr="00F95800">
        <w:rPr>
          <w:sz w:val="18"/>
        </w:rPr>
        <w:t>SECTION 50</w:t>
      </w:r>
      <w:r>
        <w:rPr>
          <w:sz w:val="18"/>
        </w:rPr>
        <w:t xml:space="preserve"> - </w:t>
      </w:r>
      <w:r>
        <w:rPr>
          <w:sz w:val="18"/>
        </w:rPr>
        <w:tab/>
      </w:r>
      <w:r w:rsidRPr="00F95800">
        <w:rPr>
          <w:sz w:val="18"/>
        </w:rPr>
        <w:t>P32-</w:t>
      </w:r>
      <w:r>
        <w:rPr>
          <w:sz w:val="18"/>
        </w:rPr>
        <w:tab/>
      </w:r>
      <w:r w:rsidRPr="00F95800">
        <w:rPr>
          <w:sz w:val="18"/>
        </w:rPr>
        <w:t>DEPARTMENT OF COMMERCE</w:t>
      </w:r>
      <w:r w:rsidRPr="00F95800">
        <w:rPr>
          <w:sz w:val="18"/>
        </w:rPr>
        <w:tab/>
      </w:r>
      <w:hyperlink w:anchor="section50" w:history="1">
        <w:r w:rsidRPr="002E3CE1">
          <w:rPr>
            <w:rStyle w:val="Hyperlink"/>
            <w:sz w:val="18"/>
          </w:rPr>
          <w:t>436</w:t>
        </w:r>
      </w:hyperlink>
    </w:p>
    <w:p w:rsidR="002E3CE1" w:rsidRPr="00F95800" w:rsidRDefault="002E3CE1" w:rsidP="00C431A0">
      <w:pPr>
        <w:tabs>
          <w:tab w:val="left" w:pos="2160"/>
          <w:tab w:val="left" w:pos="2880"/>
          <w:tab w:val="right" w:pos="9360"/>
        </w:tabs>
        <w:rPr>
          <w:sz w:val="18"/>
        </w:rPr>
      </w:pPr>
      <w:r w:rsidRPr="00F95800">
        <w:rPr>
          <w:sz w:val="18"/>
        </w:rPr>
        <w:t>SECTION 80</w:t>
      </w:r>
      <w:r>
        <w:rPr>
          <w:sz w:val="18"/>
        </w:rPr>
        <w:t xml:space="preserve"> - </w:t>
      </w:r>
      <w:r>
        <w:rPr>
          <w:sz w:val="18"/>
        </w:rPr>
        <w:tab/>
      </w:r>
      <w:r w:rsidRPr="00F95800">
        <w:rPr>
          <w:sz w:val="18"/>
        </w:rPr>
        <w:t>R28-</w:t>
      </w:r>
      <w:r>
        <w:rPr>
          <w:sz w:val="18"/>
        </w:rPr>
        <w:tab/>
      </w:r>
      <w:r w:rsidRPr="00F95800">
        <w:rPr>
          <w:sz w:val="18"/>
        </w:rPr>
        <w:t>DEPARTMENT OF CONSUMER AFFAIRS</w:t>
      </w:r>
      <w:r w:rsidRPr="00F95800">
        <w:rPr>
          <w:sz w:val="18"/>
        </w:rPr>
        <w:tab/>
      </w:r>
      <w:hyperlink w:anchor="section80" w:history="1">
        <w:r w:rsidRPr="002E3CE1">
          <w:rPr>
            <w:rStyle w:val="Hyperlink"/>
            <w:sz w:val="18"/>
          </w:rPr>
          <w:t>463</w:t>
        </w:r>
      </w:hyperlink>
    </w:p>
    <w:p w:rsidR="002E3CE1" w:rsidRPr="00F95800" w:rsidRDefault="002E3CE1" w:rsidP="00C431A0">
      <w:pPr>
        <w:tabs>
          <w:tab w:val="left" w:pos="2160"/>
          <w:tab w:val="left" w:pos="2880"/>
          <w:tab w:val="right" w:pos="9360"/>
        </w:tabs>
        <w:rPr>
          <w:sz w:val="18"/>
        </w:rPr>
      </w:pPr>
      <w:r w:rsidRPr="00F95800">
        <w:rPr>
          <w:sz w:val="18"/>
        </w:rPr>
        <w:t>SECTION 65</w:t>
      </w:r>
      <w:r>
        <w:rPr>
          <w:sz w:val="18"/>
        </w:rPr>
        <w:t xml:space="preserve"> - </w:t>
      </w:r>
      <w:r>
        <w:rPr>
          <w:sz w:val="18"/>
        </w:rPr>
        <w:tab/>
      </w:r>
      <w:r w:rsidRPr="00F95800">
        <w:rPr>
          <w:sz w:val="18"/>
        </w:rPr>
        <w:t>N04-</w:t>
      </w:r>
      <w:r>
        <w:rPr>
          <w:sz w:val="18"/>
        </w:rPr>
        <w:tab/>
      </w:r>
      <w:r w:rsidRPr="00F95800">
        <w:rPr>
          <w:sz w:val="18"/>
        </w:rPr>
        <w:t>DEPARTMENT OF CORRECTIONS</w:t>
      </w:r>
      <w:r w:rsidRPr="00F95800">
        <w:rPr>
          <w:sz w:val="18"/>
        </w:rPr>
        <w:tab/>
      </w:r>
      <w:hyperlink w:anchor="section65" w:history="1">
        <w:r w:rsidRPr="002E3CE1">
          <w:rPr>
            <w:rStyle w:val="Hyperlink"/>
            <w:sz w:val="18"/>
          </w:rPr>
          <w:t>452</w:t>
        </w:r>
      </w:hyperlink>
    </w:p>
    <w:p w:rsidR="002E3CE1" w:rsidRPr="00F95800" w:rsidRDefault="002E3CE1" w:rsidP="00C431A0">
      <w:pPr>
        <w:tabs>
          <w:tab w:val="left" w:pos="2160"/>
          <w:tab w:val="left" w:pos="2880"/>
          <w:tab w:val="right" w:pos="9360"/>
        </w:tabs>
        <w:rPr>
          <w:sz w:val="18"/>
        </w:rPr>
      </w:pPr>
      <w:r w:rsidRPr="00F95800">
        <w:rPr>
          <w:sz w:val="18"/>
        </w:rPr>
        <w:t>SECTION 36</w:t>
      </w:r>
      <w:r>
        <w:rPr>
          <w:sz w:val="18"/>
        </w:rPr>
        <w:t xml:space="preserve"> - </w:t>
      </w:r>
      <w:r>
        <w:rPr>
          <w:sz w:val="18"/>
        </w:rPr>
        <w:tab/>
      </w:r>
      <w:r w:rsidRPr="00F95800">
        <w:rPr>
          <w:sz w:val="18"/>
        </w:rPr>
        <w:t>J16-</w:t>
      </w:r>
      <w:r>
        <w:rPr>
          <w:sz w:val="18"/>
        </w:rPr>
        <w:tab/>
      </w:r>
      <w:r w:rsidRPr="00F95800">
        <w:rPr>
          <w:sz w:val="18"/>
        </w:rPr>
        <w:t>DEPARTMENT OF DISABILITIES AND SPECIAL NEEDS</w:t>
      </w:r>
      <w:r w:rsidRPr="00F95800">
        <w:rPr>
          <w:sz w:val="18"/>
        </w:rPr>
        <w:tab/>
      </w:r>
      <w:hyperlink w:anchor="section36" w:history="1">
        <w:r w:rsidRPr="002E3CE1">
          <w:rPr>
            <w:rStyle w:val="Hyperlink"/>
            <w:sz w:val="18"/>
          </w:rPr>
          <w:t>422</w:t>
        </w:r>
      </w:hyperlink>
    </w:p>
    <w:p w:rsidR="002E3CE1" w:rsidRPr="00F95800" w:rsidRDefault="002E3CE1" w:rsidP="00C431A0">
      <w:pPr>
        <w:tabs>
          <w:tab w:val="left" w:pos="2160"/>
          <w:tab w:val="left" w:pos="2880"/>
          <w:tab w:val="right" w:pos="9360"/>
        </w:tabs>
        <w:rPr>
          <w:sz w:val="18"/>
        </w:rPr>
      </w:pPr>
      <w:r w:rsidRPr="00F95800">
        <w:rPr>
          <w:sz w:val="18"/>
        </w:rPr>
        <w:t>SECTION 1</w:t>
      </w:r>
      <w:r>
        <w:rPr>
          <w:sz w:val="18"/>
        </w:rPr>
        <w:t xml:space="preserve"> - </w:t>
      </w:r>
      <w:r>
        <w:rPr>
          <w:sz w:val="18"/>
        </w:rPr>
        <w:tab/>
      </w:r>
      <w:r w:rsidRPr="00F95800">
        <w:rPr>
          <w:sz w:val="18"/>
        </w:rPr>
        <w:t>H63-</w:t>
      </w:r>
      <w:r>
        <w:rPr>
          <w:sz w:val="18"/>
        </w:rPr>
        <w:tab/>
      </w:r>
      <w:r w:rsidRPr="00F95800">
        <w:rPr>
          <w:sz w:val="18"/>
        </w:rPr>
        <w:t>DEPARTMENT OF EDUCATION</w:t>
      </w:r>
      <w:r w:rsidRPr="00F95800">
        <w:rPr>
          <w:sz w:val="18"/>
        </w:rPr>
        <w:tab/>
      </w:r>
      <w:hyperlink w:anchor="section1" w:history="1">
        <w:r w:rsidRPr="002E3CE1">
          <w:rPr>
            <w:rStyle w:val="Hyperlink"/>
            <w:sz w:val="18"/>
          </w:rPr>
          <w:t>334</w:t>
        </w:r>
      </w:hyperlink>
    </w:p>
    <w:p w:rsidR="002E3CE1" w:rsidRPr="00F95800" w:rsidRDefault="002E3CE1" w:rsidP="00C431A0">
      <w:pPr>
        <w:tabs>
          <w:tab w:val="left" w:pos="2160"/>
          <w:tab w:val="left" w:pos="2880"/>
          <w:tab w:val="right" w:pos="9360"/>
        </w:tabs>
        <w:rPr>
          <w:sz w:val="18"/>
        </w:rPr>
      </w:pPr>
      <w:r w:rsidRPr="00F95800">
        <w:rPr>
          <w:sz w:val="18"/>
        </w:rPr>
        <w:t>SECTION 1A</w:t>
      </w:r>
      <w:r>
        <w:rPr>
          <w:sz w:val="18"/>
        </w:rPr>
        <w:t xml:space="preserve"> - </w:t>
      </w:r>
      <w:r>
        <w:rPr>
          <w:sz w:val="18"/>
        </w:rPr>
        <w:tab/>
      </w:r>
      <w:r w:rsidRPr="00F95800">
        <w:rPr>
          <w:sz w:val="18"/>
        </w:rPr>
        <w:t>H63-</w:t>
      </w:r>
      <w:r>
        <w:rPr>
          <w:sz w:val="18"/>
        </w:rPr>
        <w:tab/>
      </w:r>
      <w:r w:rsidRPr="00F95800">
        <w:rPr>
          <w:sz w:val="18"/>
        </w:rPr>
        <w:t>DEPARTMENT OF EDUCATION-EIA</w:t>
      </w:r>
      <w:r w:rsidRPr="00F95800">
        <w:rPr>
          <w:sz w:val="18"/>
        </w:rPr>
        <w:tab/>
      </w:r>
      <w:hyperlink w:anchor="section1A" w:history="1">
        <w:r w:rsidRPr="002E3CE1">
          <w:rPr>
            <w:rStyle w:val="Hyperlink"/>
            <w:sz w:val="18"/>
          </w:rPr>
          <w:t>360</w:t>
        </w:r>
      </w:hyperlink>
    </w:p>
    <w:p w:rsidR="002E3CE1" w:rsidRPr="00F95800" w:rsidRDefault="002E3CE1" w:rsidP="00C431A0">
      <w:pPr>
        <w:tabs>
          <w:tab w:val="left" w:pos="2160"/>
          <w:tab w:val="left" w:pos="2880"/>
          <w:tab w:val="right" w:pos="9360"/>
        </w:tabs>
        <w:rPr>
          <w:sz w:val="18"/>
        </w:rPr>
      </w:pPr>
      <w:r w:rsidRPr="00F95800">
        <w:rPr>
          <w:sz w:val="18"/>
        </w:rPr>
        <w:t>SECTION 83</w:t>
      </w:r>
      <w:r>
        <w:rPr>
          <w:sz w:val="18"/>
        </w:rPr>
        <w:t xml:space="preserve"> - </w:t>
      </w:r>
      <w:r>
        <w:rPr>
          <w:sz w:val="18"/>
        </w:rPr>
        <w:tab/>
      </w:r>
      <w:r w:rsidRPr="00F95800">
        <w:rPr>
          <w:sz w:val="18"/>
        </w:rPr>
        <w:t>R60-</w:t>
      </w:r>
      <w:r>
        <w:rPr>
          <w:sz w:val="18"/>
        </w:rPr>
        <w:tab/>
      </w:r>
      <w:r w:rsidRPr="00F95800">
        <w:rPr>
          <w:sz w:val="18"/>
        </w:rPr>
        <w:t>DEPARTMENT OF EMPLOYMENT AND WORKFORCE</w:t>
      </w:r>
      <w:r w:rsidRPr="00F95800">
        <w:rPr>
          <w:sz w:val="18"/>
        </w:rPr>
        <w:tab/>
      </w:r>
      <w:hyperlink w:anchor="section83" w:history="1">
        <w:r w:rsidRPr="002E3CE1">
          <w:rPr>
            <w:rStyle w:val="Hyperlink"/>
            <w:sz w:val="18"/>
          </w:rPr>
          <w:t>466</w:t>
        </w:r>
      </w:hyperlink>
    </w:p>
    <w:p w:rsidR="002E3CE1" w:rsidRPr="00F95800" w:rsidRDefault="002E3CE1" w:rsidP="00C431A0">
      <w:pPr>
        <w:tabs>
          <w:tab w:val="left" w:pos="2160"/>
          <w:tab w:val="left" w:pos="2880"/>
          <w:tab w:val="right" w:pos="9360"/>
        </w:tabs>
        <w:rPr>
          <w:sz w:val="18"/>
        </w:rPr>
      </w:pPr>
      <w:r w:rsidRPr="00F95800">
        <w:rPr>
          <w:sz w:val="18"/>
        </w:rPr>
        <w:t>SECTION 34</w:t>
      </w:r>
      <w:r>
        <w:rPr>
          <w:sz w:val="18"/>
        </w:rPr>
        <w:t xml:space="preserve"> - </w:t>
      </w:r>
      <w:r>
        <w:rPr>
          <w:sz w:val="18"/>
        </w:rPr>
        <w:tab/>
      </w:r>
      <w:r w:rsidRPr="00F95800">
        <w:rPr>
          <w:sz w:val="18"/>
        </w:rPr>
        <w:t>J04-</w:t>
      </w:r>
      <w:r>
        <w:rPr>
          <w:sz w:val="18"/>
        </w:rPr>
        <w:tab/>
      </w:r>
      <w:r w:rsidRPr="00F95800">
        <w:rPr>
          <w:sz w:val="18"/>
        </w:rPr>
        <w:t>DEPARTMENT OF HEALTH AND ENVIRONMENTAL CONTROL</w:t>
      </w:r>
      <w:r w:rsidRPr="00F95800">
        <w:rPr>
          <w:sz w:val="18"/>
        </w:rPr>
        <w:tab/>
      </w:r>
      <w:hyperlink w:anchor="section34" w:history="1">
        <w:r w:rsidRPr="002E3CE1">
          <w:rPr>
            <w:rStyle w:val="Hyperlink"/>
            <w:sz w:val="18"/>
          </w:rPr>
          <w:t>411</w:t>
        </w:r>
      </w:hyperlink>
    </w:p>
    <w:p w:rsidR="002E3CE1" w:rsidRPr="00F95800" w:rsidRDefault="002E3CE1" w:rsidP="00C431A0">
      <w:pPr>
        <w:tabs>
          <w:tab w:val="left" w:pos="2160"/>
          <w:tab w:val="left" w:pos="2880"/>
          <w:tab w:val="right" w:pos="9360"/>
        </w:tabs>
        <w:rPr>
          <w:sz w:val="18"/>
        </w:rPr>
      </w:pPr>
      <w:r w:rsidRPr="00F95800">
        <w:rPr>
          <w:sz w:val="18"/>
        </w:rPr>
        <w:t>SECTION 33</w:t>
      </w:r>
      <w:r>
        <w:rPr>
          <w:sz w:val="18"/>
        </w:rPr>
        <w:t xml:space="preserve"> - </w:t>
      </w:r>
      <w:r>
        <w:rPr>
          <w:sz w:val="18"/>
        </w:rPr>
        <w:tab/>
      </w:r>
      <w:r w:rsidRPr="00F95800">
        <w:rPr>
          <w:sz w:val="18"/>
        </w:rPr>
        <w:t>J02-</w:t>
      </w:r>
      <w:r>
        <w:rPr>
          <w:sz w:val="18"/>
        </w:rPr>
        <w:tab/>
      </w:r>
      <w:r w:rsidRPr="00F95800">
        <w:rPr>
          <w:sz w:val="18"/>
        </w:rPr>
        <w:t>DEPARTMENT OF HEALTH AND HUMAN SERVICES</w:t>
      </w:r>
      <w:r w:rsidRPr="00F95800">
        <w:rPr>
          <w:sz w:val="18"/>
        </w:rPr>
        <w:tab/>
      </w:r>
      <w:hyperlink w:anchor="section33" w:history="1">
        <w:r w:rsidRPr="002E3CE1">
          <w:rPr>
            <w:rStyle w:val="Hyperlink"/>
            <w:sz w:val="18"/>
          </w:rPr>
          <w:t>402</w:t>
        </w:r>
      </w:hyperlink>
    </w:p>
    <w:p w:rsidR="002E3CE1" w:rsidRPr="00F95800" w:rsidRDefault="002E3CE1" w:rsidP="00C431A0">
      <w:pPr>
        <w:tabs>
          <w:tab w:val="left" w:pos="2160"/>
          <w:tab w:val="left" w:pos="2880"/>
          <w:tab w:val="right" w:pos="9360"/>
        </w:tabs>
        <w:rPr>
          <w:sz w:val="18"/>
        </w:rPr>
      </w:pPr>
      <w:r w:rsidRPr="00F95800">
        <w:rPr>
          <w:sz w:val="18"/>
        </w:rPr>
        <w:t>SECTION 78</w:t>
      </w:r>
      <w:r>
        <w:rPr>
          <w:sz w:val="18"/>
        </w:rPr>
        <w:t xml:space="preserve"> - </w:t>
      </w:r>
      <w:r>
        <w:rPr>
          <w:sz w:val="18"/>
        </w:rPr>
        <w:tab/>
      </w:r>
      <w:r w:rsidRPr="00F95800">
        <w:rPr>
          <w:sz w:val="18"/>
        </w:rPr>
        <w:t>R20-</w:t>
      </w:r>
      <w:r>
        <w:rPr>
          <w:sz w:val="18"/>
        </w:rPr>
        <w:tab/>
      </w:r>
      <w:r w:rsidRPr="00F95800">
        <w:rPr>
          <w:sz w:val="18"/>
        </w:rPr>
        <w:t>DEPARTMENT OF INSURANCE</w:t>
      </w:r>
      <w:r w:rsidRPr="00F95800">
        <w:rPr>
          <w:sz w:val="18"/>
        </w:rPr>
        <w:tab/>
      </w:r>
      <w:hyperlink w:anchor="section78" w:history="1">
        <w:r w:rsidRPr="002E3CE1">
          <w:rPr>
            <w:rStyle w:val="Hyperlink"/>
            <w:sz w:val="18"/>
          </w:rPr>
          <w:t>462</w:t>
        </w:r>
      </w:hyperlink>
    </w:p>
    <w:p w:rsidR="002E3CE1" w:rsidRPr="00F95800" w:rsidRDefault="002E3CE1" w:rsidP="00C431A0">
      <w:pPr>
        <w:tabs>
          <w:tab w:val="left" w:pos="2160"/>
          <w:tab w:val="left" w:pos="2880"/>
          <w:tab w:val="right" w:pos="9360"/>
        </w:tabs>
        <w:rPr>
          <w:sz w:val="18"/>
        </w:rPr>
      </w:pPr>
      <w:r w:rsidRPr="00F95800">
        <w:rPr>
          <w:sz w:val="18"/>
        </w:rPr>
        <w:t>SECTION 67</w:t>
      </w:r>
      <w:r>
        <w:rPr>
          <w:sz w:val="18"/>
        </w:rPr>
        <w:t xml:space="preserve"> - </w:t>
      </w:r>
      <w:r>
        <w:rPr>
          <w:sz w:val="18"/>
        </w:rPr>
        <w:tab/>
      </w:r>
      <w:r w:rsidRPr="00F95800">
        <w:rPr>
          <w:sz w:val="18"/>
        </w:rPr>
        <w:t>N12-</w:t>
      </w:r>
      <w:r>
        <w:rPr>
          <w:sz w:val="18"/>
        </w:rPr>
        <w:tab/>
      </w:r>
      <w:r w:rsidRPr="00F95800">
        <w:rPr>
          <w:sz w:val="18"/>
        </w:rPr>
        <w:t>DEPARTMENT OF JUVENILE JUSTICE</w:t>
      </w:r>
      <w:r w:rsidRPr="00F95800">
        <w:rPr>
          <w:sz w:val="18"/>
        </w:rPr>
        <w:tab/>
      </w:r>
      <w:hyperlink w:anchor="section67" w:history="1">
        <w:r w:rsidRPr="002E3CE1">
          <w:rPr>
            <w:rStyle w:val="Hyperlink"/>
            <w:sz w:val="18"/>
          </w:rPr>
          <w:t>457</w:t>
        </w:r>
      </w:hyperlink>
    </w:p>
    <w:p w:rsidR="002E3CE1" w:rsidRPr="00F95800" w:rsidRDefault="002E3CE1" w:rsidP="00C431A0">
      <w:pPr>
        <w:tabs>
          <w:tab w:val="left" w:pos="2160"/>
          <w:tab w:val="left" w:pos="2880"/>
          <w:tab w:val="right" w:pos="9360"/>
        </w:tabs>
        <w:rPr>
          <w:sz w:val="18"/>
        </w:rPr>
      </w:pPr>
      <w:r w:rsidRPr="00F95800">
        <w:rPr>
          <w:sz w:val="18"/>
        </w:rPr>
        <w:t>SECTION 81</w:t>
      </w:r>
      <w:r>
        <w:rPr>
          <w:sz w:val="18"/>
        </w:rPr>
        <w:t xml:space="preserve"> - </w:t>
      </w:r>
      <w:r>
        <w:rPr>
          <w:sz w:val="18"/>
        </w:rPr>
        <w:tab/>
      </w:r>
      <w:r w:rsidRPr="00F95800">
        <w:rPr>
          <w:sz w:val="18"/>
        </w:rPr>
        <w:t>R36-</w:t>
      </w:r>
      <w:r>
        <w:rPr>
          <w:sz w:val="18"/>
        </w:rPr>
        <w:tab/>
      </w:r>
      <w:r w:rsidRPr="00F95800">
        <w:rPr>
          <w:sz w:val="18"/>
        </w:rPr>
        <w:t>DEPARTMENT OF LABOR, LICENSING AND REGULATION</w:t>
      </w:r>
      <w:r w:rsidRPr="00F95800">
        <w:rPr>
          <w:sz w:val="18"/>
        </w:rPr>
        <w:tab/>
      </w:r>
      <w:hyperlink w:anchor="section81" w:history="1">
        <w:r w:rsidRPr="002E3CE1">
          <w:rPr>
            <w:rStyle w:val="Hyperlink"/>
            <w:sz w:val="18"/>
          </w:rPr>
          <w:t>463</w:t>
        </w:r>
      </w:hyperlink>
    </w:p>
    <w:p w:rsidR="002E3CE1" w:rsidRPr="00F95800" w:rsidRDefault="002E3CE1" w:rsidP="00C431A0">
      <w:pPr>
        <w:tabs>
          <w:tab w:val="left" w:pos="2160"/>
          <w:tab w:val="left" w:pos="2880"/>
          <w:tab w:val="right" w:pos="9360"/>
        </w:tabs>
        <w:rPr>
          <w:sz w:val="18"/>
        </w:rPr>
      </w:pPr>
      <w:r w:rsidRPr="00F95800">
        <w:rPr>
          <w:sz w:val="18"/>
        </w:rPr>
        <w:t>SECTION 35</w:t>
      </w:r>
      <w:r>
        <w:rPr>
          <w:sz w:val="18"/>
        </w:rPr>
        <w:t xml:space="preserve"> - </w:t>
      </w:r>
      <w:r>
        <w:rPr>
          <w:sz w:val="18"/>
        </w:rPr>
        <w:tab/>
      </w:r>
      <w:r w:rsidRPr="00F95800">
        <w:rPr>
          <w:sz w:val="18"/>
        </w:rPr>
        <w:t>J12-</w:t>
      </w:r>
      <w:r>
        <w:rPr>
          <w:sz w:val="18"/>
        </w:rPr>
        <w:tab/>
      </w:r>
      <w:r w:rsidRPr="00F95800">
        <w:rPr>
          <w:sz w:val="18"/>
        </w:rPr>
        <w:t>DEPARTMENT OF MENTAL HEALTH</w:t>
      </w:r>
      <w:r w:rsidRPr="00F95800">
        <w:rPr>
          <w:sz w:val="18"/>
        </w:rPr>
        <w:tab/>
      </w:r>
      <w:hyperlink w:anchor="section35" w:history="1">
        <w:r w:rsidRPr="002E3CE1">
          <w:rPr>
            <w:rStyle w:val="Hyperlink"/>
            <w:sz w:val="18"/>
          </w:rPr>
          <w:t>419</w:t>
        </w:r>
      </w:hyperlink>
    </w:p>
    <w:p w:rsidR="002E3CE1" w:rsidRPr="00F95800" w:rsidRDefault="002E3CE1" w:rsidP="00C431A0">
      <w:pPr>
        <w:tabs>
          <w:tab w:val="left" w:pos="2160"/>
          <w:tab w:val="left" w:pos="2880"/>
          <w:tab w:val="right" w:pos="9360"/>
        </w:tabs>
        <w:rPr>
          <w:sz w:val="18"/>
        </w:rPr>
      </w:pPr>
      <w:r w:rsidRPr="00F95800">
        <w:rPr>
          <w:sz w:val="18"/>
        </w:rPr>
        <w:t>SECTION 82</w:t>
      </w:r>
      <w:r>
        <w:rPr>
          <w:sz w:val="18"/>
        </w:rPr>
        <w:t xml:space="preserve"> - </w:t>
      </w:r>
      <w:r>
        <w:rPr>
          <w:sz w:val="18"/>
        </w:rPr>
        <w:tab/>
      </w:r>
      <w:r w:rsidRPr="00F95800">
        <w:rPr>
          <w:sz w:val="18"/>
        </w:rPr>
        <w:t>R40-</w:t>
      </w:r>
      <w:r>
        <w:rPr>
          <w:sz w:val="18"/>
        </w:rPr>
        <w:tab/>
      </w:r>
      <w:r w:rsidRPr="00F95800">
        <w:rPr>
          <w:sz w:val="18"/>
        </w:rPr>
        <w:t>DEPARTMENT OF MOTOR VEHICLES</w:t>
      </w:r>
      <w:r w:rsidRPr="00F95800">
        <w:rPr>
          <w:sz w:val="18"/>
        </w:rPr>
        <w:tab/>
      </w:r>
      <w:hyperlink w:anchor="section82" w:history="1">
        <w:r w:rsidRPr="002E3CE1">
          <w:rPr>
            <w:rStyle w:val="Hyperlink"/>
            <w:sz w:val="18"/>
          </w:rPr>
          <w:t>465</w:t>
        </w:r>
      </w:hyperlink>
    </w:p>
    <w:p w:rsidR="002E3CE1" w:rsidRPr="00F95800" w:rsidRDefault="002E3CE1" w:rsidP="00C431A0">
      <w:pPr>
        <w:tabs>
          <w:tab w:val="left" w:pos="2160"/>
          <w:tab w:val="left" w:pos="2880"/>
          <w:tab w:val="right" w:pos="9360"/>
        </w:tabs>
        <w:rPr>
          <w:sz w:val="18"/>
        </w:rPr>
      </w:pPr>
      <w:r w:rsidRPr="00F95800">
        <w:rPr>
          <w:sz w:val="18"/>
        </w:rPr>
        <w:t>SECTION 47</w:t>
      </w:r>
      <w:r>
        <w:rPr>
          <w:sz w:val="18"/>
        </w:rPr>
        <w:t xml:space="preserve"> - </w:t>
      </w:r>
      <w:r>
        <w:rPr>
          <w:sz w:val="18"/>
        </w:rPr>
        <w:tab/>
      </w:r>
      <w:r w:rsidRPr="00F95800">
        <w:rPr>
          <w:sz w:val="18"/>
        </w:rPr>
        <w:t>P24-</w:t>
      </w:r>
      <w:r>
        <w:rPr>
          <w:sz w:val="18"/>
        </w:rPr>
        <w:tab/>
      </w:r>
      <w:r w:rsidRPr="00F95800">
        <w:rPr>
          <w:sz w:val="18"/>
        </w:rPr>
        <w:t>DEPARTMENT OF NATURAL RESOURCES</w:t>
      </w:r>
      <w:r w:rsidRPr="00F95800">
        <w:rPr>
          <w:sz w:val="18"/>
        </w:rPr>
        <w:tab/>
      </w:r>
      <w:hyperlink w:anchor="section47" w:history="1">
        <w:r w:rsidRPr="002E3CE1">
          <w:rPr>
            <w:rStyle w:val="Hyperlink"/>
            <w:sz w:val="18"/>
          </w:rPr>
          <w:t>433</w:t>
        </w:r>
      </w:hyperlink>
    </w:p>
    <w:p w:rsidR="002E3CE1" w:rsidRPr="00F95800" w:rsidRDefault="002E3CE1" w:rsidP="00C431A0">
      <w:pPr>
        <w:tabs>
          <w:tab w:val="left" w:pos="2160"/>
          <w:tab w:val="left" w:pos="2880"/>
          <w:tab w:val="right" w:pos="9360"/>
        </w:tabs>
        <w:rPr>
          <w:sz w:val="18"/>
        </w:rPr>
      </w:pPr>
      <w:r w:rsidRPr="00F95800">
        <w:rPr>
          <w:sz w:val="18"/>
        </w:rPr>
        <w:t>SECTION 49</w:t>
      </w:r>
      <w:r>
        <w:rPr>
          <w:sz w:val="18"/>
        </w:rPr>
        <w:t xml:space="preserve"> - </w:t>
      </w:r>
      <w:r>
        <w:rPr>
          <w:sz w:val="18"/>
        </w:rPr>
        <w:tab/>
      </w:r>
      <w:r w:rsidRPr="00F95800">
        <w:rPr>
          <w:sz w:val="18"/>
        </w:rPr>
        <w:t>P28-</w:t>
      </w:r>
      <w:r>
        <w:rPr>
          <w:sz w:val="18"/>
        </w:rPr>
        <w:tab/>
      </w:r>
      <w:r w:rsidRPr="00F95800">
        <w:rPr>
          <w:sz w:val="18"/>
        </w:rPr>
        <w:t>DEPARTMENT OF PARKS, RECREATION AND TOURISM</w:t>
      </w:r>
      <w:r w:rsidRPr="00F95800">
        <w:rPr>
          <w:sz w:val="18"/>
        </w:rPr>
        <w:tab/>
      </w:r>
      <w:hyperlink w:anchor="section49" w:history="1">
        <w:r w:rsidRPr="002E3CE1">
          <w:rPr>
            <w:rStyle w:val="Hyperlink"/>
            <w:sz w:val="18"/>
          </w:rPr>
          <w:t>434</w:t>
        </w:r>
      </w:hyperlink>
    </w:p>
    <w:p w:rsidR="002E3CE1" w:rsidRPr="00F95800" w:rsidRDefault="002E3CE1" w:rsidP="00C431A0">
      <w:pPr>
        <w:tabs>
          <w:tab w:val="left" w:pos="2160"/>
          <w:tab w:val="left" w:pos="2880"/>
          <w:tab w:val="right" w:pos="9360"/>
        </w:tabs>
        <w:rPr>
          <w:sz w:val="18"/>
        </w:rPr>
      </w:pPr>
      <w:r w:rsidRPr="00F95800">
        <w:rPr>
          <w:sz w:val="18"/>
        </w:rPr>
        <w:t>SECTION 66</w:t>
      </w:r>
      <w:r>
        <w:rPr>
          <w:sz w:val="18"/>
        </w:rPr>
        <w:t xml:space="preserve"> - </w:t>
      </w:r>
      <w:r>
        <w:rPr>
          <w:sz w:val="18"/>
        </w:rPr>
        <w:tab/>
      </w:r>
      <w:r w:rsidRPr="00F95800">
        <w:rPr>
          <w:sz w:val="18"/>
        </w:rPr>
        <w:t>N08-</w:t>
      </w:r>
      <w:r>
        <w:rPr>
          <w:sz w:val="18"/>
        </w:rPr>
        <w:tab/>
      </w:r>
      <w:r w:rsidRPr="00F95800">
        <w:rPr>
          <w:sz w:val="18"/>
        </w:rPr>
        <w:t>DEPARTMENT OF PROBATION, PAROLE, AND PARDON SERVICES</w:t>
      </w:r>
      <w:r w:rsidRPr="00F95800">
        <w:rPr>
          <w:sz w:val="18"/>
        </w:rPr>
        <w:tab/>
      </w:r>
      <w:hyperlink w:anchor="section66" w:history="1">
        <w:r w:rsidRPr="002E3CE1">
          <w:rPr>
            <w:rStyle w:val="Hyperlink"/>
            <w:sz w:val="18"/>
          </w:rPr>
          <w:t>456</w:t>
        </w:r>
      </w:hyperlink>
    </w:p>
    <w:p w:rsidR="002E3CE1" w:rsidRPr="00F95800" w:rsidRDefault="002E3CE1" w:rsidP="00C431A0">
      <w:pPr>
        <w:tabs>
          <w:tab w:val="left" w:pos="2160"/>
          <w:tab w:val="left" w:pos="2880"/>
          <w:tab w:val="right" w:pos="9360"/>
        </w:tabs>
        <w:rPr>
          <w:sz w:val="18"/>
        </w:rPr>
      </w:pPr>
      <w:r w:rsidRPr="00F95800">
        <w:rPr>
          <w:sz w:val="18"/>
        </w:rPr>
        <w:t>SECTION 63</w:t>
      </w:r>
      <w:r>
        <w:rPr>
          <w:sz w:val="18"/>
        </w:rPr>
        <w:t xml:space="preserve"> - </w:t>
      </w:r>
      <w:r>
        <w:rPr>
          <w:sz w:val="18"/>
        </w:rPr>
        <w:tab/>
      </w:r>
      <w:r w:rsidRPr="00F95800">
        <w:rPr>
          <w:sz w:val="18"/>
        </w:rPr>
        <w:t>K05-</w:t>
      </w:r>
      <w:r>
        <w:rPr>
          <w:sz w:val="18"/>
        </w:rPr>
        <w:tab/>
      </w:r>
      <w:r w:rsidRPr="00F95800">
        <w:rPr>
          <w:sz w:val="18"/>
        </w:rPr>
        <w:t>DEPARTMENT OF PUBLIC SAFETY</w:t>
      </w:r>
      <w:r w:rsidRPr="00F95800">
        <w:rPr>
          <w:sz w:val="18"/>
        </w:rPr>
        <w:tab/>
      </w:r>
      <w:hyperlink w:anchor="section63" w:history="1">
        <w:r w:rsidRPr="002E3CE1">
          <w:rPr>
            <w:rStyle w:val="Hyperlink"/>
            <w:sz w:val="18"/>
          </w:rPr>
          <w:t>451</w:t>
        </w:r>
      </w:hyperlink>
    </w:p>
    <w:p w:rsidR="002E3CE1" w:rsidRPr="00F95800" w:rsidRDefault="002E3CE1" w:rsidP="00C431A0">
      <w:pPr>
        <w:tabs>
          <w:tab w:val="left" w:pos="2160"/>
          <w:tab w:val="left" w:pos="2880"/>
          <w:tab w:val="right" w:pos="9360"/>
        </w:tabs>
        <w:rPr>
          <w:sz w:val="18"/>
        </w:rPr>
      </w:pPr>
      <w:r w:rsidRPr="00F95800">
        <w:rPr>
          <w:sz w:val="18"/>
        </w:rPr>
        <w:t>SECTION 106</w:t>
      </w:r>
      <w:r>
        <w:rPr>
          <w:sz w:val="18"/>
        </w:rPr>
        <w:t xml:space="preserve"> - </w:t>
      </w:r>
      <w:r>
        <w:rPr>
          <w:sz w:val="18"/>
        </w:rPr>
        <w:tab/>
      </w:r>
      <w:r w:rsidRPr="00F95800">
        <w:rPr>
          <w:sz w:val="18"/>
        </w:rPr>
        <w:t>R44-</w:t>
      </w:r>
      <w:r>
        <w:rPr>
          <w:sz w:val="18"/>
        </w:rPr>
        <w:tab/>
      </w:r>
      <w:r w:rsidRPr="00F95800">
        <w:rPr>
          <w:sz w:val="18"/>
        </w:rPr>
        <w:t>DEPARTMENT OF REVENUE</w:t>
      </w:r>
      <w:r w:rsidRPr="00F95800">
        <w:rPr>
          <w:sz w:val="18"/>
        </w:rPr>
        <w:tab/>
      </w:r>
      <w:hyperlink w:anchor="section106" w:history="1">
        <w:r w:rsidRPr="002E3CE1">
          <w:rPr>
            <w:rStyle w:val="Hyperlink"/>
            <w:sz w:val="18"/>
          </w:rPr>
          <w:t>503</w:t>
        </w:r>
      </w:hyperlink>
    </w:p>
    <w:p w:rsidR="002E3CE1" w:rsidRPr="00F95800" w:rsidRDefault="002E3CE1" w:rsidP="00C431A0">
      <w:pPr>
        <w:tabs>
          <w:tab w:val="left" w:pos="2160"/>
          <w:tab w:val="left" w:pos="2880"/>
          <w:tab w:val="right" w:pos="9360"/>
        </w:tabs>
        <w:rPr>
          <w:sz w:val="18"/>
        </w:rPr>
      </w:pPr>
      <w:r w:rsidRPr="00F95800">
        <w:rPr>
          <w:sz w:val="18"/>
        </w:rPr>
        <w:t>SECTION 38</w:t>
      </w:r>
      <w:r>
        <w:rPr>
          <w:sz w:val="18"/>
        </w:rPr>
        <w:t xml:space="preserve"> - </w:t>
      </w:r>
      <w:r>
        <w:rPr>
          <w:sz w:val="18"/>
        </w:rPr>
        <w:tab/>
      </w:r>
      <w:r w:rsidRPr="00F95800">
        <w:rPr>
          <w:sz w:val="18"/>
        </w:rPr>
        <w:t>L04</w:t>
      </w:r>
      <w:r>
        <w:rPr>
          <w:sz w:val="18"/>
        </w:rPr>
        <w:tab/>
      </w:r>
      <w:r w:rsidRPr="00F95800">
        <w:rPr>
          <w:sz w:val="18"/>
        </w:rPr>
        <w:t>-DEPARTMENT OF SOCIAL SERVICES</w:t>
      </w:r>
      <w:r w:rsidRPr="00F95800">
        <w:rPr>
          <w:sz w:val="18"/>
        </w:rPr>
        <w:tab/>
      </w:r>
      <w:hyperlink w:anchor="section38" w:history="1">
        <w:r w:rsidRPr="002E3CE1">
          <w:rPr>
            <w:rStyle w:val="Hyperlink"/>
            <w:sz w:val="18"/>
          </w:rPr>
          <w:t>424</w:t>
        </w:r>
      </w:hyperlink>
    </w:p>
    <w:p w:rsidR="002E3CE1" w:rsidRPr="00F95800" w:rsidRDefault="002E3CE1" w:rsidP="00C431A0">
      <w:pPr>
        <w:tabs>
          <w:tab w:val="left" w:pos="2160"/>
          <w:tab w:val="left" w:pos="2880"/>
          <w:tab w:val="right" w:pos="9360"/>
        </w:tabs>
        <w:rPr>
          <w:sz w:val="18"/>
        </w:rPr>
      </w:pPr>
      <w:r w:rsidRPr="00F95800">
        <w:rPr>
          <w:sz w:val="18"/>
        </w:rPr>
        <w:t>SECTION 84</w:t>
      </w:r>
      <w:r>
        <w:rPr>
          <w:sz w:val="18"/>
        </w:rPr>
        <w:t xml:space="preserve"> - </w:t>
      </w:r>
      <w:r>
        <w:rPr>
          <w:sz w:val="18"/>
        </w:rPr>
        <w:tab/>
      </w:r>
      <w:r w:rsidRPr="00F95800">
        <w:rPr>
          <w:sz w:val="18"/>
        </w:rPr>
        <w:t>U12-</w:t>
      </w:r>
      <w:r>
        <w:rPr>
          <w:sz w:val="18"/>
        </w:rPr>
        <w:tab/>
      </w:r>
      <w:r w:rsidRPr="00F95800">
        <w:rPr>
          <w:sz w:val="18"/>
        </w:rPr>
        <w:t>DEPARTMENT OF TRANSPORTATION</w:t>
      </w:r>
      <w:r w:rsidRPr="00F95800">
        <w:rPr>
          <w:sz w:val="18"/>
        </w:rPr>
        <w:tab/>
      </w:r>
      <w:hyperlink w:anchor="section84" w:history="1">
        <w:r w:rsidRPr="002E3CE1">
          <w:rPr>
            <w:rStyle w:val="Hyperlink"/>
            <w:sz w:val="18"/>
          </w:rPr>
          <w:t>467</w:t>
        </w:r>
      </w:hyperlink>
    </w:p>
    <w:p w:rsidR="002E3CE1" w:rsidRPr="00F95800" w:rsidRDefault="002E3CE1" w:rsidP="00C431A0">
      <w:pPr>
        <w:tabs>
          <w:tab w:val="left" w:pos="2160"/>
          <w:tab w:val="left" w:pos="2880"/>
          <w:tab w:val="right" w:pos="9360"/>
        </w:tabs>
        <w:rPr>
          <w:sz w:val="18"/>
        </w:rPr>
      </w:pPr>
      <w:r w:rsidRPr="00F95800">
        <w:rPr>
          <w:sz w:val="18"/>
        </w:rPr>
        <w:t>SECTION 32</w:t>
      </w:r>
      <w:r>
        <w:rPr>
          <w:sz w:val="18"/>
        </w:rPr>
        <w:t xml:space="preserve"> - </w:t>
      </w:r>
      <w:r>
        <w:rPr>
          <w:sz w:val="18"/>
        </w:rPr>
        <w:tab/>
      </w:r>
      <w:r w:rsidRPr="00F95800">
        <w:rPr>
          <w:sz w:val="18"/>
        </w:rPr>
        <w:t>H73-</w:t>
      </w:r>
      <w:r>
        <w:rPr>
          <w:sz w:val="18"/>
        </w:rPr>
        <w:tab/>
      </w:r>
      <w:r w:rsidRPr="00F95800">
        <w:rPr>
          <w:sz w:val="18"/>
        </w:rPr>
        <w:t>DEPARTMENT OF VOCATIONAL REHABILITATION</w:t>
      </w:r>
      <w:r w:rsidRPr="00F95800">
        <w:rPr>
          <w:sz w:val="18"/>
        </w:rPr>
        <w:tab/>
      </w:r>
      <w:hyperlink w:anchor="section32" w:history="1">
        <w:r w:rsidRPr="002E3CE1">
          <w:rPr>
            <w:rStyle w:val="Hyperlink"/>
            <w:sz w:val="18"/>
          </w:rPr>
          <w:t>402</w:t>
        </w:r>
      </w:hyperlink>
    </w:p>
    <w:p w:rsidR="002E3CE1" w:rsidRPr="00F95800" w:rsidRDefault="002E3CE1" w:rsidP="00C431A0">
      <w:pPr>
        <w:tabs>
          <w:tab w:val="left" w:pos="2160"/>
          <w:tab w:val="left" w:pos="2880"/>
          <w:tab w:val="right" w:pos="9360"/>
        </w:tabs>
        <w:rPr>
          <w:sz w:val="18"/>
        </w:rPr>
      </w:pPr>
      <w:r w:rsidRPr="00F95800">
        <w:rPr>
          <w:sz w:val="18"/>
        </w:rPr>
        <w:t>SECTION 87</w:t>
      </w:r>
      <w:r>
        <w:rPr>
          <w:sz w:val="18"/>
        </w:rPr>
        <w:t xml:space="preserve"> - </w:t>
      </w:r>
      <w:r>
        <w:rPr>
          <w:sz w:val="18"/>
        </w:rPr>
        <w:tab/>
      </w:r>
      <w:r w:rsidRPr="00F95800">
        <w:rPr>
          <w:sz w:val="18"/>
        </w:rPr>
        <w:t>U30</w:t>
      </w:r>
      <w:r>
        <w:rPr>
          <w:sz w:val="18"/>
        </w:rPr>
        <w:t xml:space="preserve"> - </w:t>
      </w:r>
      <w:r>
        <w:rPr>
          <w:sz w:val="18"/>
        </w:rPr>
        <w:tab/>
      </w:r>
      <w:r w:rsidRPr="00F95800">
        <w:rPr>
          <w:sz w:val="18"/>
        </w:rPr>
        <w:t>DIVISION OF AERONAUTICS</w:t>
      </w:r>
      <w:r w:rsidRPr="00F95800">
        <w:rPr>
          <w:sz w:val="18"/>
        </w:rPr>
        <w:tab/>
      </w:r>
      <w:hyperlink w:anchor="section87" w:history="1">
        <w:r w:rsidRPr="002E3CE1">
          <w:rPr>
            <w:rStyle w:val="Hyperlink"/>
            <w:sz w:val="18"/>
          </w:rPr>
          <w:t>470</w:t>
        </w:r>
      </w:hyperlink>
    </w:p>
    <w:p w:rsidR="002E3CE1" w:rsidRPr="00F95800" w:rsidRDefault="002E3CE1" w:rsidP="00C431A0">
      <w:pPr>
        <w:tabs>
          <w:tab w:val="left" w:pos="2160"/>
          <w:tab w:val="left" w:pos="2880"/>
          <w:tab w:val="right" w:pos="9360"/>
        </w:tabs>
        <w:rPr>
          <w:sz w:val="18"/>
        </w:rPr>
      </w:pPr>
      <w:r w:rsidRPr="00F95800">
        <w:rPr>
          <w:sz w:val="18"/>
        </w:rPr>
        <w:t>SECTION 8</w:t>
      </w:r>
      <w:r>
        <w:rPr>
          <w:sz w:val="18"/>
        </w:rPr>
        <w:t xml:space="preserve"> - </w:t>
      </w:r>
      <w:r>
        <w:rPr>
          <w:sz w:val="18"/>
        </w:rPr>
        <w:tab/>
      </w:r>
      <w:r w:rsidRPr="00F95800">
        <w:rPr>
          <w:sz w:val="18"/>
        </w:rPr>
        <w:t>H67-</w:t>
      </w:r>
      <w:r>
        <w:rPr>
          <w:sz w:val="18"/>
        </w:rPr>
        <w:tab/>
      </w:r>
      <w:r w:rsidRPr="00F95800">
        <w:rPr>
          <w:sz w:val="18"/>
        </w:rPr>
        <w:t>EDUCATIONAL TELEVISION COMMISSION</w:t>
      </w:r>
      <w:r w:rsidRPr="00F95800">
        <w:rPr>
          <w:sz w:val="18"/>
        </w:rPr>
        <w:tab/>
      </w:r>
      <w:hyperlink w:anchor="section8" w:history="1">
        <w:r w:rsidRPr="002E3CE1">
          <w:rPr>
            <w:rStyle w:val="Hyperlink"/>
            <w:sz w:val="18"/>
          </w:rPr>
          <w:t>393</w:t>
        </w:r>
      </w:hyperlink>
    </w:p>
    <w:p w:rsidR="002E3CE1" w:rsidRPr="00F95800" w:rsidRDefault="002E3CE1" w:rsidP="00C431A0">
      <w:pPr>
        <w:tabs>
          <w:tab w:val="left" w:pos="2160"/>
          <w:tab w:val="left" w:pos="2880"/>
          <w:tab w:val="right" w:pos="9360"/>
        </w:tabs>
        <w:rPr>
          <w:sz w:val="18"/>
        </w:rPr>
      </w:pPr>
      <w:r w:rsidRPr="00F95800">
        <w:rPr>
          <w:sz w:val="18"/>
        </w:rPr>
        <w:t>SECTION 100</w:t>
      </w:r>
      <w:r>
        <w:rPr>
          <w:sz w:val="18"/>
        </w:rPr>
        <w:t xml:space="preserve"> - </w:t>
      </w:r>
      <w:r>
        <w:rPr>
          <w:sz w:val="18"/>
        </w:rPr>
        <w:tab/>
      </w:r>
      <w:r w:rsidRPr="00F95800">
        <w:rPr>
          <w:sz w:val="18"/>
        </w:rPr>
        <w:t>E28-</w:t>
      </w:r>
      <w:r>
        <w:rPr>
          <w:sz w:val="18"/>
        </w:rPr>
        <w:tab/>
      </w:r>
      <w:r w:rsidRPr="00F95800">
        <w:rPr>
          <w:sz w:val="18"/>
        </w:rPr>
        <w:t>ELECTION COMMISSION</w:t>
      </w:r>
      <w:r w:rsidRPr="00F95800">
        <w:rPr>
          <w:sz w:val="18"/>
        </w:rPr>
        <w:tab/>
      </w:r>
      <w:hyperlink w:anchor="section100" w:history="1">
        <w:r w:rsidRPr="002E3CE1">
          <w:rPr>
            <w:rStyle w:val="Hyperlink"/>
            <w:sz w:val="18"/>
          </w:rPr>
          <w:t>487</w:t>
        </w:r>
      </w:hyperlink>
    </w:p>
    <w:p w:rsidR="002E3CE1" w:rsidRPr="00F95800" w:rsidRDefault="002E3CE1" w:rsidP="00C431A0">
      <w:pPr>
        <w:tabs>
          <w:tab w:val="left" w:pos="2160"/>
          <w:tab w:val="left" w:pos="2880"/>
          <w:tab w:val="right" w:pos="9360"/>
        </w:tabs>
        <w:rPr>
          <w:sz w:val="18"/>
        </w:rPr>
      </w:pPr>
      <w:r w:rsidRPr="00F95800">
        <w:rPr>
          <w:sz w:val="18"/>
        </w:rPr>
        <w:t>SECTION 43</w:t>
      </w:r>
      <w:r>
        <w:rPr>
          <w:sz w:val="18"/>
        </w:rPr>
        <w:t xml:space="preserve"> - </w:t>
      </w:r>
      <w:r>
        <w:rPr>
          <w:sz w:val="18"/>
        </w:rPr>
        <w:tab/>
      </w:r>
      <w:r w:rsidRPr="00F95800">
        <w:rPr>
          <w:sz w:val="18"/>
        </w:rPr>
        <w:t>P12-</w:t>
      </w:r>
      <w:r>
        <w:rPr>
          <w:sz w:val="18"/>
        </w:rPr>
        <w:tab/>
      </w:r>
      <w:r w:rsidRPr="00F95800">
        <w:rPr>
          <w:sz w:val="18"/>
        </w:rPr>
        <w:t>FORESTRY COMMISSION</w:t>
      </w:r>
      <w:r w:rsidRPr="00F95800">
        <w:rPr>
          <w:sz w:val="18"/>
        </w:rPr>
        <w:tab/>
      </w:r>
      <w:hyperlink w:anchor="section43" w:history="1">
        <w:r w:rsidRPr="002E3CE1">
          <w:rPr>
            <w:rStyle w:val="Hyperlink"/>
            <w:sz w:val="18"/>
          </w:rPr>
          <w:t>430</w:t>
        </w:r>
      </w:hyperlink>
    </w:p>
    <w:p w:rsidR="002E3CE1" w:rsidRPr="00F95800" w:rsidRDefault="002E3CE1" w:rsidP="00C431A0">
      <w:pPr>
        <w:tabs>
          <w:tab w:val="left" w:pos="2160"/>
          <w:tab w:val="left" w:pos="2880"/>
          <w:tab w:val="right" w:pos="9360"/>
        </w:tabs>
        <w:rPr>
          <w:sz w:val="18"/>
        </w:rPr>
      </w:pPr>
      <w:r w:rsidRPr="00F95800">
        <w:rPr>
          <w:sz w:val="18"/>
        </w:rPr>
        <w:t>SECTION 117</w:t>
      </w:r>
      <w:r>
        <w:rPr>
          <w:sz w:val="18"/>
        </w:rPr>
        <w:t xml:space="preserve"> - </w:t>
      </w:r>
      <w:r>
        <w:rPr>
          <w:sz w:val="18"/>
        </w:rPr>
        <w:tab/>
      </w:r>
      <w:r w:rsidRPr="00F95800">
        <w:rPr>
          <w:sz w:val="18"/>
        </w:rPr>
        <w:t>X90-</w:t>
      </w:r>
      <w:r>
        <w:rPr>
          <w:sz w:val="18"/>
        </w:rPr>
        <w:tab/>
      </w:r>
      <w:r w:rsidRPr="00F95800">
        <w:rPr>
          <w:sz w:val="18"/>
        </w:rPr>
        <w:t>GENERAL PROVISIONS</w:t>
      </w:r>
      <w:r w:rsidRPr="00F95800">
        <w:rPr>
          <w:sz w:val="18"/>
        </w:rPr>
        <w:tab/>
      </w:r>
      <w:hyperlink w:anchor="section117" w:history="1">
        <w:r w:rsidRPr="002E3CE1">
          <w:rPr>
            <w:rStyle w:val="Hyperlink"/>
            <w:sz w:val="18"/>
          </w:rPr>
          <w:t>509</w:t>
        </w:r>
      </w:hyperlink>
    </w:p>
    <w:p w:rsidR="002E3CE1" w:rsidRPr="00F95800" w:rsidRDefault="002E3CE1" w:rsidP="00C431A0">
      <w:pPr>
        <w:tabs>
          <w:tab w:val="left" w:pos="2160"/>
          <w:tab w:val="left" w:pos="2880"/>
          <w:tab w:val="right" w:pos="9360"/>
        </w:tabs>
        <w:rPr>
          <w:sz w:val="18"/>
        </w:rPr>
      </w:pPr>
      <w:r w:rsidRPr="00F95800">
        <w:rPr>
          <w:sz w:val="18"/>
        </w:rPr>
        <w:lastRenderedPageBreak/>
        <w:t>SECTION 42</w:t>
      </w:r>
      <w:r>
        <w:rPr>
          <w:sz w:val="18"/>
        </w:rPr>
        <w:t xml:space="preserve"> - </w:t>
      </w:r>
      <w:r>
        <w:rPr>
          <w:sz w:val="18"/>
        </w:rPr>
        <w:tab/>
      </w:r>
      <w:r w:rsidRPr="00F95800">
        <w:rPr>
          <w:sz w:val="18"/>
        </w:rPr>
        <w:t>L32-</w:t>
      </w:r>
      <w:r>
        <w:rPr>
          <w:sz w:val="18"/>
        </w:rPr>
        <w:tab/>
      </w:r>
      <w:r w:rsidRPr="00F95800">
        <w:rPr>
          <w:sz w:val="18"/>
        </w:rPr>
        <w:t>HOUSING FINANCE AND DEVELOPMENT AUTHORITY</w:t>
      </w:r>
      <w:r w:rsidRPr="00F95800">
        <w:rPr>
          <w:sz w:val="18"/>
        </w:rPr>
        <w:tab/>
      </w:r>
      <w:hyperlink w:anchor="section42" w:history="1">
        <w:r w:rsidRPr="002E3CE1">
          <w:rPr>
            <w:rStyle w:val="Hyperlink"/>
            <w:sz w:val="18"/>
          </w:rPr>
          <w:t>430</w:t>
        </w:r>
      </w:hyperlink>
    </w:p>
    <w:p w:rsidR="002E3CE1" w:rsidRPr="00F95800" w:rsidRDefault="002E3CE1" w:rsidP="00C431A0">
      <w:pPr>
        <w:tabs>
          <w:tab w:val="left" w:pos="2160"/>
          <w:tab w:val="left" w:pos="2880"/>
          <w:tab w:val="right" w:pos="9360"/>
        </w:tabs>
        <w:rPr>
          <w:sz w:val="18"/>
        </w:rPr>
      </w:pPr>
      <w:r w:rsidRPr="00F95800">
        <w:rPr>
          <w:sz w:val="18"/>
        </w:rPr>
        <w:t>SECTION 70</w:t>
      </w:r>
      <w:r>
        <w:rPr>
          <w:sz w:val="18"/>
        </w:rPr>
        <w:t xml:space="preserve"> - </w:t>
      </w:r>
      <w:r>
        <w:rPr>
          <w:sz w:val="18"/>
        </w:rPr>
        <w:tab/>
      </w:r>
      <w:r w:rsidRPr="00F95800">
        <w:rPr>
          <w:sz w:val="18"/>
        </w:rPr>
        <w:t>L36-</w:t>
      </w:r>
      <w:r>
        <w:rPr>
          <w:sz w:val="18"/>
        </w:rPr>
        <w:tab/>
      </w:r>
      <w:r w:rsidRPr="00F95800">
        <w:rPr>
          <w:sz w:val="18"/>
        </w:rPr>
        <w:t>HUMAN AFFAIRS COMMISSION</w:t>
      </w:r>
      <w:r w:rsidRPr="00F95800">
        <w:rPr>
          <w:sz w:val="18"/>
        </w:rPr>
        <w:tab/>
      </w:r>
      <w:hyperlink w:anchor="section70" w:history="1">
        <w:r w:rsidRPr="002E3CE1">
          <w:rPr>
            <w:rStyle w:val="Hyperlink"/>
            <w:sz w:val="18"/>
          </w:rPr>
          <w:t>460</w:t>
        </w:r>
      </w:hyperlink>
    </w:p>
    <w:p w:rsidR="002E3CE1" w:rsidRPr="00F95800" w:rsidRDefault="002E3CE1" w:rsidP="00C431A0">
      <w:pPr>
        <w:tabs>
          <w:tab w:val="left" w:pos="2160"/>
          <w:tab w:val="left" w:pos="2880"/>
          <w:tab w:val="right" w:pos="9360"/>
        </w:tabs>
        <w:rPr>
          <w:sz w:val="18"/>
        </w:rPr>
      </w:pPr>
      <w:r w:rsidRPr="00F95800">
        <w:rPr>
          <w:sz w:val="18"/>
        </w:rPr>
        <w:t>SECTION 7</w:t>
      </w:r>
      <w:r>
        <w:rPr>
          <w:sz w:val="18"/>
        </w:rPr>
        <w:t xml:space="preserve"> - </w:t>
      </w:r>
      <w:r>
        <w:rPr>
          <w:sz w:val="18"/>
        </w:rPr>
        <w:tab/>
      </w:r>
      <w:r w:rsidRPr="00F95800">
        <w:rPr>
          <w:sz w:val="18"/>
        </w:rPr>
        <w:t>L12-</w:t>
      </w:r>
      <w:r>
        <w:rPr>
          <w:sz w:val="18"/>
        </w:rPr>
        <w:tab/>
      </w:r>
      <w:r w:rsidRPr="00F95800">
        <w:rPr>
          <w:sz w:val="18"/>
        </w:rPr>
        <w:t>JOHN DE LA HOWE SCHOOL</w:t>
      </w:r>
      <w:r w:rsidRPr="00F95800">
        <w:rPr>
          <w:sz w:val="18"/>
        </w:rPr>
        <w:tab/>
      </w:r>
      <w:hyperlink w:anchor="section7" w:history="1">
        <w:r w:rsidRPr="002E3CE1">
          <w:rPr>
            <w:rStyle w:val="Hyperlink"/>
            <w:sz w:val="18"/>
          </w:rPr>
          <w:t>392</w:t>
        </w:r>
      </w:hyperlink>
    </w:p>
    <w:p w:rsidR="002E3CE1" w:rsidRPr="00F95800" w:rsidRDefault="002E3CE1" w:rsidP="00C431A0">
      <w:pPr>
        <w:tabs>
          <w:tab w:val="left" w:pos="2160"/>
          <w:tab w:val="left" w:pos="2880"/>
          <w:tab w:val="right" w:pos="9360"/>
        </w:tabs>
        <w:rPr>
          <w:sz w:val="18"/>
        </w:rPr>
      </w:pPr>
      <w:r w:rsidRPr="00F95800">
        <w:rPr>
          <w:sz w:val="18"/>
        </w:rPr>
        <w:t>SECTION 57</w:t>
      </w:r>
      <w:r>
        <w:rPr>
          <w:sz w:val="18"/>
        </w:rPr>
        <w:t xml:space="preserve"> - </w:t>
      </w:r>
      <w:r>
        <w:rPr>
          <w:sz w:val="18"/>
        </w:rPr>
        <w:tab/>
      </w:r>
      <w:r w:rsidRPr="00F95800">
        <w:rPr>
          <w:sz w:val="18"/>
        </w:rPr>
        <w:t>B04-</w:t>
      </w:r>
      <w:r>
        <w:rPr>
          <w:sz w:val="18"/>
        </w:rPr>
        <w:tab/>
      </w:r>
      <w:r w:rsidRPr="00F95800">
        <w:rPr>
          <w:sz w:val="18"/>
        </w:rPr>
        <w:t>JUDICIAL DEPARTMENT</w:t>
      </w:r>
      <w:r w:rsidRPr="00F95800">
        <w:rPr>
          <w:sz w:val="18"/>
        </w:rPr>
        <w:tab/>
      </w:r>
      <w:hyperlink w:anchor="section57" w:history="1">
        <w:r w:rsidRPr="002E3CE1">
          <w:rPr>
            <w:rStyle w:val="Hyperlink"/>
            <w:sz w:val="18"/>
          </w:rPr>
          <w:t>440</w:t>
        </w:r>
      </w:hyperlink>
    </w:p>
    <w:p w:rsidR="002E3CE1" w:rsidRPr="00F95800" w:rsidRDefault="002E3CE1" w:rsidP="00C431A0">
      <w:pPr>
        <w:tabs>
          <w:tab w:val="left" w:pos="2160"/>
          <w:tab w:val="left" w:pos="2880"/>
          <w:tab w:val="right" w:pos="9360"/>
        </w:tabs>
        <w:rPr>
          <w:sz w:val="18"/>
        </w:rPr>
      </w:pPr>
      <w:r w:rsidRPr="00F95800">
        <w:rPr>
          <w:sz w:val="18"/>
        </w:rPr>
        <w:t>SECTION 64</w:t>
      </w:r>
      <w:r>
        <w:rPr>
          <w:sz w:val="18"/>
        </w:rPr>
        <w:t xml:space="preserve"> - </w:t>
      </w:r>
      <w:r>
        <w:rPr>
          <w:sz w:val="18"/>
        </w:rPr>
        <w:tab/>
      </w:r>
      <w:r w:rsidRPr="00F95800">
        <w:rPr>
          <w:sz w:val="18"/>
        </w:rPr>
        <w:t>N20-</w:t>
      </w:r>
      <w:r>
        <w:rPr>
          <w:sz w:val="18"/>
        </w:rPr>
        <w:tab/>
      </w:r>
      <w:r w:rsidRPr="00F95800">
        <w:rPr>
          <w:sz w:val="18"/>
        </w:rPr>
        <w:t>LAW ENFORCEMENT TRAINING COUNCIL</w:t>
      </w:r>
      <w:r w:rsidRPr="00F95800">
        <w:rPr>
          <w:sz w:val="18"/>
        </w:rPr>
        <w:tab/>
      </w:r>
      <w:hyperlink w:anchor="section64" w:history="1">
        <w:r w:rsidRPr="002E3CE1">
          <w:rPr>
            <w:rStyle w:val="Hyperlink"/>
            <w:sz w:val="18"/>
          </w:rPr>
          <w:t>452</w:t>
        </w:r>
      </w:hyperlink>
    </w:p>
    <w:p w:rsidR="002E3CE1" w:rsidRPr="00F95800" w:rsidRDefault="002E3CE1" w:rsidP="00C431A0">
      <w:pPr>
        <w:tabs>
          <w:tab w:val="left" w:pos="2160"/>
          <w:tab w:val="left" w:pos="2880"/>
          <w:tab w:val="right" w:pos="9360"/>
        </w:tabs>
        <w:rPr>
          <w:sz w:val="18"/>
        </w:rPr>
      </w:pPr>
      <w:r w:rsidRPr="00F95800">
        <w:rPr>
          <w:sz w:val="18"/>
        </w:rPr>
        <w:t>SECTION 91</w:t>
      </w:r>
      <w:r>
        <w:rPr>
          <w:sz w:val="18"/>
        </w:rPr>
        <w:t xml:space="preserve"> - </w:t>
      </w:r>
      <w:r>
        <w:rPr>
          <w:sz w:val="18"/>
        </w:rPr>
        <w:tab/>
      </w:r>
      <w:r w:rsidRPr="00F95800">
        <w:rPr>
          <w:sz w:val="18"/>
        </w:rPr>
        <w:t>A99-</w:t>
      </w:r>
      <w:r>
        <w:rPr>
          <w:sz w:val="18"/>
        </w:rPr>
        <w:tab/>
      </w:r>
      <w:r w:rsidRPr="00F95800">
        <w:rPr>
          <w:sz w:val="18"/>
        </w:rPr>
        <w:t>LEGISLATIVE DEPARTMENT</w:t>
      </w:r>
      <w:r w:rsidRPr="00F95800">
        <w:rPr>
          <w:sz w:val="18"/>
        </w:rPr>
        <w:tab/>
      </w:r>
      <w:hyperlink w:anchor="section91" w:history="1">
        <w:r w:rsidRPr="002E3CE1">
          <w:rPr>
            <w:rStyle w:val="Hyperlink"/>
            <w:sz w:val="18"/>
          </w:rPr>
          <w:t>471</w:t>
        </w:r>
      </w:hyperlink>
    </w:p>
    <w:p w:rsidR="002E3CE1" w:rsidRPr="00F95800" w:rsidRDefault="002E3CE1" w:rsidP="00C431A0">
      <w:pPr>
        <w:tabs>
          <w:tab w:val="left" w:pos="2160"/>
          <w:tab w:val="left" w:pos="2880"/>
          <w:tab w:val="right" w:pos="9360"/>
        </w:tabs>
        <w:rPr>
          <w:sz w:val="18"/>
        </w:rPr>
      </w:pPr>
      <w:r w:rsidRPr="00F95800">
        <w:rPr>
          <w:sz w:val="18"/>
        </w:rPr>
        <w:t>SECTION 3</w:t>
      </w:r>
      <w:r>
        <w:rPr>
          <w:sz w:val="18"/>
        </w:rPr>
        <w:t xml:space="preserve"> - </w:t>
      </w:r>
      <w:r>
        <w:rPr>
          <w:sz w:val="18"/>
        </w:rPr>
        <w:tab/>
      </w:r>
      <w:r w:rsidRPr="00F95800">
        <w:rPr>
          <w:sz w:val="18"/>
        </w:rPr>
        <w:t>H66-</w:t>
      </w:r>
      <w:r>
        <w:rPr>
          <w:sz w:val="18"/>
        </w:rPr>
        <w:tab/>
      </w:r>
      <w:r w:rsidRPr="00F95800">
        <w:rPr>
          <w:sz w:val="18"/>
        </w:rPr>
        <w:t>LOTTERY EXPENDITURE ACCOUNT</w:t>
      </w:r>
      <w:r w:rsidRPr="00F95800">
        <w:rPr>
          <w:sz w:val="18"/>
        </w:rPr>
        <w:tab/>
      </w:r>
      <w:hyperlink w:anchor="section3" w:history="1">
        <w:r w:rsidRPr="002E3CE1">
          <w:rPr>
            <w:rStyle w:val="Hyperlink"/>
            <w:sz w:val="18"/>
          </w:rPr>
          <w:t>383</w:t>
        </w:r>
      </w:hyperlink>
    </w:p>
    <w:p w:rsidR="002E3CE1" w:rsidRPr="00F95800" w:rsidRDefault="002E3CE1" w:rsidP="00C431A0">
      <w:pPr>
        <w:tabs>
          <w:tab w:val="left" w:pos="2160"/>
          <w:tab w:val="left" w:pos="2880"/>
          <w:tab w:val="right" w:pos="9360"/>
        </w:tabs>
        <w:rPr>
          <w:sz w:val="18"/>
        </w:rPr>
      </w:pPr>
      <w:r w:rsidRPr="00F95800">
        <w:rPr>
          <w:sz w:val="18"/>
        </w:rPr>
        <w:t>SECTION 23</w:t>
      </w:r>
      <w:r>
        <w:rPr>
          <w:sz w:val="18"/>
        </w:rPr>
        <w:t xml:space="preserve"> - </w:t>
      </w:r>
      <w:r>
        <w:rPr>
          <w:sz w:val="18"/>
        </w:rPr>
        <w:tab/>
      </w:r>
      <w:r w:rsidRPr="00F95800">
        <w:rPr>
          <w:sz w:val="18"/>
        </w:rPr>
        <w:t>H51-</w:t>
      </w:r>
      <w:r>
        <w:rPr>
          <w:sz w:val="18"/>
        </w:rPr>
        <w:tab/>
      </w:r>
      <w:r w:rsidRPr="00F95800">
        <w:rPr>
          <w:sz w:val="18"/>
        </w:rPr>
        <w:t>MEDICAL UNIVERSITY OF SOUTH CAROLINA</w:t>
      </w:r>
      <w:r w:rsidRPr="00F95800">
        <w:rPr>
          <w:sz w:val="18"/>
        </w:rPr>
        <w:tab/>
      </w:r>
      <w:hyperlink w:anchor="section23" w:history="1">
        <w:r w:rsidRPr="002E3CE1">
          <w:rPr>
            <w:rStyle w:val="Hyperlink"/>
            <w:sz w:val="18"/>
          </w:rPr>
          <w:t>397</w:t>
        </w:r>
      </w:hyperlink>
    </w:p>
    <w:p w:rsidR="002E3CE1" w:rsidRPr="00F95800" w:rsidRDefault="002E3CE1" w:rsidP="00C431A0">
      <w:pPr>
        <w:tabs>
          <w:tab w:val="left" w:pos="2160"/>
          <w:tab w:val="left" w:pos="2880"/>
          <w:tab w:val="right" w:pos="9360"/>
        </w:tabs>
        <w:rPr>
          <w:sz w:val="18"/>
        </w:rPr>
      </w:pPr>
      <w:r w:rsidRPr="00F95800">
        <w:rPr>
          <w:sz w:val="18"/>
        </w:rPr>
        <w:t>SECTION 99</w:t>
      </w:r>
      <w:r>
        <w:rPr>
          <w:sz w:val="18"/>
        </w:rPr>
        <w:t xml:space="preserve"> - </w:t>
      </w:r>
      <w:r>
        <w:rPr>
          <w:sz w:val="18"/>
        </w:rPr>
        <w:tab/>
      </w:r>
      <w:r w:rsidRPr="00F95800">
        <w:rPr>
          <w:sz w:val="18"/>
        </w:rPr>
        <w:t>E24-</w:t>
      </w:r>
      <w:r>
        <w:rPr>
          <w:sz w:val="18"/>
        </w:rPr>
        <w:tab/>
      </w:r>
      <w:r w:rsidRPr="00F95800">
        <w:rPr>
          <w:sz w:val="18"/>
        </w:rPr>
        <w:t>OFFICE OF ADJUTANT GENERAL</w:t>
      </w:r>
      <w:r w:rsidRPr="00F95800">
        <w:rPr>
          <w:sz w:val="18"/>
        </w:rPr>
        <w:tab/>
      </w:r>
      <w:hyperlink w:anchor="section99" w:history="1">
        <w:r w:rsidRPr="002E3CE1">
          <w:rPr>
            <w:rStyle w:val="Hyperlink"/>
            <w:sz w:val="18"/>
          </w:rPr>
          <w:t>485</w:t>
        </w:r>
      </w:hyperlink>
    </w:p>
    <w:p w:rsidR="002E3CE1" w:rsidRPr="00F95800" w:rsidRDefault="002E3CE1" w:rsidP="00C431A0">
      <w:pPr>
        <w:tabs>
          <w:tab w:val="left" w:pos="2160"/>
          <w:tab w:val="left" w:pos="2880"/>
          <w:tab w:val="right" w:pos="9360"/>
        </w:tabs>
        <w:rPr>
          <w:sz w:val="18"/>
        </w:rPr>
      </w:pPr>
      <w:r w:rsidRPr="00F95800">
        <w:rPr>
          <w:sz w:val="18"/>
        </w:rPr>
        <w:t>SECTION 96</w:t>
      </w:r>
      <w:r>
        <w:rPr>
          <w:sz w:val="18"/>
        </w:rPr>
        <w:t xml:space="preserve"> - </w:t>
      </w:r>
      <w:r>
        <w:rPr>
          <w:sz w:val="18"/>
        </w:rPr>
        <w:tab/>
      </w:r>
      <w:r w:rsidRPr="00F95800">
        <w:rPr>
          <w:sz w:val="18"/>
        </w:rPr>
        <w:t>E12-</w:t>
      </w:r>
      <w:r>
        <w:rPr>
          <w:sz w:val="18"/>
        </w:rPr>
        <w:tab/>
      </w:r>
      <w:r w:rsidRPr="00F95800">
        <w:rPr>
          <w:sz w:val="18"/>
        </w:rPr>
        <w:t>OFFICE OF COMPTROLLER GENERAL</w:t>
      </w:r>
      <w:r w:rsidRPr="00F95800">
        <w:rPr>
          <w:sz w:val="18"/>
        </w:rPr>
        <w:tab/>
      </w:r>
      <w:hyperlink w:anchor="section96" w:history="1">
        <w:r w:rsidRPr="002E3CE1">
          <w:rPr>
            <w:rStyle w:val="Hyperlink"/>
            <w:sz w:val="18"/>
          </w:rPr>
          <w:t>481</w:t>
        </w:r>
      </w:hyperlink>
    </w:p>
    <w:p w:rsidR="002E3CE1" w:rsidRPr="00F95800" w:rsidRDefault="002E3CE1" w:rsidP="00C431A0">
      <w:pPr>
        <w:tabs>
          <w:tab w:val="left" w:pos="2160"/>
          <w:tab w:val="left" w:pos="2880"/>
          <w:tab w:val="right" w:pos="9360"/>
        </w:tabs>
        <w:rPr>
          <w:sz w:val="18"/>
        </w:rPr>
      </w:pPr>
      <w:r w:rsidRPr="00F95800">
        <w:rPr>
          <w:sz w:val="18"/>
        </w:rPr>
        <w:t>SECTION 93</w:t>
      </w:r>
      <w:r>
        <w:rPr>
          <w:sz w:val="18"/>
        </w:rPr>
        <w:t xml:space="preserve"> - </w:t>
      </w:r>
      <w:r>
        <w:rPr>
          <w:sz w:val="18"/>
        </w:rPr>
        <w:tab/>
      </w:r>
      <w:r w:rsidRPr="00F95800">
        <w:rPr>
          <w:sz w:val="18"/>
        </w:rPr>
        <w:t>D25-</w:t>
      </w:r>
      <w:r>
        <w:rPr>
          <w:sz w:val="18"/>
        </w:rPr>
        <w:tab/>
      </w:r>
      <w:r w:rsidRPr="00F95800">
        <w:rPr>
          <w:sz w:val="18"/>
        </w:rPr>
        <w:t>OFFICE OF INSPECTOR GENERAL</w:t>
      </w:r>
      <w:r w:rsidRPr="00F95800">
        <w:rPr>
          <w:sz w:val="18"/>
        </w:rPr>
        <w:tab/>
      </w:r>
      <w:hyperlink w:anchor="section93" w:history="1">
        <w:r w:rsidRPr="002E3CE1">
          <w:rPr>
            <w:rStyle w:val="Hyperlink"/>
            <w:sz w:val="18"/>
          </w:rPr>
          <w:t>480</w:t>
        </w:r>
      </w:hyperlink>
    </w:p>
    <w:p w:rsidR="002E3CE1" w:rsidRPr="00F95800" w:rsidRDefault="002E3CE1" w:rsidP="00C431A0">
      <w:pPr>
        <w:tabs>
          <w:tab w:val="left" w:pos="2160"/>
          <w:tab w:val="left" w:pos="2880"/>
          <w:tab w:val="right" w:pos="9360"/>
        </w:tabs>
        <w:rPr>
          <w:sz w:val="18"/>
        </w:rPr>
      </w:pPr>
      <w:r w:rsidRPr="00F95800">
        <w:rPr>
          <w:sz w:val="18"/>
        </w:rPr>
        <w:t>SECTION 73</w:t>
      </w:r>
      <w:r>
        <w:rPr>
          <w:sz w:val="18"/>
        </w:rPr>
        <w:t xml:space="preserve"> - </w:t>
      </w:r>
      <w:r>
        <w:rPr>
          <w:sz w:val="18"/>
        </w:rPr>
        <w:tab/>
      </w:r>
      <w:r w:rsidRPr="00F95800">
        <w:rPr>
          <w:sz w:val="18"/>
        </w:rPr>
        <w:t>R06-</w:t>
      </w:r>
      <w:r>
        <w:rPr>
          <w:sz w:val="18"/>
        </w:rPr>
        <w:tab/>
      </w:r>
      <w:r w:rsidRPr="00F95800">
        <w:rPr>
          <w:sz w:val="18"/>
        </w:rPr>
        <w:t>OFFICE OF REGULATORY STAFF</w:t>
      </w:r>
      <w:r w:rsidRPr="00F95800">
        <w:rPr>
          <w:sz w:val="18"/>
        </w:rPr>
        <w:tab/>
      </w:r>
      <w:hyperlink w:anchor="section73" w:history="1">
        <w:r w:rsidRPr="002E3CE1">
          <w:rPr>
            <w:rStyle w:val="Hyperlink"/>
            <w:sz w:val="18"/>
          </w:rPr>
          <w:t>461</w:t>
        </w:r>
      </w:hyperlink>
    </w:p>
    <w:p w:rsidR="002E3CE1" w:rsidRPr="00F95800" w:rsidRDefault="002E3CE1" w:rsidP="00C431A0">
      <w:pPr>
        <w:tabs>
          <w:tab w:val="left" w:pos="2160"/>
          <w:tab w:val="left" w:pos="2880"/>
          <w:tab w:val="right" w:pos="9360"/>
        </w:tabs>
        <w:rPr>
          <w:sz w:val="18"/>
        </w:rPr>
      </w:pPr>
      <w:r w:rsidRPr="00F95800">
        <w:rPr>
          <w:sz w:val="18"/>
        </w:rPr>
        <w:t>SECTION 95</w:t>
      </w:r>
      <w:r>
        <w:rPr>
          <w:sz w:val="18"/>
        </w:rPr>
        <w:t xml:space="preserve"> - </w:t>
      </w:r>
      <w:r>
        <w:rPr>
          <w:sz w:val="18"/>
        </w:rPr>
        <w:tab/>
      </w:r>
      <w:r w:rsidRPr="00F95800">
        <w:rPr>
          <w:sz w:val="18"/>
        </w:rPr>
        <w:t>E08-</w:t>
      </w:r>
      <w:r>
        <w:rPr>
          <w:sz w:val="18"/>
        </w:rPr>
        <w:tab/>
      </w:r>
      <w:r w:rsidRPr="00F95800">
        <w:rPr>
          <w:sz w:val="18"/>
        </w:rPr>
        <w:t>OFFICE OF SECRETARY OF STATE</w:t>
      </w:r>
      <w:r w:rsidRPr="00F95800">
        <w:rPr>
          <w:sz w:val="18"/>
        </w:rPr>
        <w:tab/>
      </w:r>
      <w:hyperlink w:anchor="section95" w:history="1">
        <w:r w:rsidRPr="002E3CE1">
          <w:rPr>
            <w:rStyle w:val="Hyperlink"/>
            <w:sz w:val="18"/>
          </w:rPr>
          <w:t>481</w:t>
        </w:r>
      </w:hyperlink>
    </w:p>
    <w:p w:rsidR="002E3CE1" w:rsidRPr="00F95800" w:rsidRDefault="002E3CE1" w:rsidP="00C431A0">
      <w:pPr>
        <w:tabs>
          <w:tab w:val="left" w:pos="2160"/>
          <w:tab w:val="left" w:pos="2880"/>
          <w:tab w:val="right" w:pos="9360"/>
        </w:tabs>
        <w:rPr>
          <w:sz w:val="18"/>
        </w:rPr>
      </w:pPr>
      <w:r w:rsidRPr="00F95800">
        <w:rPr>
          <w:sz w:val="18"/>
        </w:rPr>
        <w:t>SECTION 97</w:t>
      </w:r>
      <w:r>
        <w:rPr>
          <w:sz w:val="18"/>
        </w:rPr>
        <w:t xml:space="preserve"> - </w:t>
      </w:r>
      <w:r>
        <w:rPr>
          <w:sz w:val="18"/>
        </w:rPr>
        <w:tab/>
      </w:r>
      <w:r w:rsidRPr="00F95800">
        <w:rPr>
          <w:sz w:val="18"/>
        </w:rPr>
        <w:t>E16-</w:t>
      </w:r>
      <w:r>
        <w:rPr>
          <w:sz w:val="18"/>
        </w:rPr>
        <w:tab/>
      </w:r>
      <w:r w:rsidRPr="00F95800">
        <w:rPr>
          <w:sz w:val="18"/>
        </w:rPr>
        <w:t>OFFICE OF STATE TREASURER</w:t>
      </w:r>
      <w:r w:rsidRPr="00F95800">
        <w:rPr>
          <w:sz w:val="18"/>
        </w:rPr>
        <w:tab/>
      </w:r>
      <w:hyperlink w:anchor="section97" w:history="1">
        <w:r w:rsidRPr="002E3CE1">
          <w:rPr>
            <w:rStyle w:val="Hyperlink"/>
            <w:sz w:val="18"/>
          </w:rPr>
          <w:t>482</w:t>
        </w:r>
      </w:hyperlink>
    </w:p>
    <w:p w:rsidR="002E3CE1" w:rsidRPr="00F95800" w:rsidRDefault="002E3CE1" w:rsidP="00C431A0">
      <w:pPr>
        <w:tabs>
          <w:tab w:val="left" w:pos="2160"/>
          <w:tab w:val="left" w:pos="2880"/>
          <w:tab w:val="right" w:pos="9360"/>
        </w:tabs>
        <w:rPr>
          <w:sz w:val="18"/>
        </w:rPr>
      </w:pPr>
      <w:r w:rsidRPr="00F95800">
        <w:rPr>
          <w:sz w:val="18"/>
        </w:rPr>
        <w:t>SECTION 59</w:t>
      </w:r>
      <w:r>
        <w:rPr>
          <w:sz w:val="18"/>
        </w:rPr>
        <w:t xml:space="preserve"> - </w:t>
      </w:r>
      <w:r>
        <w:rPr>
          <w:sz w:val="18"/>
        </w:rPr>
        <w:tab/>
      </w:r>
      <w:r w:rsidRPr="00F95800">
        <w:rPr>
          <w:sz w:val="18"/>
        </w:rPr>
        <w:t>E20-</w:t>
      </w:r>
      <w:r>
        <w:rPr>
          <w:sz w:val="18"/>
        </w:rPr>
        <w:tab/>
      </w:r>
      <w:r w:rsidRPr="00F95800">
        <w:rPr>
          <w:sz w:val="18"/>
        </w:rPr>
        <w:t>OFFICE OF THE ATTORNEY GENERAL</w:t>
      </w:r>
      <w:r w:rsidRPr="00F95800">
        <w:rPr>
          <w:sz w:val="18"/>
        </w:rPr>
        <w:tab/>
      </w:r>
      <w:hyperlink w:anchor="section59" w:history="1">
        <w:r w:rsidRPr="002E3CE1">
          <w:rPr>
            <w:rStyle w:val="Hyperlink"/>
            <w:sz w:val="18"/>
          </w:rPr>
          <w:t>442</w:t>
        </w:r>
      </w:hyperlink>
    </w:p>
    <w:p w:rsidR="002E3CE1" w:rsidRPr="00F95800" w:rsidRDefault="002E3CE1" w:rsidP="00C431A0">
      <w:pPr>
        <w:tabs>
          <w:tab w:val="left" w:pos="2160"/>
          <w:tab w:val="left" w:pos="2880"/>
          <w:tab w:val="right" w:pos="9360"/>
        </w:tabs>
        <w:rPr>
          <w:sz w:val="18"/>
        </w:rPr>
      </w:pPr>
      <w:r w:rsidRPr="00F95800">
        <w:rPr>
          <w:sz w:val="18"/>
        </w:rPr>
        <w:t>SECTION 92</w:t>
      </w:r>
      <w:r>
        <w:rPr>
          <w:sz w:val="18"/>
        </w:rPr>
        <w:t xml:space="preserve"> - </w:t>
      </w:r>
      <w:r>
        <w:rPr>
          <w:sz w:val="18"/>
        </w:rPr>
        <w:tab/>
      </w:r>
      <w:r w:rsidRPr="00F95800">
        <w:rPr>
          <w:sz w:val="18"/>
        </w:rPr>
        <w:t>D21-</w:t>
      </w:r>
      <w:r>
        <w:rPr>
          <w:sz w:val="18"/>
        </w:rPr>
        <w:tab/>
      </w:r>
      <w:r w:rsidRPr="00F95800">
        <w:rPr>
          <w:sz w:val="18"/>
        </w:rPr>
        <w:t>OFFICE OF THE GOVERNOR</w:t>
      </w:r>
      <w:r w:rsidRPr="00F95800">
        <w:rPr>
          <w:sz w:val="18"/>
        </w:rPr>
        <w:tab/>
      </w:r>
      <w:hyperlink w:anchor="section92" w:history="1">
        <w:r w:rsidRPr="002E3CE1">
          <w:rPr>
            <w:rStyle w:val="Hyperlink"/>
            <w:sz w:val="18"/>
          </w:rPr>
          <w:t>476</w:t>
        </w:r>
      </w:hyperlink>
    </w:p>
    <w:p w:rsidR="002E3CE1" w:rsidRPr="00F95800" w:rsidRDefault="002E3CE1" w:rsidP="00C431A0">
      <w:pPr>
        <w:tabs>
          <w:tab w:val="left" w:pos="2160"/>
          <w:tab w:val="left" w:pos="2880"/>
          <w:tab w:val="right" w:pos="9360"/>
        </w:tabs>
        <w:rPr>
          <w:sz w:val="18"/>
        </w:rPr>
      </w:pPr>
      <w:r w:rsidRPr="00F95800">
        <w:rPr>
          <w:sz w:val="18"/>
        </w:rPr>
        <w:t>SECTION 94</w:t>
      </w:r>
      <w:r>
        <w:rPr>
          <w:sz w:val="18"/>
        </w:rPr>
        <w:t xml:space="preserve"> - </w:t>
      </w:r>
      <w:r>
        <w:rPr>
          <w:sz w:val="18"/>
        </w:rPr>
        <w:tab/>
      </w:r>
      <w:r w:rsidRPr="00F95800">
        <w:rPr>
          <w:sz w:val="18"/>
        </w:rPr>
        <w:t>E04-</w:t>
      </w:r>
      <w:r>
        <w:rPr>
          <w:sz w:val="18"/>
        </w:rPr>
        <w:tab/>
      </w:r>
      <w:r w:rsidRPr="00F95800">
        <w:rPr>
          <w:sz w:val="18"/>
        </w:rPr>
        <w:t>OFFICE OF THE LIEUTENANT GOVERNOR</w:t>
      </w:r>
      <w:r w:rsidRPr="00F95800">
        <w:rPr>
          <w:sz w:val="18"/>
        </w:rPr>
        <w:tab/>
      </w:r>
      <w:hyperlink w:anchor="section94" w:history="1">
        <w:r w:rsidRPr="002E3CE1">
          <w:rPr>
            <w:rStyle w:val="Hyperlink"/>
            <w:sz w:val="18"/>
          </w:rPr>
          <w:t>480</w:t>
        </w:r>
      </w:hyperlink>
    </w:p>
    <w:p w:rsidR="002E3CE1" w:rsidRPr="00F95800" w:rsidRDefault="002E3CE1" w:rsidP="00C431A0">
      <w:pPr>
        <w:tabs>
          <w:tab w:val="left" w:pos="2160"/>
          <w:tab w:val="left" w:pos="2880"/>
          <w:tab w:val="right" w:pos="9360"/>
        </w:tabs>
        <w:rPr>
          <w:sz w:val="18"/>
        </w:rPr>
      </w:pPr>
      <w:r w:rsidRPr="00F95800">
        <w:rPr>
          <w:sz w:val="18"/>
        </w:rPr>
        <w:t>SECTION 108</w:t>
      </w:r>
      <w:r>
        <w:rPr>
          <w:sz w:val="18"/>
        </w:rPr>
        <w:t xml:space="preserve"> - </w:t>
      </w:r>
      <w:r>
        <w:rPr>
          <w:sz w:val="18"/>
        </w:rPr>
        <w:tab/>
      </w:r>
      <w:r w:rsidRPr="00F95800">
        <w:rPr>
          <w:sz w:val="18"/>
        </w:rPr>
        <w:t>S60-</w:t>
      </w:r>
      <w:r>
        <w:rPr>
          <w:sz w:val="18"/>
        </w:rPr>
        <w:tab/>
      </w:r>
      <w:r w:rsidRPr="00F95800">
        <w:rPr>
          <w:sz w:val="18"/>
        </w:rPr>
        <w:t>PROCUREMENT REVIEW PANEL</w:t>
      </w:r>
      <w:r w:rsidRPr="00F95800">
        <w:rPr>
          <w:sz w:val="18"/>
        </w:rPr>
        <w:tab/>
      </w:r>
      <w:hyperlink w:anchor="section108" w:history="1">
        <w:r w:rsidRPr="002E3CE1">
          <w:rPr>
            <w:rStyle w:val="Hyperlink"/>
            <w:sz w:val="18"/>
          </w:rPr>
          <w:t>507</w:t>
        </w:r>
      </w:hyperlink>
    </w:p>
    <w:p w:rsidR="002E3CE1" w:rsidRPr="00F95800" w:rsidRDefault="002E3CE1" w:rsidP="00C431A0">
      <w:pPr>
        <w:tabs>
          <w:tab w:val="left" w:pos="2160"/>
          <w:tab w:val="left" w:pos="2880"/>
          <w:tab w:val="right" w:pos="9360"/>
        </w:tabs>
        <w:rPr>
          <w:sz w:val="18"/>
        </w:rPr>
      </w:pPr>
      <w:r w:rsidRPr="00F95800">
        <w:rPr>
          <w:sz w:val="18"/>
        </w:rPr>
        <w:t>SECTION 60</w:t>
      </w:r>
      <w:r>
        <w:rPr>
          <w:sz w:val="18"/>
        </w:rPr>
        <w:t xml:space="preserve"> - </w:t>
      </w:r>
      <w:r>
        <w:rPr>
          <w:sz w:val="18"/>
        </w:rPr>
        <w:tab/>
      </w:r>
      <w:r w:rsidRPr="00F95800">
        <w:rPr>
          <w:sz w:val="18"/>
        </w:rPr>
        <w:t>E21-</w:t>
      </w:r>
      <w:r>
        <w:rPr>
          <w:sz w:val="18"/>
        </w:rPr>
        <w:tab/>
      </w:r>
      <w:r w:rsidRPr="00F95800">
        <w:rPr>
          <w:sz w:val="18"/>
        </w:rPr>
        <w:t>PROSECUTION COORDINATION COMMISSION</w:t>
      </w:r>
      <w:r w:rsidRPr="00F95800">
        <w:rPr>
          <w:sz w:val="18"/>
        </w:rPr>
        <w:tab/>
      </w:r>
      <w:hyperlink w:anchor="section60" w:history="1">
        <w:r w:rsidRPr="002E3CE1">
          <w:rPr>
            <w:rStyle w:val="Hyperlink"/>
            <w:sz w:val="18"/>
          </w:rPr>
          <w:t>443</w:t>
        </w:r>
      </w:hyperlink>
    </w:p>
    <w:p w:rsidR="002E3CE1" w:rsidRPr="00F95800" w:rsidRDefault="002E3CE1" w:rsidP="00C431A0">
      <w:pPr>
        <w:tabs>
          <w:tab w:val="left" w:pos="2160"/>
          <w:tab w:val="left" w:pos="2880"/>
          <w:tab w:val="right" w:pos="9360"/>
        </w:tabs>
        <w:rPr>
          <w:sz w:val="18"/>
        </w:rPr>
      </w:pPr>
      <w:r w:rsidRPr="00F95800">
        <w:rPr>
          <w:sz w:val="18"/>
        </w:rPr>
        <w:t>SECTION 105</w:t>
      </w:r>
      <w:r>
        <w:rPr>
          <w:sz w:val="18"/>
        </w:rPr>
        <w:t xml:space="preserve"> - </w:t>
      </w:r>
      <w:r>
        <w:rPr>
          <w:sz w:val="18"/>
        </w:rPr>
        <w:tab/>
      </w:r>
      <w:r w:rsidRPr="00F95800">
        <w:rPr>
          <w:sz w:val="18"/>
        </w:rPr>
        <w:t>F50-</w:t>
      </w:r>
      <w:r>
        <w:rPr>
          <w:sz w:val="18"/>
        </w:rPr>
        <w:tab/>
      </w:r>
      <w:r w:rsidRPr="00F95800">
        <w:rPr>
          <w:sz w:val="18"/>
        </w:rPr>
        <w:t>PUBLIC EMPLOYEE BENEFIT AUTHORITY</w:t>
      </w:r>
      <w:r w:rsidRPr="00F95800">
        <w:rPr>
          <w:sz w:val="18"/>
        </w:rPr>
        <w:tab/>
      </w:r>
      <w:hyperlink w:anchor="section105" w:history="1">
        <w:r w:rsidRPr="002E3CE1">
          <w:rPr>
            <w:rStyle w:val="Hyperlink"/>
            <w:sz w:val="18"/>
          </w:rPr>
          <w:t>500</w:t>
        </w:r>
      </w:hyperlink>
    </w:p>
    <w:p w:rsidR="002E3CE1" w:rsidRPr="00F95800" w:rsidRDefault="002E3CE1" w:rsidP="00C431A0">
      <w:pPr>
        <w:tabs>
          <w:tab w:val="left" w:pos="2160"/>
          <w:tab w:val="left" w:pos="2880"/>
          <w:tab w:val="right" w:pos="9360"/>
        </w:tabs>
        <w:rPr>
          <w:sz w:val="18"/>
        </w:rPr>
      </w:pPr>
      <w:r w:rsidRPr="00F95800">
        <w:rPr>
          <w:sz w:val="18"/>
        </w:rPr>
        <w:t>SECTION 54</w:t>
      </w:r>
      <w:r>
        <w:rPr>
          <w:sz w:val="18"/>
        </w:rPr>
        <w:t xml:space="preserve"> - </w:t>
      </w:r>
      <w:r>
        <w:rPr>
          <w:sz w:val="18"/>
        </w:rPr>
        <w:tab/>
      </w:r>
      <w:r w:rsidRPr="00F95800">
        <w:rPr>
          <w:sz w:val="18"/>
        </w:rPr>
        <w:t>P45</w:t>
      </w:r>
      <w:r>
        <w:rPr>
          <w:sz w:val="18"/>
        </w:rPr>
        <w:t xml:space="preserve"> - </w:t>
      </w:r>
      <w:r>
        <w:rPr>
          <w:sz w:val="18"/>
        </w:rPr>
        <w:tab/>
      </w:r>
      <w:r w:rsidRPr="00F95800">
        <w:rPr>
          <w:sz w:val="18"/>
        </w:rPr>
        <w:t>RURAL INFRASTRUCTURE AUTHORITY</w:t>
      </w:r>
      <w:r w:rsidRPr="00F95800">
        <w:rPr>
          <w:sz w:val="18"/>
        </w:rPr>
        <w:tab/>
      </w:r>
      <w:hyperlink w:anchor="section54" w:history="1">
        <w:r w:rsidRPr="002E3CE1">
          <w:rPr>
            <w:rStyle w:val="Hyperlink"/>
            <w:sz w:val="18"/>
          </w:rPr>
          <w:t>439</w:t>
        </w:r>
      </w:hyperlink>
    </w:p>
    <w:p w:rsidR="002E3CE1" w:rsidRPr="00F95800" w:rsidRDefault="002E3CE1" w:rsidP="00C431A0">
      <w:pPr>
        <w:tabs>
          <w:tab w:val="left" w:pos="2160"/>
          <w:tab w:val="left" w:pos="2880"/>
          <w:tab w:val="right" w:pos="9360"/>
        </w:tabs>
        <w:rPr>
          <w:sz w:val="18"/>
        </w:rPr>
      </w:pPr>
      <w:r w:rsidRPr="00F95800">
        <w:rPr>
          <w:sz w:val="18"/>
        </w:rPr>
        <w:t>SECTION 53</w:t>
      </w:r>
      <w:r>
        <w:rPr>
          <w:sz w:val="18"/>
        </w:rPr>
        <w:t xml:space="preserve"> - </w:t>
      </w:r>
      <w:r>
        <w:rPr>
          <w:sz w:val="18"/>
        </w:rPr>
        <w:tab/>
      </w:r>
      <w:r w:rsidRPr="00F95800">
        <w:rPr>
          <w:sz w:val="18"/>
        </w:rPr>
        <w:t>P40-</w:t>
      </w:r>
      <w:r>
        <w:rPr>
          <w:sz w:val="18"/>
        </w:rPr>
        <w:tab/>
      </w:r>
      <w:r w:rsidRPr="00F95800">
        <w:rPr>
          <w:sz w:val="18"/>
        </w:rPr>
        <w:t>S.C. CONSERVATION BANK</w:t>
      </w:r>
      <w:r w:rsidRPr="00F95800">
        <w:rPr>
          <w:sz w:val="18"/>
        </w:rPr>
        <w:tab/>
      </w:r>
      <w:hyperlink w:anchor="section53" w:history="1">
        <w:r w:rsidRPr="002E3CE1">
          <w:rPr>
            <w:rStyle w:val="Hyperlink"/>
            <w:sz w:val="18"/>
          </w:rPr>
          <w:t>439</w:t>
        </w:r>
      </w:hyperlink>
    </w:p>
    <w:p w:rsidR="002E3CE1" w:rsidRPr="00F95800" w:rsidRDefault="002E3CE1" w:rsidP="00C431A0">
      <w:pPr>
        <w:tabs>
          <w:tab w:val="left" w:pos="2160"/>
          <w:tab w:val="left" w:pos="2880"/>
          <w:tab w:val="right" w:pos="9360"/>
        </w:tabs>
        <w:rPr>
          <w:sz w:val="18"/>
        </w:rPr>
      </w:pPr>
      <w:r w:rsidRPr="00F95800">
        <w:rPr>
          <w:sz w:val="18"/>
        </w:rPr>
        <w:t>SECTION 6</w:t>
      </w:r>
      <w:r>
        <w:rPr>
          <w:sz w:val="18"/>
        </w:rPr>
        <w:t xml:space="preserve"> - </w:t>
      </w:r>
      <w:r>
        <w:rPr>
          <w:sz w:val="18"/>
        </w:rPr>
        <w:tab/>
      </w:r>
      <w:r w:rsidRPr="00F95800">
        <w:rPr>
          <w:sz w:val="18"/>
        </w:rPr>
        <w:t>H75-</w:t>
      </w:r>
      <w:r>
        <w:rPr>
          <w:sz w:val="18"/>
        </w:rPr>
        <w:tab/>
      </w:r>
      <w:r w:rsidRPr="00F95800">
        <w:rPr>
          <w:sz w:val="18"/>
        </w:rPr>
        <w:t>SCHOOL FOR THE DEAF AND THE BLIND</w:t>
      </w:r>
      <w:r w:rsidRPr="00F95800">
        <w:rPr>
          <w:sz w:val="18"/>
        </w:rPr>
        <w:tab/>
      </w:r>
      <w:hyperlink w:anchor="section6" w:history="1">
        <w:r w:rsidRPr="002E3CE1">
          <w:rPr>
            <w:rStyle w:val="Hyperlink"/>
            <w:sz w:val="18"/>
          </w:rPr>
          <w:t>390</w:t>
        </w:r>
      </w:hyperlink>
    </w:p>
    <w:p w:rsidR="002E3CE1" w:rsidRPr="00F95800" w:rsidRDefault="002E3CE1" w:rsidP="00C431A0">
      <w:pPr>
        <w:tabs>
          <w:tab w:val="left" w:pos="2160"/>
          <w:tab w:val="left" w:pos="2880"/>
          <w:tab w:val="right" w:pos="9360"/>
        </w:tabs>
        <w:rPr>
          <w:sz w:val="18"/>
        </w:rPr>
      </w:pPr>
      <w:r w:rsidRPr="00F95800">
        <w:rPr>
          <w:sz w:val="18"/>
        </w:rPr>
        <w:t>SECTION 48</w:t>
      </w:r>
      <w:r>
        <w:rPr>
          <w:sz w:val="18"/>
        </w:rPr>
        <w:t xml:space="preserve"> - </w:t>
      </w:r>
      <w:r>
        <w:rPr>
          <w:sz w:val="18"/>
        </w:rPr>
        <w:tab/>
      </w:r>
      <w:r w:rsidRPr="00F95800">
        <w:rPr>
          <w:sz w:val="18"/>
        </w:rPr>
        <w:t>P26-</w:t>
      </w:r>
      <w:r>
        <w:rPr>
          <w:sz w:val="18"/>
        </w:rPr>
        <w:tab/>
      </w:r>
      <w:r w:rsidRPr="00F95800">
        <w:rPr>
          <w:sz w:val="18"/>
        </w:rPr>
        <w:t>SEA GRANT CONSORTIUM</w:t>
      </w:r>
      <w:r w:rsidRPr="00F95800">
        <w:rPr>
          <w:sz w:val="18"/>
        </w:rPr>
        <w:tab/>
      </w:r>
      <w:hyperlink w:anchor="section48" w:history="1">
        <w:r w:rsidRPr="002E3CE1">
          <w:rPr>
            <w:rStyle w:val="Hyperlink"/>
            <w:sz w:val="18"/>
          </w:rPr>
          <w:t>434</w:t>
        </w:r>
      </w:hyperlink>
    </w:p>
    <w:p w:rsidR="002E3CE1" w:rsidRPr="00F95800" w:rsidRDefault="002E3CE1" w:rsidP="00C431A0">
      <w:pPr>
        <w:tabs>
          <w:tab w:val="left" w:pos="2160"/>
          <w:tab w:val="left" w:pos="2880"/>
          <w:tab w:val="right" w:pos="9360"/>
        </w:tabs>
        <w:rPr>
          <w:sz w:val="18"/>
        </w:rPr>
      </w:pPr>
      <w:r w:rsidRPr="00F95800">
        <w:rPr>
          <w:sz w:val="18"/>
        </w:rPr>
        <w:t>SECTION 19</w:t>
      </w:r>
      <w:r>
        <w:rPr>
          <w:sz w:val="18"/>
        </w:rPr>
        <w:t xml:space="preserve"> - </w:t>
      </w:r>
      <w:r>
        <w:rPr>
          <w:sz w:val="18"/>
        </w:rPr>
        <w:tab/>
      </w:r>
      <w:r w:rsidRPr="00F95800">
        <w:rPr>
          <w:sz w:val="18"/>
        </w:rPr>
        <w:t>H24-</w:t>
      </w:r>
      <w:r>
        <w:rPr>
          <w:sz w:val="18"/>
        </w:rPr>
        <w:tab/>
      </w:r>
      <w:r w:rsidRPr="00F95800">
        <w:rPr>
          <w:sz w:val="18"/>
        </w:rPr>
        <w:t>SOUTH CAROLINA STATE UNIVERSITY</w:t>
      </w:r>
      <w:r w:rsidRPr="00F95800">
        <w:rPr>
          <w:sz w:val="18"/>
        </w:rPr>
        <w:tab/>
      </w:r>
      <w:hyperlink w:anchor="section19" w:history="1">
        <w:r w:rsidRPr="002E3CE1">
          <w:rPr>
            <w:rStyle w:val="Hyperlink"/>
            <w:sz w:val="18"/>
          </w:rPr>
          <w:t>396</w:t>
        </w:r>
      </w:hyperlink>
    </w:p>
    <w:p w:rsidR="002E3CE1" w:rsidRPr="00F95800" w:rsidRDefault="002E3CE1" w:rsidP="00C431A0">
      <w:pPr>
        <w:tabs>
          <w:tab w:val="left" w:pos="2160"/>
          <w:tab w:val="left" w:pos="2880"/>
          <w:tab w:val="right" w:pos="9360"/>
        </w:tabs>
        <w:rPr>
          <w:sz w:val="18"/>
        </w:rPr>
      </w:pPr>
      <w:r w:rsidRPr="00F95800">
        <w:rPr>
          <w:sz w:val="18"/>
        </w:rPr>
        <w:t>SECTION 75</w:t>
      </w:r>
      <w:r>
        <w:rPr>
          <w:sz w:val="18"/>
        </w:rPr>
        <w:t xml:space="preserve"> - </w:t>
      </w:r>
      <w:r>
        <w:rPr>
          <w:sz w:val="18"/>
        </w:rPr>
        <w:tab/>
      </w:r>
      <w:r w:rsidRPr="00F95800">
        <w:rPr>
          <w:sz w:val="18"/>
        </w:rPr>
        <w:t>R12-</w:t>
      </w:r>
      <w:r>
        <w:rPr>
          <w:sz w:val="18"/>
        </w:rPr>
        <w:tab/>
      </w:r>
      <w:r w:rsidRPr="00F95800">
        <w:rPr>
          <w:sz w:val="18"/>
        </w:rPr>
        <w:t>STATE ACCIDENT FUND</w:t>
      </w:r>
      <w:r w:rsidRPr="00F95800">
        <w:rPr>
          <w:sz w:val="18"/>
        </w:rPr>
        <w:tab/>
      </w:r>
      <w:hyperlink w:anchor="section75" w:history="1">
        <w:r w:rsidRPr="002E3CE1">
          <w:rPr>
            <w:rStyle w:val="Hyperlink"/>
            <w:sz w:val="18"/>
          </w:rPr>
          <w:t>462</w:t>
        </w:r>
      </w:hyperlink>
    </w:p>
    <w:p w:rsidR="002E3CE1" w:rsidRPr="00F95800" w:rsidRDefault="002E3CE1" w:rsidP="00C431A0">
      <w:pPr>
        <w:tabs>
          <w:tab w:val="left" w:pos="2160"/>
          <w:tab w:val="left" w:pos="2880"/>
          <w:tab w:val="right" w:pos="9360"/>
        </w:tabs>
        <w:rPr>
          <w:sz w:val="18"/>
        </w:rPr>
      </w:pPr>
      <w:r w:rsidRPr="00F95800">
        <w:rPr>
          <w:sz w:val="18"/>
        </w:rPr>
        <w:t>SECTION 25</w:t>
      </w:r>
      <w:r>
        <w:rPr>
          <w:sz w:val="18"/>
        </w:rPr>
        <w:t xml:space="preserve"> - </w:t>
      </w:r>
      <w:r>
        <w:rPr>
          <w:sz w:val="18"/>
        </w:rPr>
        <w:tab/>
      </w:r>
      <w:r w:rsidRPr="00F95800">
        <w:rPr>
          <w:sz w:val="18"/>
        </w:rPr>
        <w:t>H59-</w:t>
      </w:r>
      <w:r>
        <w:rPr>
          <w:sz w:val="18"/>
        </w:rPr>
        <w:tab/>
      </w:r>
      <w:r w:rsidRPr="00F95800">
        <w:rPr>
          <w:sz w:val="18"/>
        </w:rPr>
        <w:t>STATE BOARD FOR TECHNICAL AND COMPREHENSIVE EDUCATION</w:t>
      </w:r>
      <w:r w:rsidRPr="00F95800">
        <w:rPr>
          <w:sz w:val="18"/>
        </w:rPr>
        <w:tab/>
      </w:r>
      <w:hyperlink w:anchor="section25" w:history="1">
        <w:r w:rsidRPr="002E3CE1">
          <w:rPr>
            <w:rStyle w:val="Hyperlink"/>
            <w:sz w:val="18"/>
          </w:rPr>
          <w:t>397</w:t>
        </w:r>
      </w:hyperlink>
    </w:p>
    <w:p w:rsidR="002E3CE1" w:rsidRPr="00F95800" w:rsidRDefault="002E3CE1" w:rsidP="00C431A0">
      <w:pPr>
        <w:tabs>
          <w:tab w:val="left" w:pos="2160"/>
          <w:tab w:val="left" w:pos="2880"/>
          <w:tab w:val="right" w:pos="9360"/>
        </w:tabs>
        <w:rPr>
          <w:sz w:val="18"/>
        </w:rPr>
      </w:pPr>
      <w:r w:rsidRPr="00F95800">
        <w:rPr>
          <w:sz w:val="18"/>
        </w:rPr>
        <w:t>SECTION 107</w:t>
      </w:r>
      <w:r>
        <w:rPr>
          <w:sz w:val="18"/>
        </w:rPr>
        <w:t xml:space="preserve"> - </w:t>
      </w:r>
      <w:r>
        <w:rPr>
          <w:sz w:val="18"/>
        </w:rPr>
        <w:tab/>
      </w:r>
      <w:r w:rsidRPr="00F95800">
        <w:rPr>
          <w:sz w:val="18"/>
        </w:rPr>
        <w:t>R52</w:t>
      </w:r>
      <w:r>
        <w:rPr>
          <w:sz w:val="18"/>
        </w:rPr>
        <w:t xml:space="preserve"> - </w:t>
      </w:r>
      <w:r>
        <w:rPr>
          <w:sz w:val="18"/>
        </w:rPr>
        <w:tab/>
      </w:r>
      <w:r w:rsidRPr="00F95800">
        <w:rPr>
          <w:sz w:val="18"/>
        </w:rPr>
        <w:t>STATE ETHICS COMMISSION</w:t>
      </w:r>
      <w:r w:rsidRPr="00F95800">
        <w:rPr>
          <w:sz w:val="18"/>
        </w:rPr>
        <w:tab/>
      </w:r>
      <w:hyperlink w:anchor="section107" w:history="1">
        <w:r w:rsidRPr="002E3CE1">
          <w:rPr>
            <w:rStyle w:val="Hyperlink"/>
            <w:sz w:val="18"/>
          </w:rPr>
          <w:t>507</w:t>
        </w:r>
      </w:hyperlink>
    </w:p>
    <w:p w:rsidR="002E3CE1" w:rsidRPr="00F95800" w:rsidRDefault="002E3CE1" w:rsidP="00C431A0">
      <w:pPr>
        <w:tabs>
          <w:tab w:val="left" w:pos="2160"/>
          <w:tab w:val="left" w:pos="2880"/>
          <w:tab w:val="right" w:pos="9360"/>
        </w:tabs>
        <w:rPr>
          <w:sz w:val="18"/>
        </w:rPr>
      </w:pPr>
      <w:r w:rsidRPr="00F95800">
        <w:rPr>
          <w:sz w:val="18"/>
        </w:rPr>
        <w:t>SECTION 62</w:t>
      </w:r>
      <w:r>
        <w:rPr>
          <w:sz w:val="18"/>
        </w:rPr>
        <w:t xml:space="preserve"> - </w:t>
      </w:r>
      <w:r>
        <w:rPr>
          <w:sz w:val="18"/>
        </w:rPr>
        <w:tab/>
      </w:r>
      <w:r w:rsidRPr="00F95800">
        <w:rPr>
          <w:sz w:val="18"/>
        </w:rPr>
        <w:t>D10-</w:t>
      </w:r>
      <w:r>
        <w:rPr>
          <w:sz w:val="18"/>
        </w:rPr>
        <w:tab/>
      </w:r>
      <w:r w:rsidRPr="00F95800">
        <w:rPr>
          <w:sz w:val="18"/>
        </w:rPr>
        <w:t>STATE LAW ENFORCEMENT DIVISION</w:t>
      </w:r>
      <w:r w:rsidRPr="00F95800">
        <w:rPr>
          <w:sz w:val="18"/>
        </w:rPr>
        <w:tab/>
      </w:r>
      <w:hyperlink w:anchor="section62" w:history="1">
        <w:r w:rsidRPr="002E3CE1">
          <w:rPr>
            <w:rStyle w:val="Hyperlink"/>
            <w:sz w:val="18"/>
          </w:rPr>
          <w:t>449</w:t>
        </w:r>
      </w:hyperlink>
    </w:p>
    <w:p w:rsidR="002E3CE1" w:rsidRPr="00F95800" w:rsidRDefault="002E3CE1" w:rsidP="00C431A0">
      <w:pPr>
        <w:tabs>
          <w:tab w:val="left" w:pos="2160"/>
          <w:tab w:val="left" w:pos="2880"/>
          <w:tab w:val="right" w:pos="9360"/>
        </w:tabs>
        <w:rPr>
          <w:sz w:val="18"/>
        </w:rPr>
      </w:pPr>
      <w:r w:rsidRPr="00F95800">
        <w:rPr>
          <w:sz w:val="18"/>
        </w:rPr>
        <w:t>SECTION 27</w:t>
      </w:r>
      <w:r>
        <w:rPr>
          <w:sz w:val="18"/>
        </w:rPr>
        <w:t xml:space="preserve"> - </w:t>
      </w:r>
      <w:r>
        <w:rPr>
          <w:sz w:val="18"/>
        </w:rPr>
        <w:tab/>
      </w:r>
      <w:r w:rsidRPr="00F95800">
        <w:rPr>
          <w:sz w:val="18"/>
        </w:rPr>
        <w:t>H87-</w:t>
      </w:r>
      <w:r>
        <w:rPr>
          <w:sz w:val="18"/>
        </w:rPr>
        <w:tab/>
      </w:r>
      <w:r w:rsidRPr="00F95800">
        <w:rPr>
          <w:sz w:val="18"/>
        </w:rPr>
        <w:t>STATE LIBRARY</w:t>
      </w:r>
      <w:r w:rsidRPr="00F95800">
        <w:rPr>
          <w:sz w:val="18"/>
        </w:rPr>
        <w:tab/>
      </w:r>
      <w:hyperlink w:anchor="section27" w:history="1">
        <w:r w:rsidRPr="002E3CE1">
          <w:rPr>
            <w:rStyle w:val="Hyperlink"/>
            <w:sz w:val="18"/>
          </w:rPr>
          <w:t>399</w:t>
        </w:r>
      </w:hyperlink>
    </w:p>
    <w:p w:rsidR="002E3CE1" w:rsidRPr="00F95800" w:rsidRDefault="002E3CE1" w:rsidP="00C431A0">
      <w:pPr>
        <w:tabs>
          <w:tab w:val="left" w:pos="2160"/>
          <w:tab w:val="left" w:pos="2880"/>
          <w:tab w:val="right" w:pos="9360"/>
        </w:tabs>
        <w:rPr>
          <w:sz w:val="18"/>
        </w:rPr>
      </w:pPr>
      <w:r w:rsidRPr="00F95800">
        <w:rPr>
          <w:sz w:val="18"/>
        </w:rPr>
        <w:t>SECTION 29</w:t>
      </w:r>
      <w:r>
        <w:rPr>
          <w:sz w:val="18"/>
        </w:rPr>
        <w:t xml:space="preserve"> - </w:t>
      </w:r>
      <w:r>
        <w:rPr>
          <w:sz w:val="18"/>
        </w:rPr>
        <w:tab/>
      </w:r>
      <w:r w:rsidRPr="00F95800">
        <w:rPr>
          <w:sz w:val="18"/>
        </w:rPr>
        <w:t>H95-</w:t>
      </w:r>
      <w:r>
        <w:rPr>
          <w:sz w:val="18"/>
        </w:rPr>
        <w:tab/>
      </w:r>
      <w:r w:rsidRPr="00F95800">
        <w:rPr>
          <w:sz w:val="18"/>
        </w:rPr>
        <w:t>STATE MUSEUM COMMISSION</w:t>
      </w:r>
      <w:r w:rsidRPr="00F95800">
        <w:rPr>
          <w:sz w:val="18"/>
        </w:rPr>
        <w:tab/>
      </w:r>
      <w:hyperlink w:anchor="section29" w:history="1">
        <w:r w:rsidRPr="002E3CE1">
          <w:rPr>
            <w:rStyle w:val="Hyperlink"/>
            <w:sz w:val="18"/>
          </w:rPr>
          <w:t>400</w:t>
        </w:r>
      </w:hyperlink>
    </w:p>
    <w:p w:rsidR="002E3CE1" w:rsidRPr="00F95800" w:rsidRDefault="002E3CE1" w:rsidP="00C431A0">
      <w:pPr>
        <w:tabs>
          <w:tab w:val="left" w:pos="2160"/>
          <w:tab w:val="left" w:pos="2880"/>
          <w:tab w:val="right" w:pos="9360"/>
        </w:tabs>
        <w:rPr>
          <w:sz w:val="18"/>
        </w:rPr>
      </w:pPr>
      <w:r w:rsidRPr="00F95800">
        <w:rPr>
          <w:sz w:val="18"/>
        </w:rPr>
        <w:t>SECTION 88</w:t>
      </w:r>
      <w:r>
        <w:rPr>
          <w:sz w:val="18"/>
        </w:rPr>
        <w:t xml:space="preserve"> - </w:t>
      </w:r>
      <w:r>
        <w:rPr>
          <w:sz w:val="18"/>
        </w:rPr>
        <w:tab/>
      </w:r>
      <w:r w:rsidRPr="00F95800">
        <w:rPr>
          <w:sz w:val="18"/>
        </w:rPr>
        <w:t>Y14-</w:t>
      </w:r>
      <w:r>
        <w:rPr>
          <w:sz w:val="18"/>
        </w:rPr>
        <w:tab/>
      </w:r>
      <w:r w:rsidRPr="00F95800">
        <w:rPr>
          <w:sz w:val="18"/>
        </w:rPr>
        <w:t>STATE PORTS AUTHORITY</w:t>
      </w:r>
      <w:r w:rsidRPr="00F95800">
        <w:rPr>
          <w:sz w:val="18"/>
        </w:rPr>
        <w:tab/>
      </w:r>
      <w:hyperlink w:anchor="section88" w:history="1">
        <w:r w:rsidRPr="002E3CE1">
          <w:rPr>
            <w:rStyle w:val="Hyperlink"/>
            <w:sz w:val="18"/>
          </w:rPr>
          <w:t>471</w:t>
        </w:r>
      </w:hyperlink>
    </w:p>
    <w:p w:rsidR="002E3CE1" w:rsidRPr="00F95800" w:rsidRDefault="002E3CE1" w:rsidP="00C431A0">
      <w:pPr>
        <w:tabs>
          <w:tab w:val="left" w:pos="2160"/>
          <w:tab w:val="left" w:pos="2880"/>
          <w:tab w:val="right" w:pos="9360"/>
        </w:tabs>
        <w:rPr>
          <w:sz w:val="18"/>
        </w:rPr>
      </w:pPr>
      <w:r w:rsidRPr="00F95800">
        <w:rPr>
          <w:sz w:val="18"/>
        </w:rPr>
        <w:t>SECTION 118</w:t>
      </w:r>
      <w:r>
        <w:rPr>
          <w:sz w:val="18"/>
        </w:rPr>
        <w:t xml:space="preserve"> - </w:t>
      </w:r>
      <w:r>
        <w:rPr>
          <w:sz w:val="18"/>
        </w:rPr>
        <w:tab/>
      </w:r>
      <w:r w:rsidRPr="00F95800">
        <w:rPr>
          <w:sz w:val="18"/>
        </w:rPr>
        <w:t>X91-</w:t>
      </w:r>
      <w:r>
        <w:rPr>
          <w:sz w:val="18"/>
        </w:rPr>
        <w:tab/>
      </w:r>
      <w:r w:rsidRPr="00F95800">
        <w:rPr>
          <w:sz w:val="18"/>
        </w:rPr>
        <w:t>STATEWIDE REVENUE</w:t>
      </w:r>
      <w:r w:rsidRPr="00F95800">
        <w:rPr>
          <w:sz w:val="18"/>
        </w:rPr>
        <w:tab/>
      </w:r>
      <w:hyperlink w:anchor="section118" w:history="1">
        <w:r w:rsidRPr="002E3CE1">
          <w:rPr>
            <w:rStyle w:val="Hyperlink"/>
            <w:sz w:val="18"/>
          </w:rPr>
          <w:t>545</w:t>
        </w:r>
      </w:hyperlink>
    </w:p>
    <w:p w:rsidR="002E3CE1" w:rsidRPr="00F95800" w:rsidRDefault="002E3CE1" w:rsidP="00C431A0">
      <w:pPr>
        <w:tabs>
          <w:tab w:val="left" w:pos="2160"/>
          <w:tab w:val="left" w:pos="2880"/>
          <w:tab w:val="right" w:pos="9360"/>
        </w:tabs>
        <w:rPr>
          <w:sz w:val="18"/>
        </w:rPr>
      </w:pPr>
      <w:r w:rsidRPr="00F95800">
        <w:rPr>
          <w:sz w:val="18"/>
        </w:rPr>
        <w:t>SECTION 20</w:t>
      </w:r>
      <w:r>
        <w:rPr>
          <w:sz w:val="18"/>
        </w:rPr>
        <w:t xml:space="preserve"> - </w:t>
      </w:r>
      <w:r>
        <w:rPr>
          <w:sz w:val="18"/>
        </w:rPr>
        <w:tab/>
      </w:r>
      <w:r w:rsidRPr="00F95800">
        <w:rPr>
          <w:sz w:val="18"/>
        </w:rPr>
        <w:t>H45-</w:t>
      </w:r>
      <w:r>
        <w:rPr>
          <w:sz w:val="18"/>
        </w:rPr>
        <w:tab/>
      </w:r>
      <w:r w:rsidRPr="00F95800">
        <w:rPr>
          <w:sz w:val="18"/>
        </w:rPr>
        <w:t>UNIVERSITY OF SOUTH CAROLINA</w:t>
      </w:r>
      <w:r w:rsidRPr="00F95800">
        <w:rPr>
          <w:sz w:val="18"/>
        </w:rPr>
        <w:tab/>
      </w:r>
      <w:hyperlink w:anchor="section20" w:history="1">
        <w:r w:rsidRPr="002E3CE1">
          <w:rPr>
            <w:rStyle w:val="Hyperlink"/>
            <w:sz w:val="18"/>
          </w:rPr>
          <w:t>396</w:t>
        </w:r>
      </w:hyperlink>
    </w:p>
    <w:p w:rsidR="002E3CE1" w:rsidRPr="00F95800" w:rsidRDefault="002E3CE1" w:rsidP="00C431A0">
      <w:pPr>
        <w:tabs>
          <w:tab w:val="left" w:pos="2160"/>
          <w:tab w:val="left" w:pos="2880"/>
          <w:tab w:val="right" w:pos="9360"/>
        </w:tabs>
        <w:rPr>
          <w:sz w:val="18"/>
        </w:rPr>
      </w:pPr>
      <w:r w:rsidRPr="00F95800">
        <w:rPr>
          <w:sz w:val="18"/>
        </w:rPr>
        <w:t>SECTION 5</w:t>
      </w:r>
      <w:r>
        <w:rPr>
          <w:sz w:val="18"/>
        </w:rPr>
        <w:t xml:space="preserve"> - </w:t>
      </w:r>
      <w:r>
        <w:rPr>
          <w:sz w:val="18"/>
        </w:rPr>
        <w:tab/>
      </w:r>
      <w:r w:rsidRPr="00F95800">
        <w:rPr>
          <w:sz w:val="18"/>
        </w:rPr>
        <w:t>H71-</w:t>
      </w:r>
      <w:r>
        <w:rPr>
          <w:sz w:val="18"/>
        </w:rPr>
        <w:tab/>
      </w:r>
      <w:r w:rsidRPr="00F95800">
        <w:rPr>
          <w:sz w:val="18"/>
        </w:rPr>
        <w:t>WIL LOU GRAY OPPORTUNITY SCHOOL</w:t>
      </w:r>
      <w:r w:rsidRPr="00F95800">
        <w:rPr>
          <w:sz w:val="18"/>
        </w:rPr>
        <w:tab/>
      </w:r>
      <w:hyperlink w:anchor="section5" w:history="1">
        <w:r w:rsidRPr="002E3CE1">
          <w:rPr>
            <w:rStyle w:val="Hyperlink"/>
            <w:sz w:val="18"/>
          </w:rPr>
          <w:t>389</w:t>
        </w:r>
      </w:hyperlink>
    </w:p>
    <w:p w:rsidR="002E3CE1" w:rsidRPr="00F95800" w:rsidRDefault="002E3CE1" w:rsidP="00C431A0">
      <w:pPr>
        <w:tabs>
          <w:tab w:val="left" w:pos="2160"/>
          <w:tab w:val="left" w:pos="2880"/>
          <w:tab w:val="right" w:pos="9360"/>
        </w:tabs>
        <w:rPr>
          <w:sz w:val="18"/>
        </w:rPr>
      </w:pPr>
      <w:r w:rsidRPr="00F95800">
        <w:rPr>
          <w:sz w:val="18"/>
        </w:rPr>
        <w:t>SECTION 74</w:t>
      </w:r>
      <w:r>
        <w:rPr>
          <w:sz w:val="18"/>
        </w:rPr>
        <w:t xml:space="preserve"> - </w:t>
      </w:r>
      <w:r>
        <w:rPr>
          <w:sz w:val="18"/>
        </w:rPr>
        <w:tab/>
      </w:r>
      <w:r w:rsidRPr="00F95800">
        <w:rPr>
          <w:sz w:val="18"/>
        </w:rPr>
        <w:t>R08-</w:t>
      </w:r>
      <w:r>
        <w:rPr>
          <w:sz w:val="18"/>
        </w:rPr>
        <w:tab/>
      </w:r>
      <w:r w:rsidRPr="00F95800">
        <w:rPr>
          <w:sz w:val="18"/>
        </w:rPr>
        <w:t>WORKERS’ COMPENSATION COMMISSION</w:t>
      </w:r>
      <w:r w:rsidRPr="00F95800">
        <w:rPr>
          <w:sz w:val="18"/>
        </w:rPr>
        <w:tab/>
      </w:r>
      <w:hyperlink w:anchor="section74" w:history="1">
        <w:r w:rsidRPr="002E3CE1">
          <w:rPr>
            <w:rStyle w:val="Hyperlink"/>
            <w:sz w:val="18"/>
          </w:rPr>
          <w:t>461</w:t>
        </w:r>
      </w:hyperlink>
    </w:p>
    <w:p w:rsidR="002E3CE1" w:rsidRPr="00F95800" w:rsidRDefault="002E3CE1" w:rsidP="00C431A0">
      <w:pPr>
        <w:tabs>
          <w:tab w:val="left" w:pos="2160"/>
          <w:tab w:val="left" w:pos="2880"/>
          <w:tab w:val="right" w:pos="9360"/>
        </w:tabs>
        <w:rPr>
          <w:sz w:val="18"/>
        </w:rPr>
      </w:pPr>
    </w:p>
    <w:p w:rsidR="002E3CE1" w:rsidRDefault="002E3CE1" w:rsidP="00C431A0">
      <w:pPr>
        <w:tabs>
          <w:tab w:val="left" w:pos="2160"/>
          <w:tab w:val="left" w:pos="2880"/>
          <w:tab w:val="right" w:pos="9360"/>
        </w:tabs>
        <w:rPr>
          <w:rFonts w:ascii="Cambria Math" w:hAnsi="Cambria Math" w:cs="Cambria Math"/>
          <w:sz w:val="18"/>
        </w:rPr>
      </w:pP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2E3CE1" w:rsidSect="002E3CE1">
          <w:headerReference w:type="default" r:id="rId8"/>
          <w:type w:val="continuous"/>
          <w:pgSz w:w="15840" w:h="12240" w:orient="landscape" w:code="1"/>
          <w:pgMar w:top="1152" w:right="1800" w:bottom="1584" w:left="2160" w:header="1008" w:footer="1008" w:gutter="288"/>
          <w:paperSrc w:first="2794" w:other="2794"/>
          <w:pgNumType w:start="334"/>
          <w:cols w:space="720"/>
          <w:docGrid w:linePitch="360"/>
        </w:sectPr>
      </w:pP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Pr>
          <w:rFonts w:cs="Times New Roman"/>
          <w:b/>
          <w:szCs w:val="22"/>
        </w:rPr>
        <w:lastRenderedPageBreak/>
        <w:t xml:space="preserve"> </w:t>
      </w:r>
      <w:r w:rsidRPr="00365E70">
        <w:rPr>
          <w:rFonts w:cs="Times New Roman"/>
          <w:b/>
          <w:szCs w:val="22"/>
        </w:rPr>
        <w:t>PART IB</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365E70">
        <w:rPr>
          <w:rFonts w:cs="Times New Roman"/>
          <w:b/>
          <w:szCs w:val="22"/>
        </w:rPr>
        <w:t>OPERATION OF STATE GOVERNMENT</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2E3CE1" w:rsidSect="00C431A0">
          <w:headerReference w:type="default" r:id="rId9"/>
          <w:pgSz w:w="15840" w:h="12240" w:orient="landscape" w:code="1"/>
          <w:pgMar w:top="1152" w:right="1800" w:bottom="1584" w:left="2160" w:header="1008" w:footer="1008" w:gutter="288"/>
          <w:paperSrc w:first="2794" w:other="2794"/>
          <w:lnNumType w:countBy="1"/>
          <w:pgNumType w:start="334"/>
          <w:cols w:space="720"/>
          <w:docGrid w:linePitch="360"/>
        </w:sectPr>
      </w:pP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2E3CE1" w:rsidRPr="00365E70" w:rsidRDefault="002E3CE1" w:rsidP="00ED0CE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0" w:name="section1"/>
      <w:bookmarkEnd w:id="0"/>
      <w:r w:rsidRPr="00365E70">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E3CE1" w:rsidRPr="00365E70" w:rsidRDefault="002E3CE1" w:rsidP="00901BDC">
      <w:pPr>
        <w:tabs>
          <w:tab w:val="left" w:pos="216"/>
          <w:tab w:val="left" w:pos="432"/>
          <w:tab w:val="left" w:pos="648"/>
          <w:tab w:val="left" w:pos="900"/>
          <w:tab w:val="left" w:pos="1080"/>
          <w:tab w:val="left" w:pos="1296"/>
          <w:tab w:val="left" w:pos="1512"/>
          <w:tab w:val="left" w:leader="dot" w:pos="6840"/>
          <w:tab w:val="right" w:pos="8190"/>
        </w:tabs>
        <w:ind w:right="-14"/>
        <w:jc w:val="both"/>
        <w:rPr>
          <w:rFonts w:cs="Times New Roman"/>
          <w:szCs w:val="22"/>
        </w:rPr>
      </w:pPr>
      <w:r w:rsidRPr="00365E70">
        <w:rPr>
          <w:rFonts w:cs="Times New Roman"/>
          <w:b/>
          <w:szCs w:val="22"/>
        </w:rPr>
        <w:tab/>
        <w:t>1.1.</w:t>
      </w:r>
      <w:r w:rsidRPr="00365E70">
        <w:rPr>
          <w:rFonts w:cs="Times New Roman"/>
          <w:b/>
          <w:szCs w:val="22"/>
        </w:rPr>
        <w:tab/>
      </w:r>
      <w:r w:rsidRPr="00365E70">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1.2.</w:t>
      </w:r>
      <w:r w:rsidRPr="00365E70">
        <w:rPr>
          <w:rFonts w:cs="Times New Roman"/>
          <w:b/>
          <w:szCs w:val="22"/>
        </w:rPr>
        <w:tab/>
      </w:r>
      <w:r w:rsidRPr="00365E70">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b/>
          <w:color w:val="auto"/>
          <w:szCs w:val="22"/>
        </w:rPr>
        <w:tab/>
        <w:t>1.3.</w:t>
      </w:r>
      <w:r w:rsidRPr="00365E70">
        <w:rPr>
          <w:rFonts w:cs="Times New Roman"/>
          <w:b/>
          <w:color w:val="auto"/>
          <w:szCs w:val="22"/>
        </w:rPr>
        <w:tab/>
      </w:r>
      <w:r w:rsidRPr="00365E70">
        <w:rPr>
          <w:rFonts w:cs="Times New Roman"/>
          <w:color w:val="auto"/>
          <w:szCs w:val="22"/>
        </w:rPr>
        <w:t xml:space="preserve">(SDE: EFA Formula/Base Student Cost Inflation Factor)  To the extent possible within available funds, it is the intent of the General Assembly to provide for one hundred percent of full implementation of the Education Finance </w:t>
      </w:r>
      <w:r w:rsidRPr="00365E70">
        <w:rPr>
          <w:rFonts w:eastAsiaTheme="minorHAnsi" w:cs="Times New Roman"/>
          <w:color w:val="auto"/>
          <w:szCs w:val="22"/>
        </w:rPr>
        <w:t>Act</w:t>
      </w:r>
      <w:r w:rsidRPr="00365E70">
        <w:rPr>
          <w:rFonts w:cs="Times New Roman"/>
          <w:color w:val="auto"/>
          <w:szCs w:val="22"/>
        </w:rPr>
        <w:t xml:space="preserve"> to include an </w:t>
      </w:r>
      <w:r w:rsidRPr="00365E70">
        <w:rPr>
          <w:rFonts w:cs="Times New Roman"/>
        </w:rPr>
        <w:t>inflation</w:t>
      </w:r>
      <w:r w:rsidRPr="00365E70">
        <w:rPr>
          <w:rFonts w:cs="Times New Roman"/>
          <w:color w:val="auto"/>
          <w:szCs w:val="22"/>
        </w:rPr>
        <w:t xml:space="preserve"> factor projected by </w:t>
      </w:r>
      <w:r w:rsidRPr="00365E70">
        <w:rPr>
          <w:rFonts w:cs="Times New Roman"/>
        </w:rPr>
        <w:t>the</w:t>
      </w:r>
      <w:r w:rsidRPr="00365E70">
        <w:rPr>
          <w:rFonts w:cs="Times New Roman"/>
          <w:color w:val="auto"/>
          <w:szCs w:val="22"/>
        </w:rPr>
        <w:t xml:space="preserve"> Division of Budget and Analyses to match inflation wages of public school employees in the Southeast.  The base student cost for the current fiscal year has been determined to be </w:t>
      </w:r>
      <w:r w:rsidRPr="00365E70">
        <w:rPr>
          <w:rFonts w:cs="Times New Roman"/>
          <w:strike/>
          <w:color w:val="auto"/>
          <w:szCs w:val="22"/>
        </w:rPr>
        <w:t>$2,012</w:t>
      </w:r>
      <w:r w:rsidRPr="00365E70">
        <w:rPr>
          <w:rFonts w:cs="Times New Roman"/>
          <w:color w:val="auto"/>
          <w:szCs w:val="22"/>
        </w:rPr>
        <w:t xml:space="preserve"> </w:t>
      </w:r>
      <w:r w:rsidRPr="00365E70">
        <w:rPr>
          <w:rFonts w:cs="Times New Roman"/>
          <w:i/>
          <w:color w:val="auto"/>
          <w:szCs w:val="22"/>
          <w:u w:val="single"/>
        </w:rPr>
        <w:t>$2,101</w:t>
      </w:r>
      <w:r w:rsidRPr="00365E70">
        <w:rPr>
          <w:rFonts w:cs="Times New Roman"/>
          <w:color w:val="auto"/>
          <w:szCs w:val="22"/>
        </w:rPr>
        <w:t xml:space="preserve">.  In Fiscal Year </w:t>
      </w:r>
      <w:r w:rsidRPr="00365E70">
        <w:rPr>
          <w:rFonts w:cs="Times New Roman"/>
          <w:strike/>
          <w:color w:val="auto"/>
          <w:szCs w:val="22"/>
        </w:rPr>
        <w:t>2012-13</w:t>
      </w:r>
      <w:r w:rsidRPr="00365E70">
        <w:rPr>
          <w:rFonts w:cs="Times New Roman"/>
          <w:color w:val="auto"/>
          <w:szCs w:val="22"/>
        </w:rPr>
        <w:t xml:space="preserve"> </w:t>
      </w:r>
      <w:r w:rsidRPr="00365E70">
        <w:rPr>
          <w:rFonts w:cs="Times New Roman"/>
          <w:i/>
          <w:color w:val="auto"/>
          <w:szCs w:val="22"/>
          <w:u w:val="single"/>
        </w:rPr>
        <w:t>2013-14</w:t>
      </w:r>
      <w:r w:rsidRPr="00365E70">
        <w:rPr>
          <w:rFonts w:cs="Times New Roman"/>
          <w:color w:val="auto"/>
          <w:szCs w:val="22"/>
        </w:rPr>
        <w:t xml:space="preserve">, the total pupil count is projected to be </w:t>
      </w:r>
      <w:r w:rsidRPr="00365E70">
        <w:rPr>
          <w:rFonts w:cs="Times New Roman"/>
          <w:strike/>
          <w:color w:val="auto"/>
          <w:szCs w:val="22"/>
        </w:rPr>
        <w:t>693,431</w:t>
      </w:r>
      <w:r w:rsidRPr="00365E70">
        <w:rPr>
          <w:rFonts w:cs="Times New Roman"/>
          <w:color w:val="auto"/>
          <w:szCs w:val="22"/>
        </w:rPr>
        <w:t xml:space="preserve"> </w:t>
      </w:r>
      <w:r w:rsidRPr="00365E70">
        <w:rPr>
          <w:rFonts w:cs="Times New Roman"/>
          <w:i/>
          <w:color w:val="auto"/>
          <w:szCs w:val="22"/>
          <w:u w:val="single"/>
        </w:rPr>
        <w:t>698,924</w:t>
      </w:r>
      <w:r w:rsidRPr="00365E70">
        <w:rPr>
          <w:rFonts w:cs="Times New Roman"/>
          <w:color w:val="auto"/>
          <w:szCs w:val="22"/>
        </w:rPr>
        <w:t xml:space="preserve">.  The average per pupil funding is projected to be </w:t>
      </w:r>
      <w:r w:rsidRPr="00365E70">
        <w:rPr>
          <w:rFonts w:cs="Times New Roman"/>
          <w:strike/>
          <w:color w:val="auto"/>
          <w:szCs w:val="22"/>
        </w:rPr>
        <w:t>$4,981</w:t>
      </w:r>
      <w:r w:rsidRPr="00365E70">
        <w:rPr>
          <w:rFonts w:cs="Times New Roman"/>
          <w:color w:val="auto"/>
          <w:szCs w:val="22"/>
        </w:rPr>
        <w:t xml:space="preserve"> </w:t>
      </w:r>
      <w:r w:rsidRPr="00365E70">
        <w:rPr>
          <w:rFonts w:cs="Times New Roman"/>
          <w:i/>
          <w:color w:val="auto"/>
          <w:szCs w:val="22"/>
          <w:u w:val="single"/>
        </w:rPr>
        <w:t>$5,147</w:t>
      </w:r>
      <w:r w:rsidRPr="00365E70">
        <w:rPr>
          <w:rFonts w:cs="Times New Roman"/>
          <w:color w:val="auto"/>
          <w:szCs w:val="22"/>
        </w:rPr>
        <w:t xml:space="preserve"> state, </w:t>
      </w:r>
      <w:r w:rsidRPr="00365E70">
        <w:rPr>
          <w:rFonts w:cs="Times New Roman"/>
          <w:strike/>
          <w:color w:val="auto"/>
          <w:szCs w:val="22"/>
        </w:rPr>
        <w:t>$1,278</w:t>
      </w:r>
      <w:r w:rsidRPr="00365E70">
        <w:rPr>
          <w:rFonts w:cs="Times New Roman"/>
          <w:color w:val="auto"/>
          <w:szCs w:val="22"/>
        </w:rPr>
        <w:t xml:space="preserve"> </w:t>
      </w:r>
      <w:r w:rsidRPr="00365E70">
        <w:rPr>
          <w:rFonts w:cs="Times New Roman"/>
          <w:i/>
          <w:color w:val="auto"/>
          <w:szCs w:val="22"/>
          <w:u w:val="single"/>
        </w:rPr>
        <w:t>$1,185</w:t>
      </w:r>
      <w:r w:rsidRPr="00365E70">
        <w:rPr>
          <w:rFonts w:cs="Times New Roman"/>
          <w:color w:val="auto"/>
          <w:szCs w:val="22"/>
        </w:rPr>
        <w:t xml:space="preserve"> federal, and </w:t>
      </w:r>
      <w:r w:rsidRPr="00365E70">
        <w:rPr>
          <w:rFonts w:cs="Times New Roman"/>
          <w:strike/>
          <w:color w:val="auto"/>
          <w:szCs w:val="22"/>
        </w:rPr>
        <w:t>$5,511</w:t>
      </w:r>
      <w:r w:rsidRPr="00365E70">
        <w:rPr>
          <w:rFonts w:cs="Times New Roman"/>
          <w:color w:val="auto"/>
          <w:szCs w:val="22"/>
        </w:rPr>
        <w:t xml:space="preserve"> </w:t>
      </w:r>
      <w:r w:rsidRPr="00365E70">
        <w:rPr>
          <w:rFonts w:cs="Times New Roman"/>
          <w:i/>
          <w:color w:val="auto"/>
          <w:szCs w:val="22"/>
          <w:u w:val="single"/>
        </w:rPr>
        <w:t>$4,855</w:t>
      </w:r>
      <w:r w:rsidRPr="00365E70">
        <w:rPr>
          <w:rFonts w:cs="Times New Roman"/>
          <w:color w:val="auto"/>
          <w:szCs w:val="22"/>
        </w:rPr>
        <w:t xml:space="preserve"> local.  This is an average total funding level of </w:t>
      </w:r>
      <w:r w:rsidRPr="00365E70">
        <w:rPr>
          <w:rFonts w:cs="Times New Roman"/>
          <w:strike/>
          <w:color w:val="auto"/>
          <w:szCs w:val="22"/>
        </w:rPr>
        <w:t>$11,770</w:t>
      </w:r>
      <w:r w:rsidRPr="00365E70">
        <w:rPr>
          <w:rFonts w:cs="Times New Roman"/>
          <w:color w:val="auto"/>
          <w:szCs w:val="22"/>
        </w:rPr>
        <w:t xml:space="preserve"> </w:t>
      </w:r>
      <w:r w:rsidRPr="00365E70">
        <w:rPr>
          <w:rFonts w:cs="Times New Roman"/>
          <w:i/>
          <w:color w:val="auto"/>
          <w:szCs w:val="22"/>
          <w:u w:val="single"/>
        </w:rPr>
        <w:t>11,187</w:t>
      </w:r>
      <w:r w:rsidRPr="00365E70">
        <w:rPr>
          <w:rFonts w:cs="Times New Roman"/>
          <w:color w:val="auto"/>
          <w:szCs w:val="22"/>
        </w:rPr>
        <w:t xml:space="preserve"> excluding revenues of local bond issues.  For Fiscal Year </w:t>
      </w:r>
      <w:r w:rsidRPr="00365E70">
        <w:rPr>
          <w:rFonts w:cs="Times New Roman"/>
          <w:strike/>
          <w:color w:val="auto"/>
          <w:szCs w:val="22"/>
        </w:rPr>
        <w:t>2012-13</w:t>
      </w:r>
      <w:r w:rsidRPr="00365E70">
        <w:rPr>
          <w:rFonts w:cs="Times New Roman"/>
          <w:color w:val="auto"/>
          <w:szCs w:val="22"/>
        </w:rPr>
        <w:t xml:space="preserve"> </w:t>
      </w:r>
      <w:r w:rsidRPr="00365E70">
        <w:rPr>
          <w:rFonts w:cs="Times New Roman"/>
          <w:i/>
          <w:color w:val="auto"/>
          <w:szCs w:val="22"/>
          <w:u w:val="single"/>
        </w:rPr>
        <w:t>2013-14</w:t>
      </w:r>
      <w:r w:rsidRPr="00365E70">
        <w:rPr>
          <w:rFonts w:cs="Times New Roman"/>
          <w:color w:val="auto"/>
          <w:szCs w:val="22"/>
        </w:rPr>
        <w:t xml:space="preserve"> the South Carolina Public Charter School District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65E70">
        <w:rPr>
          <w:rFonts w:eastAsiaTheme="minorHAnsi" w:cs="Times New Roman"/>
          <w:b/>
          <w:color w:val="auto"/>
          <w:szCs w:val="22"/>
        </w:rPr>
        <w:tab/>
      </w:r>
      <w:r w:rsidRPr="00365E70">
        <w:rPr>
          <w:rFonts w:eastAsiaTheme="minorHAnsi" w:cs="Times New Roman"/>
          <w:color w:val="auto"/>
          <w:szCs w:val="22"/>
        </w:rPr>
        <w:t xml:space="preserve">The Budget and Control Board, </w:t>
      </w:r>
      <w:r w:rsidRPr="00365E70">
        <w:rPr>
          <w:rFonts w:eastAsiaTheme="minorHAnsi" w:cs="Times New Roman"/>
          <w:strike/>
          <w:color w:val="auto"/>
          <w:szCs w:val="22"/>
        </w:rPr>
        <w:t>Office of</w:t>
      </w:r>
      <w:r w:rsidRPr="00365E70">
        <w:rPr>
          <w:rFonts w:eastAsiaTheme="minorHAnsi" w:cs="Times New Roman"/>
          <w:color w:val="auto"/>
          <w:szCs w:val="22"/>
        </w:rPr>
        <w:t xml:space="preserve"> Research and Statistics </w:t>
      </w:r>
      <w:r w:rsidRPr="00365E70">
        <w:rPr>
          <w:rFonts w:eastAsiaTheme="minorHAnsi" w:cs="Times New Roman"/>
          <w:i/>
          <w:color w:val="auto"/>
          <w:szCs w:val="22"/>
          <w:u w:val="single"/>
        </w:rPr>
        <w:t>Division</w:t>
      </w:r>
      <w:r w:rsidRPr="00365E70">
        <w:rPr>
          <w:rFonts w:eastAsiaTheme="minorHAnsi" w:cs="Times New Roman"/>
          <w:color w:val="auto"/>
          <w:szCs w:val="22"/>
        </w:rPr>
        <w:t xml:space="preserve">, must post in a prominent place on their website for each school district projections, including the per pupil state, federal and local </w:t>
      </w:r>
      <w:r w:rsidRPr="00365E70">
        <w:rPr>
          <w:rFonts w:cs="Times New Roman"/>
          <w:color w:val="auto"/>
          <w:szCs w:val="22"/>
        </w:rPr>
        <w:t>revenues</w:t>
      </w:r>
      <w:r w:rsidRPr="00365E70">
        <w:rPr>
          <w:rFonts w:eastAsiaTheme="minorHAnsi" w:cs="Times New Roman"/>
          <w:color w:val="auto"/>
          <w:szCs w:val="22"/>
        </w:rPr>
        <w:t xml:space="preserve">, excluding revenues of local bond issues, for the current fiscal year.  Also, as soon as practicable, upon determining the exact numbers regarding pupil count and funding, the Budget and Control Board, </w:t>
      </w:r>
      <w:r w:rsidRPr="00365E70">
        <w:rPr>
          <w:rFonts w:eastAsiaTheme="minorHAnsi" w:cs="Times New Roman"/>
          <w:strike/>
          <w:color w:val="auto"/>
          <w:szCs w:val="22"/>
        </w:rPr>
        <w:t>Office of</w:t>
      </w:r>
      <w:r w:rsidRPr="00365E70">
        <w:rPr>
          <w:rFonts w:eastAsiaTheme="minorHAnsi" w:cs="Times New Roman"/>
          <w:color w:val="auto"/>
          <w:szCs w:val="22"/>
        </w:rPr>
        <w:t xml:space="preserve"> Research and Statistics </w:t>
      </w:r>
      <w:r w:rsidRPr="00365E70">
        <w:rPr>
          <w:rFonts w:eastAsiaTheme="minorHAnsi" w:cs="Times New Roman"/>
          <w:i/>
          <w:color w:val="auto"/>
          <w:szCs w:val="22"/>
          <w:u w:val="single"/>
        </w:rPr>
        <w:t>Division</w:t>
      </w:r>
      <w:r w:rsidRPr="00365E70">
        <w:rPr>
          <w:rFonts w:eastAsiaTheme="minorHAnsi" w:cs="Times New Roman"/>
          <w:color w:val="auto"/>
          <w:szCs w:val="22"/>
        </w:rPr>
        <w:t xml:space="preserve">, shall also post on their website the 135-day average daily membership for each school district and per pupil state, federal and local revenues, excluding revenues of local bond issues, based on the most recent audited financial statement as reported annually pursuant to Section 59-17-100.  The Department of Education and the Education Oversight Committee shall provide in a prominent place on their internet websites a link to the information posted by the Budget and Control Board, </w:t>
      </w:r>
      <w:r w:rsidRPr="00365E70">
        <w:rPr>
          <w:rFonts w:eastAsiaTheme="minorHAnsi" w:cs="Times New Roman"/>
          <w:strike/>
          <w:color w:val="auto"/>
          <w:szCs w:val="22"/>
        </w:rPr>
        <w:t>Office of</w:t>
      </w:r>
      <w:r w:rsidRPr="00365E70">
        <w:rPr>
          <w:rFonts w:eastAsiaTheme="minorHAnsi" w:cs="Times New Roman"/>
          <w:color w:val="auto"/>
          <w:szCs w:val="22"/>
        </w:rPr>
        <w:t xml:space="preserve"> Research and Statistics </w:t>
      </w:r>
      <w:r w:rsidRPr="00365E70">
        <w:rPr>
          <w:rFonts w:eastAsiaTheme="minorHAnsi" w:cs="Times New Roman"/>
          <w:i/>
          <w:color w:val="auto"/>
          <w:szCs w:val="22"/>
          <w:u w:val="single"/>
        </w:rPr>
        <w:t>Division</w:t>
      </w:r>
      <w:r w:rsidRPr="00365E70">
        <w:rPr>
          <w:rFonts w:eastAsiaTheme="minorHAnsi" w:cs="Times New Roman"/>
          <w:color w:val="auto"/>
          <w:szCs w:val="22"/>
        </w:rPr>
        <w:t>, including the projected numbers and the exact numbers.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1.4.</w:t>
      </w:r>
      <w:r w:rsidRPr="00365E70">
        <w:rPr>
          <w:rFonts w:cs="Times New Roman"/>
          <w:szCs w:val="22"/>
        </w:rPr>
        <w:tab/>
        <w:t xml:space="preserve">(SDE: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w:t>
      </w:r>
      <w:r w:rsidRPr="00365E70">
        <w:rPr>
          <w:rFonts w:cs="Times New Roman"/>
          <w:szCs w:val="22"/>
        </w:rPr>
        <w:lastRenderedPageBreak/>
        <w:t>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ensure the aggregate of such disbursements do not exceed the appropriated funds.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1.5.</w:t>
      </w:r>
      <w:r w:rsidRPr="00365E70">
        <w:rPr>
          <w:rFonts w:cs="Times New Roman"/>
          <w:b/>
          <w:szCs w:val="22"/>
        </w:rPr>
        <w:tab/>
      </w:r>
      <w:r w:rsidRPr="00365E70">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1.6.</w:t>
      </w:r>
      <w:r w:rsidRPr="00365E70">
        <w:rPr>
          <w:rFonts w:cs="Times New Roman"/>
          <w:b/>
          <w:szCs w:val="22"/>
        </w:rPr>
        <w:tab/>
      </w:r>
      <w:r w:rsidRPr="00365E70">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1.7.</w:t>
      </w:r>
      <w:r w:rsidRPr="00365E70">
        <w:rPr>
          <w:rFonts w:cs="Times New Roman"/>
          <w:b/>
          <w:szCs w:val="22"/>
        </w:rPr>
        <w:tab/>
      </w:r>
      <w:r w:rsidRPr="00365E70">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lastRenderedPageBreak/>
        <w:tab/>
        <w:t>1.8.</w:t>
      </w:r>
      <w:r w:rsidRPr="00365E70">
        <w:rPr>
          <w:rFonts w:cs="Times New Roman"/>
          <w:b/>
        </w:rPr>
        <w:tab/>
      </w:r>
      <w:r w:rsidRPr="00365E70">
        <w:rPr>
          <w:rFonts w:cs="Times New Roman"/>
        </w:rPr>
        <w:t>(SDE: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t>The agency placing a child in any situation that requires changing school districts, must work with the schools to assure that all required school records, including confidential records</w:t>
      </w:r>
      <w:r w:rsidRPr="00365E70">
        <w:rPr>
          <w:rFonts w:cs="Times New Roman"/>
          <w:b/>
          <w:szCs w:val="22"/>
        </w:rPr>
        <w:t xml:space="preserve">, </w:t>
      </w:r>
      <w:r w:rsidRPr="00365E70">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1.9.</w:t>
      </w:r>
      <w:r w:rsidRPr="00365E70">
        <w:rPr>
          <w:rFonts w:cs="Times New Roman"/>
          <w:b/>
          <w:szCs w:val="22"/>
        </w:rPr>
        <w:tab/>
      </w:r>
      <w:r w:rsidRPr="00365E70">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1.10.</w:t>
      </w:r>
      <w:r w:rsidRPr="00365E70">
        <w:rPr>
          <w:rFonts w:cs="Times New Roman"/>
          <w:b/>
          <w:szCs w:val="22"/>
        </w:rPr>
        <w:tab/>
      </w:r>
      <w:r w:rsidRPr="00365E70">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1.11.</w:t>
      </w:r>
      <w:r w:rsidRPr="00365E70">
        <w:rPr>
          <w:rFonts w:cs="Times New Roman"/>
          <w:b/>
          <w:szCs w:val="22"/>
        </w:rPr>
        <w:tab/>
      </w:r>
      <w:r w:rsidRPr="00365E70">
        <w:rPr>
          <w:rFonts w:cs="Times New Roman"/>
          <w:szCs w:val="22"/>
        </w:rPr>
        <w:t xml:space="preserve">(SDE: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w:t>
      </w:r>
      <w:r w:rsidRPr="00365E70">
        <w:rPr>
          <w:rFonts w:cs="Times New Roman"/>
          <w:szCs w:val="22"/>
        </w:rPr>
        <w:lastRenderedPageBreak/>
        <w:t>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1.12.</w:t>
      </w:r>
      <w:r w:rsidRPr="00365E70">
        <w:rPr>
          <w:rFonts w:cs="Times New Roman"/>
          <w:b/>
          <w:szCs w:val="22"/>
        </w:rPr>
        <w:tab/>
      </w:r>
      <w:r w:rsidRPr="00365E70">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1.13.</w:t>
      </w:r>
      <w:r w:rsidRPr="00365E70">
        <w:rPr>
          <w:rFonts w:cs="Times New Roman"/>
          <w:b/>
          <w:szCs w:val="22"/>
        </w:rPr>
        <w:tab/>
      </w:r>
      <w:r w:rsidRPr="00365E70">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1.14.</w:t>
      </w:r>
      <w:r w:rsidRPr="00365E70">
        <w:rPr>
          <w:rFonts w:cs="Times New Roman"/>
          <w:b/>
          <w:szCs w:val="22"/>
        </w:rPr>
        <w:tab/>
      </w:r>
      <w:r w:rsidRPr="00365E70">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1.15.</w:t>
      </w:r>
      <w:r w:rsidRPr="00365E70">
        <w:rPr>
          <w:rFonts w:cs="Times New Roman"/>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1.16.</w:t>
      </w:r>
      <w:r w:rsidRPr="00365E70">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XIV,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w:t>
      </w:r>
      <w:r w:rsidRPr="00365E70">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2E3CE1"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65E70">
        <w:rPr>
          <w:rFonts w:cs="Times New Roman"/>
          <w:b/>
        </w:rPr>
        <w:lastRenderedPageBreak/>
        <w:tab/>
        <w:t>1.18.</w:t>
      </w:r>
      <w:r w:rsidRPr="00365E70">
        <w:rPr>
          <w:rFonts w:cs="Times New Roman"/>
          <w:b/>
        </w:rPr>
        <w:tab/>
      </w:r>
      <w:r w:rsidRPr="00365E70">
        <w:rPr>
          <w:rFonts w:cs="Times New Roman"/>
        </w:rPr>
        <w:t xml:space="preserve">(SDE: Defined Program Personnel Requirements)  </w:t>
      </w:r>
      <w:r w:rsidRPr="00365E70">
        <w:rPr>
          <w:rFonts w:cs="Times New Roman"/>
          <w:strike/>
        </w:rPr>
        <w:t>Administrative positions requiring State Board of Education teacher or administrator certification, may be filled either by an individual receiving a W-2 from the hiring school district, or in the case of a charter school authorized under title 59, Chapter 49, an individual employed by an entity under contract with the school district may fill such a position.  However, if such a position in a charter school is filled by an individual that does not receive a W-2 from the hiring school district, the total compensation for the individual shall not exceed the total compensation of the highest paid individual in a similar position at a school district of the same or lesser size of the charter school in the state of South Carolina.  If such total compensation does exceed that amount, the school’s EFA and/or EIA allocation shall be reduced by the amount which such compensation exceeds that amount specified in the previous sentence.  Compliance with this requirement will be made part of the single audit process of local public school districts as monitored by the State Department of Education.</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1.19.</w:t>
      </w:r>
      <w:r w:rsidRPr="00365E70">
        <w:rPr>
          <w:rFonts w:cs="Times New Roman"/>
          <w:b/>
          <w:szCs w:val="22"/>
        </w:rPr>
        <w:tab/>
      </w:r>
      <w:r w:rsidRPr="00365E70">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1.20.</w:t>
      </w:r>
      <w:r w:rsidRPr="00365E70">
        <w:rPr>
          <w:rFonts w:cs="Times New Roman"/>
          <w:b/>
          <w:szCs w:val="22"/>
        </w:rPr>
        <w:tab/>
      </w:r>
      <w:r w:rsidRPr="00365E70">
        <w:rPr>
          <w:rFonts w:cs="Times New Roman"/>
          <w:szCs w:val="22"/>
        </w:rPr>
        <w:t>(SDE: Teacher Data Collection)  Of the non-program funds appropriated to the Department of Education, it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1.21.</w:t>
      </w:r>
      <w:r w:rsidRPr="00365E70">
        <w:rPr>
          <w:rFonts w:cs="Times New Roman"/>
          <w:szCs w:val="22"/>
        </w:rPr>
        <w:tab/>
        <w:t>(SDE: School Building Aid)  Of the funds appropriated in Part IA for School Building Aid, $500,000 shall be allocated on a K-12 per pupil basis to Multi-District Area Vocational Schools.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1.22.</w:t>
      </w:r>
      <w:r w:rsidRPr="00365E70">
        <w:rPr>
          <w:rFonts w:cs="Times New Roman"/>
          <w:szCs w:val="22"/>
        </w:rPr>
        <w:tab/>
        <w:t>(SDE:  Assessment)  For the current fiscal year PSAT/PLAN shall be suspended and savings generated from suspension of PSAT/PLAN Reimbursement shall be allocated to the Education Finance Act.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1.23.</w:t>
      </w:r>
      <w:r w:rsidRPr="00365E70">
        <w:rPr>
          <w:rFonts w:cs="Times New Roman"/>
          <w:b/>
          <w:szCs w:val="22"/>
        </w:rPr>
        <w:tab/>
      </w:r>
      <w:r w:rsidRPr="00365E70">
        <w:rPr>
          <w:rFonts w:cs="Times New Roman"/>
          <w:szCs w:val="22"/>
        </w:rPr>
        <w:t>(SDE: School Bus Driver CDL)  From funds provided in Part IA, Section 1, X.B., local school districts shall request a criminal record history from the South Carolina Law Enforcement Division for past conviction of any crime</w:t>
      </w:r>
      <w:r w:rsidRPr="00365E70">
        <w:rPr>
          <w:rFonts w:cs="Times New Roman"/>
          <w:b/>
          <w:szCs w:val="22"/>
        </w:rPr>
        <w:t xml:space="preserve"> </w:t>
      </w:r>
      <w:r w:rsidRPr="00365E70">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2E3CE1" w:rsidRPr="00365E70" w:rsidRDefault="002E3CE1" w:rsidP="009D4B0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 w:val="20"/>
        </w:rPr>
      </w:pPr>
      <w:r w:rsidRPr="00365E70">
        <w:rPr>
          <w:rFonts w:cs="Times New Roman"/>
        </w:rPr>
        <w:tab/>
      </w:r>
      <w:r w:rsidRPr="00365E70">
        <w:rPr>
          <w:rFonts w:cs="Times New Roman"/>
          <w:b/>
        </w:rPr>
        <w:t>1.24.</w:t>
      </w:r>
      <w:r w:rsidRPr="00365E70">
        <w:rPr>
          <w:rFonts w:cs="Times New Roman"/>
          <w:b/>
        </w:rPr>
        <w:tab/>
      </w:r>
      <w:r w:rsidRPr="00365E70">
        <w:rPr>
          <w:rFonts w:cs="Times New Roman"/>
        </w:rPr>
        <w:t xml:space="preserve">(SDE: School Bus Purchase)  Any procurement of school buses with funds appropriated in this act or any other appropriation bill must meet </w:t>
      </w:r>
      <w:r w:rsidRPr="00365E70">
        <w:rPr>
          <w:rFonts w:cs="Times New Roman"/>
          <w:szCs w:val="22"/>
        </w:rPr>
        <w:t>specifications</w:t>
      </w:r>
      <w:r w:rsidRPr="00365E70">
        <w:rPr>
          <w:rFonts w:cs="Times New Roman"/>
        </w:rPr>
        <w:t xml:space="preserve">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w:t>
      </w:r>
      <w:r w:rsidRPr="00365E70">
        <w:rPr>
          <w:rFonts w:cs="Times New Roman"/>
        </w:rPr>
        <w:lastRenderedPageBreak/>
        <w:t>specifications of Georgia or North Carolina in the procurement of school buses.</w:t>
      </w:r>
      <w:r w:rsidRPr="00365E70">
        <w:rPr>
          <w:rFonts w:cs="Times New Roman"/>
          <w:sz w:val="20"/>
        </w:rPr>
        <w:t xml:space="preserve">  </w:t>
      </w:r>
      <w:r w:rsidRPr="00365E70">
        <w:rPr>
          <w:rFonts w:cs="Times New Roman"/>
          <w:i/>
          <w:color w:val="auto"/>
          <w:u w:val="single"/>
        </w:rPr>
        <w:t>If the department uses the specifications of Georgia or North Carolina, the department must submit a report to the Chairman of the Senate Finance Committee and the Chairman of the House Ways and Means Committee detailing the methodology by which the alternative specifications were determined to be safe, more economical, and in the public interest, when compared to the specifications set forth by the School Bus Specifications Committee.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1.25.</w:t>
      </w:r>
      <w:r w:rsidRPr="00365E70">
        <w:rPr>
          <w:rFonts w:cs="Times New Roman"/>
          <w:b/>
          <w:szCs w:val="22"/>
        </w:rPr>
        <w:tab/>
      </w:r>
      <w:r w:rsidRPr="00365E70">
        <w:rPr>
          <w:rFonts w:cs="Times New Roman"/>
          <w:szCs w:val="22"/>
        </w:rPr>
        <w:t>(SDE: Buses, Parts, and/or Fuel)  Funds appropriated for other operating in program X.B. - Bus Shops and funds appropriated in X.C.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1.26.</w:t>
      </w:r>
      <w:r w:rsidRPr="00365E70">
        <w:rPr>
          <w:rFonts w:cs="Times New Roman"/>
          <w:b/>
          <w:szCs w:val="22"/>
        </w:rPr>
        <w:tab/>
      </w:r>
      <w:r w:rsidRPr="00365E70">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1.27.</w:t>
      </w:r>
      <w:r w:rsidRPr="00365E70">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1.28.</w:t>
      </w:r>
      <w:r w:rsidRPr="00365E70">
        <w:rPr>
          <w:rFonts w:cs="Times New Roman"/>
          <w:b/>
          <w:szCs w:val="22"/>
        </w:rPr>
        <w:tab/>
      </w:r>
      <w:r w:rsidRPr="00365E70">
        <w:rPr>
          <w:rFonts w:cs="Times New Roman"/>
          <w:szCs w:val="22"/>
        </w:rPr>
        <w:t>(SDE: Governor’s School Leave Policy)  The South Carolina Governor’s School for the Arts and Humanities and the South Carolina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1.29.</w:t>
      </w:r>
      <w:r w:rsidRPr="00365E70">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szCs w:val="22"/>
        </w:rPr>
        <w:t>1.30.</w:t>
      </w:r>
      <w:r w:rsidRPr="00365E70">
        <w:rPr>
          <w:rFonts w:cs="Times New Roman"/>
          <w:b/>
          <w:szCs w:val="22"/>
        </w:rPr>
        <w:tab/>
      </w:r>
      <w:r w:rsidRPr="00365E70">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szCs w:val="22"/>
        </w:rPr>
        <w:t>1.31.</w:t>
      </w:r>
      <w:r w:rsidRPr="00365E70">
        <w:rPr>
          <w:rFonts w:cs="Times New Roman"/>
          <w:b/>
          <w:szCs w:val="22"/>
        </w:rPr>
        <w:tab/>
      </w:r>
      <w:r w:rsidRPr="00365E70">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t>1.32.</w:t>
      </w:r>
      <w:r w:rsidRPr="00365E70">
        <w:rPr>
          <w:rFonts w:cs="Times New Roman"/>
          <w:b/>
          <w:bCs/>
          <w:szCs w:val="22"/>
        </w:rPr>
        <w:tab/>
      </w:r>
      <w:r w:rsidRPr="00365E70">
        <w:rPr>
          <w:rFonts w:cs="Times New Roman"/>
          <w:szCs w:val="22"/>
        </w:rPr>
        <w:t xml:space="preserve">(SDE: School Districts and Special Schools Flexibility)  All school districts and special schools of this State may transfer and expend funds among appropriated state general fund revenues, Education Improvement Act funds, Education Lottery Act </w:t>
      </w:r>
      <w:r w:rsidRPr="00365E70">
        <w:rPr>
          <w:rFonts w:cs="Times New Roman"/>
          <w:szCs w:val="22"/>
        </w:rPr>
        <w:lastRenderedPageBreak/>
        <w:t>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“In$ite” means the financial analysis model for education programs utilized by the Department of Education.</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2E3CE1"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School districts and special schools may carry forward unexpended funds from the prior fiscal year into the current fiscal year.</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Prior to implementing the flexibility authorized herein, school districts must provide to Public Charter Schools the per pupil allocation due to them for each categorical program.</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For the current fiscal year, savings generated from the suspension of the assessments enumerated above must be allocated to school districts based on weighted pupil units.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r>
      <w:r w:rsidRPr="00365E70">
        <w:rPr>
          <w:rFonts w:cs="Times New Roman"/>
          <w:szCs w:val="22"/>
        </w:rPr>
        <w:tab/>
        <w:t>(i)</w:t>
      </w:r>
      <w:r w:rsidRPr="00365E70">
        <w:rPr>
          <w:rFonts w:cs="Times New Roman"/>
          <w:szCs w:val="22"/>
        </w:rPr>
        <w:tab/>
      </w:r>
      <w:r w:rsidRPr="00365E70">
        <w:rPr>
          <w:rFonts w:cs="Times New Roman"/>
          <w:szCs w:val="22"/>
        </w:rPr>
        <w:tab/>
      </w:r>
      <w:r w:rsidRPr="00365E70">
        <w:rPr>
          <w:rFonts w:cs="Times New Roman"/>
          <w:szCs w:val="22"/>
        </w:rPr>
        <w:tab/>
        <w:t>the transaction amount;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(ii)</w:t>
      </w:r>
      <w:r w:rsidRPr="00365E70">
        <w:rPr>
          <w:rFonts w:cs="Times New Roman"/>
          <w:szCs w:val="22"/>
        </w:rPr>
        <w:tab/>
      </w:r>
      <w:r w:rsidRPr="00365E70">
        <w:rPr>
          <w:rFonts w:cs="Times New Roman"/>
          <w:szCs w:val="22"/>
        </w:rPr>
        <w:tab/>
        <w:t>the name of the payee; and</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(iii)</w:t>
      </w:r>
      <w:r w:rsidRPr="00365E70">
        <w:rPr>
          <w:rFonts w:cs="Times New Roman"/>
          <w:szCs w:val="22"/>
        </w:rPr>
        <w:tab/>
      </w:r>
      <w:r w:rsidRPr="00365E70">
        <w:rPr>
          <w:rFonts w:cs="Times New Roman"/>
          <w:szCs w:val="22"/>
        </w:rPr>
        <w:tab/>
        <w:t>a statement providing a detailed description of the expenditure.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The provisions contained herein do not amend, suspend, supersede, replace, revoke, restrict, or otherwise affect Chapter 4, Title 30, the South Carolina Freedom of Information Act.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szCs w:val="22"/>
        </w:rPr>
        <w:t>1.33.</w:t>
      </w:r>
      <w:r w:rsidRPr="00365E70">
        <w:rPr>
          <w:rFonts w:cs="Times New Roman"/>
          <w:szCs w:val="22"/>
        </w:rPr>
        <w:tab/>
        <w:t>(SDE: Medical Examination and Security Reimbursement/Expenditures)  From funds authorized in Part IA, Section 1, 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bCs/>
          <w:szCs w:val="22"/>
        </w:rPr>
        <w:t>1.34.</w:t>
      </w:r>
      <w:r w:rsidRPr="00365E70">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bCs/>
          <w:szCs w:val="22"/>
        </w:rPr>
        <w:t>1.35.</w:t>
      </w:r>
      <w:r w:rsidRPr="00365E70">
        <w:rPr>
          <w:rFonts w:cs="Times New Roman"/>
          <w:b/>
          <w:bCs/>
          <w:szCs w:val="22"/>
        </w:rPr>
        <w:tab/>
      </w:r>
      <w:r w:rsidRPr="00365E70">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bCs/>
          <w:szCs w:val="22"/>
        </w:rPr>
        <w:t>1.36.</w:t>
      </w:r>
      <w:r w:rsidRPr="00365E70">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w:t>
      </w:r>
      <w:r w:rsidRPr="00365E70">
        <w:rPr>
          <w:rFonts w:cs="Times New Roman"/>
        </w:rPr>
        <w:t>Both schools shall conspicuously publish a fee schedule on their respective websites.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color w:val="auto"/>
          <w:szCs w:val="22"/>
        </w:rPr>
        <w:lastRenderedPageBreak/>
        <w:tab/>
      </w:r>
      <w:r w:rsidRPr="00365E70">
        <w:rPr>
          <w:rFonts w:cs="Times New Roman"/>
          <w:b/>
          <w:bCs/>
          <w:color w:val="auto"/>
          <w:szCs w:val="22"/>
        </w:rPr>
        <w:t>1.37.</w:t>
      </w:r>
      <w:r w:rsidRPr="00365E70">
        <w:rPr>
          <w:rFonts w:cs="Times New Roman"/>
          <w:b/>
          <w:bCs/>
          <w:color w:val="auto"/>
          <w:szCs w:val="22"/>
        </w:rPr>
        <w:tab/>
      </w:r>
      <w:r w:rsidRPr="00365E70">
        <w:rPr>
          <w:rFonts w:cs="Times New Roman"/>
          <w:color w:val="auto"/>
          <w:szCs w:val="22"/>
        </w:rPr>
        <w:t xml:space="preserve">(SDE: School District Furlough)  Should there be a midyear reduction in state funding to the districts, school districts may institute employee furlough programs for district-level and school-level professional staff.  Before any of these employees may be </w:t>
      </w:r>
      <w:r w:rsidRPr="00365E70">
        <w:rPr>
          <w:rFonts w:cs="Times New Roman"/>
          <w:szCs w:val="22"/>
        </w:rPr>
        <w:t>furloughed</w:t>
      </w:r>
      <w:r w:rsidRPr="00365E70">
        <w:rPr>
          <w:rFonts w:cs="Times New Roman"/>
          <w:color w:val="auto"/>
          <w:szCs w:val="22"/>
        </w:rPr>
        <w:t>,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This proviso shall not abrogate the terms of any contract between any school district and its employees.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szCs w:val="22"/>
        </w:rPr>
        <w:tab/>
      </w:r>
      <w:r w:rsidRPr="00365E70">
        <w:rPr>
          <w:rFonts w:cs="Times New Roman"/>
          <w:b/>
          <w:bCs/>
          <w:szCs w:val="22"/>
        </w:rPr>
        <w:t>1.38.</w:t>
      </w:r>
      <w:r w:rsidRPr="00365E70">
        <w:rPr>
          <w:rFonts w:cs="Times New Roman"/>
          <w:b/>
          <w:bCs/>
          <w:szCs w:val="22"/>
        </w:rPr>
        <w:tab/>
      </w:r>
      <w:r w:rsidRPr="00365E70">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1.39.</w:t>
      </w:r>
      <w:r w:rsidRPr="00365E70">
        <w:rPr>
          <w:rFonts w:cs="Times New Roman"/>
          <w:b/>
          <w:bCs/>
          <w:szCs w:val="22"/>
        </w:rPr>
        <w:tab/>
      </w:r>
      <w:r w:rsidRPr="00365E70">
        <w:rPr>
          <w:rFonts w:cs="Times New Roman"/>
          <w:szCs w:val="22"/>
        </w:rPr>
        <w:t xml:space="preserve">(SDE: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w:t>
      </w:r>
      <w:r w:rsidRPr="00365E70">
        <w:rPr>
          <w:rFonts w:cs="Times New Roman"/>
          <w:szCs w:val="22"/>
        </w:rPr>
        <w:lastRenderedPageBreak/>
        <w:t>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1.40.</w:t>
      </w:r>
      <w:r w:rsidRPr="00365E70">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1.41.</w:t>
      </w:r>
      <w:r w:rsidRPr="00365E70">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2E3CE1"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t>1.42.</w:t>
      </w:r>
      <w:r w:rsidRPr="00365E70">
        <w:rPr>
          <w:rFonts w:cs="Times New Roman"/>
          <w:b/>
          <w:bCs/>
          <w:szCs w:val="22"/>
        </w:rPr>
        <w:tab/>
      </w:r>
      <w:r w:rsidRPr="00365E70">
        <w:rPr>
          <w:rFonts w:cs="Times New Roman"/>
          <w:szCs w:val="22"/>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8</w:t>
      </w:r>
      <w:r w:rsidRPr="00365E70">
        <w:rPr>
          <w:rFonts w:cs="Times New Roman"/>
          <w:szCs w:val="22"/>
          <w:vertAlign w:val="superscript"/>
        </w:rPr>
        <w:t>th</w:t>
      </w:r>
      <w:r w:rsidRPr="00365E70">
        <w:rPr>
          <w:rFonts w:cs="Times New Roman"/>
          <w:szCs w:val="22"/>
        </w:rPr>
        <w:t xml:space="preserve"> grade PASS reading and research tests or not passing the English 1 end-of-course test as ninth graders.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1.43.</w:t>
      </w:r>
      <w:r w:rsidRPr="00365E70">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t>1.44.</w:t>
      </w:r>
      <w:r w:rsidRPr="00365E70">
        <w:rPr>
          <w:rFonts w:cs="Times New Roman"/>
          <w:b/>
          <w:bCs/>
          <w:szCs w:val="22"/>
        </w:rPr>
        <w:tab/>
      </w:r>
      <w:r w:rsidRPr="00365E70">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1.45.</w:t>
      </w:r>
      <w:r w:rsidRPr="00365E70">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1.46.</w:t>
      </w:r>
      <w:r w:rsidRPr="00365E70">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r>
      <w:r w:rsidRPr="00365E70">
        <w:rPr>
          <w:rFonts w:cs="Times New Roman"/>
          <w:b/>
          <w:bCs/>
          <w:szCs w:val="22"/>
        </w:rPr>
        <w:t>1.47.</w:t>
      </w:r>
      <w:r w:rsidRPr="00365E70">
        <w:rPr>
          <w:rFonts w:cs="Times New Roman"/>
          <w:b/>
          <w:bCs/>
          <w:szCs w:val="22"/>
        </w:rPr>
        <w:tab/>
      </w:r>
      <w:r w:rsidRPr="00365E70">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r>
      <w:r w:rsidRPr="00365E70">
        <w:rPr>
          <w:rFonts w:cs="Times New Roman"/>
          <w:b/>
          <w:szCs w:val="22"/>
        </w:rPr>
        <w:t>1.48.</w:t>
      </w:r>
      <w:r w:rsidRPr="00365E70">
        <w:rPr>
          <w:rFonts w:cs="Times New Roman"/>
          <w:bCs/>
          <w:szCs w:val="22"/>
        </w:rPr>
        <w:tab/>
        <w:t>(SDE: Education Finance Act Reserve Fund)  There is created in the State</w:t>
      </w:r>
      <w:r w:rsidRPr="00365E70">
        <w:rPr>
          <w:rFonts w:cs="Times New Roman"/>
          <w:szCs w:val="22"/>
        </w:rPr>
        <w:t xml:space="preserve"> Treasury a fund separate and distinct from the General Fund of the State and all other funds entitled </w:t>
      </w:r>
      <w:r w:rsidRPr="00365E70">
        <w:rPr>
          <w:rFonts w:cs="Times New Roman"/>
          <w:bCs/>
          <w:szCs w:val="22"/>
        </w:rPr>
        <w:t>the</w:t>
      </w:r>
      <w:r w:rsidRPr="00365E70">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w:t>
      </w:r>
      <w:r w:rsidRPr="00365E70">
        <w:rPr>
          <w:rFonts w:cs="Times New Roman"/>
          <w:szCs w:val="22"/>
        </w:rPr>
        <w:lastRenderedPageBreak/>
        <w:t>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r>
      <w:r w:rsidRPr="00365E70">
        <w:rPr>
          <w:rFonts w:cs="Times New Roman"/>
          <w:b/>
          <w:szCs w:val="22"/>
        </w:rPr>
        <w:t>1.49.</w:t>
      </w:r>
      <w:r w:rsidRPr="00365E70">
        <w:rPr>
          <w:rFonts w:cs="Times New Roman"/>
          <w:b/>
          <w:szCs w:val="22"/>
        </w:rPr>
        <w:tab/>
      </w:r>
      <w:r w:rsidRPr="00365E70">
        <w:rPr>
          <w:rFonts w:cs="Times New Roman"/>
          <w:bCs/>
          <w:szCs w:val="22"/>
        </w:rPr>
        <w:t xml:space="preserve">(SDE: Prohibit Advertising on School Buses)  The Department of Education and local school districts are prohibited from selling space for or the placement of advertisements on the outside or inside of </w:t>
      </w:r>
      <w:r w:rsidRPr="00365E70">
        <w:rPr>
          <w:rFonts w:cs="Times New Roman"/>
          <w:bCs/>
          <w:i/>
          <w:szCs w:val="22"/>
          <w:u w:val="single"/>
        </w:rPr>
        <w:t>state-owned</w:t>
      </w:r>
      <w:r w:rsidRPr="00365E70">
        <w:rPr>
          <w:rFonts w:cs="Times New Roman"/>
          <w:bCs/>
          <w:szCs w:val="22"/>
        </w:rPr>
        <w:t xml:space="preserve"> school buses.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bookmarkStart w:id="1" w:name="Firstslash"/>
      <w:bookmarkEnd w:id="1"/>
      <w:r w:rsidRPr="00365E70">
        <w:rPr>
          <w:rFonts w:cs="Times New Roman"/>
        </w:rPr>
        <w:tab/>
      </w:r>
      <w:r w:rsidRPr="00365E70">
        <w:rPr>
          <w:rFonts w:cs="Times New Roman"/>
          <w:b/>
          <w:bCs/>
        </w:rPr>
        <w:t>1.50.</w:t>
      </w:r>
      <w:r w:rsidRPr="00365E70">
        <w:rPr>
          <w:rFonts w:cs="Times New Roman"/>
          <w:b/>
          <w:bCs/>
        </w:rPr>
        <w:tab/>
      </w:r>
      <w:r w:rsidRPr="00365E70">
        <w:rPr>
          <w:rFonts w:cs="Times New Roman"/>
        </w:rPr>
        <w:t xml:space="preserve">(SDE: Charter School Funding Schedule)  </w:t>
      </w:r>
      <w:r w:rsidRPr="00365E70">
        <w:rPr>
          <w:rFonts w:cs="Times New Roman"/>
          <w:strike/>
        </w:rPr>
        <w:t>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fifteen days after receipt of verified enrollment.  Districts must provide this funding to eligible charters no later than thirty days after receipt from the Department of Education.  Funding will be adjusted at the forty-five-day school count as is currently the case with the Education Finance Act.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65E70">
        <w:rPr>
          <w:rFonts w:cs="Times New Roman"/>
          <w:b/>
          <w:szCs w:val="22"/>
        </w:rPr>
        <w:tab/>
        <w:t>1.51.</w:t>
      </w:r>
      <w:r w:rsidRPr="00365E70">
        <w:rPr>
          <w:rFonts w:cs="Times New Roman"/>
          <w:szCs w:val="22"/>
        </w:rPr>
        <w:tab/>
        <w:t>(SDE:</w:t>
      </w:r>
      <w:r w:rsidRPr="00365E70">
        <w:rPr>
          <w:rFonts w:cs="Times New Roman"/>
          <w:b/>
          <w:szCs w:val="22"/>
        </w:rPr>
        <w:t xml:space="preserve"> </w:t>
      </w:r>
      <w:r w:rsidRPr="00365E70">
        <w:rPr>
          <w:rFonts w:cs="Times New Roman"/>
          <w:szCs w:val="22"/>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  </w:t>
      </w:r>
      <w:r w:rsidRPr="00365E70">
        <w:rPr>
          <w:rFonts w:cs="Times New Roman"/>
          <w:color w:val="auto"/>
        </w:rPr>
        <w:t>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or a virtual charter school authorized by the South Carolina Public Charter School District.  This decision should be made jointly with the best interest of the student and what is clinically indicated being considered.</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 xml:space="preserve">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w:t>
      </w:r>
      <w:r w:rsidRPr="00365E70">
        <w:rPr>
          <w:rFonts w:cs="Times New Roman"/>
          <w:szCs w:val="22"/>
        </w:rPr>
        <w:tab/>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365E70">
        <w:rPr>
          <w:rFonts w:cs="Times New Roman"/>
          <w:color w:val="auto"/>
        </w:rPr>
        <w:t xml:space="preserve">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w:t>
      </w:r>
      <w:r w:rsidRPr="00365E70">
        <w:rPr>
          <w:rFonts w:cs="Times New Roman"/>
          <w:szCs w:val="22"/>
        </w:rPr>
        <w:t>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Court.  Should a resident school district fail to distribute the entitled funding to the facility school district by the 135 day count, the Department of Education is authorized to withhold the equivalent amount of EFA funds and transfer those funds to the facility school district.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The </w:t>
      </w:r>
      <w:r w:rsidRPr="00365E70">
        <w:rPr>
          <w:rFonts w:cs="Times New Roman"/>
          <w:szCs w:val="22"/>
        </w:rPr>
        <w:lastRenderedPageBreak/>
        <w:t>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facility school district shall not have the district’s state accreditation rating negatively impacted by deficiencies related to the delivery of an educational program at a RTF.</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1.52.</w:t>
      </w:r>
      <w:r w:rsidRPr="00365E70">
        <w:rPr>
          <w:rFonts w:cs="Times New Roman"/>
          <w:b/>
          <w:szCs w:val="22"/>
        </w:rPr>
        <w:tab/>
      </w:r>
      <w:r w:rsidRPr="00365E70">
        <w:rPr>
          <w:rFonts w:cs="Times New Roman"/>
          <w:szCs w:val="22"/>
        </w:rPr>
        <w:t>(SDE: Special Schools Flexibility)  For the current fiscal year, the special schools are authorized to transfer funds among funding categories, including capital funds.</w:t>
      </w:r>
    </w:p>
    <w:p w:rsidR="002E3CE1"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1.53.</w:t>
      </w:r>
      <w:r w:rsidRPr="00365E70">
        <w:rPr>
          <w:rFonts w:cs="Times New Roman"/>
          <w:b/>
          <w:szCs w:val="22"/>
        </w:rPr>
        <w:tab/>
      </w:r>
      <w:r w:rsidRPr="00365E70">
        <w:rPr>
          <w:rFonts w:cs="Times New Roman"/>
          <w:szCs w:val="22"/>
        </w:rPr>
        <w:t>(SDE: High School Driver Education)  For the current fiscal year, the requirement for high schools to provide a course in driver education is suspended however, high schools may continue to offer driver education courses if they choose to do so.</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napToGrid w:val="0"/>
          <w:szCs w:val="22"/>
        </w:rPr>
        <w:tab/>
        <w:t>1.54.</w:t>
      </w:r>
      <w:r w:rsidRPr="00365E70">
        <w:rPr>
          <w:rFonts w:cs="Times New Roman"/>
          <w:snapToGrid w:val="0"/>
          <w:szCs w:val="22"/>
        </w:rPr>
        <w:tab/>
        <w:t xml:space="preserve">(SDE: </w:t>
      </w:r>
      <w:r w:rsidRPr="00365E70">
        <w:rPr>
          <w:rFonts w:cs="Times New Roman"/>
          <w:szCs w:val="22"/>
        </w:rPr>
        <w:t>Carry</w:t>
      </w:r>
      <w:r w:rsidRPr="00365E70">
        <w:rPr>
          <w:rFonts w:cs="Times New Roman"/>
          <w:snapToGrid w:val="0"/>
          <w:szCs w:val="22"/>
        </w:rPr>
        <w:t xml:space="preserve"> Forward </w:t>
      </w:r>
      <w:r w:rsidRPr="00365E70">
        <w:rPr>
          <w:rFonts w:cs="Times New Roman"/>
          <w:szCs w:val="22"/>
        </w:rPr>
        <w:t>Authorization</w:t>
      </w:r>
      <w:r w:rsidRPr="00365E70">
        <w:rPr>
          <w:rFonts w:cs="Times New Roman"/>
          <w:snapToGrid w:val="0"/>
          <w:szCs w:val="22"/>
        </w:rPr>
        <w:t>)  For the current fiscal year, the Department of Education is authorized to carry forward and expend any General Fund balances for school bus transportation.</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65E70">
        <w:rPr>
          <w:rFonts w:cs="Times New Roman"/>
          <w:snapToGrid w:val="0"/>
        </w:rPr>
        <w:tab/>
      </w:r>
      <w:r w:rsidRPr="00365E70">
        <w:rPr>
          <w:rFonts w:cs="Times New Roman"/>
          <w:b/>
          <w:snapToGrid w:val="0"/>
        </w:rPr>
        <w:t>1.55.</w:t>
      </w:r>
      <w:r w:rsidRPr="00365E70">
        <w:rPr>
          <w:rFonts w:cs="Times New Roman"/>
          <w:snapToGrid w:val="0"/>
        </w:rPr>
        <w:tab/>
        <w:t xml:space="preserve">(SDE: Administrative </w:t>
      </w:r>
      <w:r w:rsidRPr="00365E70">
        <w:rPr>
          <w:rFonts w:cs="Times New Roman"/>
        </w:rPr>
        <w:t>Costs</w:t>
      </w:r>
      <w:r w:rsidRPr="00365E70">
        <w:rPr>
          <w:rFonts w:cs="Times New Roman"/>
          <w:snapToGrid w:val="0"/>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district has 60 days to comply with the reporting requirement.  If the district does not report within 60 days, the</w:t>
      </w:r>
      <w:r w:rsidRPr="00365E70">
        <w:rPr>
          <w:rFonts w:cs="Times New Roman"/>
          <w:b/>
          <w:snapToGrid w:val="0"/>
        </w:rPr>
        <w:t xml:space="preserve"> </w:t>
      </w:r>
      <w:r w:rsidRPr="00365E70">
        <w:rPr>
          <w:rFonts w:cs="Times New Roman"/>
          <w:snapToGrid w:val="0"/>
        </w:rPr>
        <w:t>department is authorized to reduce the district’s base student cost by one percent until such time as the requirement is met.  Once in compliance, any funds withheld will be returned to the district.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szCs w:val="22"/>
        </w:rPr>
        <w:t>1.56.</w:t>
      </w:r>
      <w:r w:rsidRPr="00365E70">
        <w:rPr>
          <w:rFonts w:cs="Times New Roman"/>
          <w:szCs w:val="22"/>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365E70">
        <w:rPr>
          <w:rFonts w:cs="Times New Roman"/>
          <w:color w:val="auto"/>
          <w:szCs w:val="22"/>
        </w:rPr>
        <w:t>assistant</w:t>
      </w:r>
      <w:r w:rsidRPr="00365E70">
        <w:rPr>
          <w:rFonts w:cs="Times New Roman"/>
          <w:szCs w:val="22"/>
        </w:rPr>
        <w:t xml:space="preserve"> principals, and certified school district administrators that are employed by a school district should, if practicable, teach at least two classes per week within the school district they are employed.</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eastAsia="Calibri" w:cs="Times New Roman"/>
          <w:szCs w:val="22"/>
        </w:rPr>
        <w:tab/>
      </w:r>
      <w:r w:rsidRPr="00365E70">
        <w:rPr>
          <w:rFonts w:eastAsia="Calibri" w:cs="Times New Roman"/>
          <w:b/>
          <w:szCs w:val="22"/>
        </w:rPr>
        <w:t>1.57.</w:t>
      </w:r>
      <w:r w:rsidRPr="00365E70">
        <w:rPr>
          <w:rFonts w:eastAsia="Calibri" w:cs="Times New Roman"/>
          <w:szCs w:val="22"/>
        </w:rPr>
        <w:tab/>
        <w:t xml:space="preserve">(SDE: </w:t>
      </w:r>
      <w:r w:rsidRPr="00365E70">
        <w:rPr>
          <w:rFonts w:cs="Times New Roman"/>
          <w:szCs w:val="22"/>
        </w:rPr>
        <w:t>Governor’s</w:t>
      </w:r>
      <w:r w:rsidRPr="00365E70">
        <w:rPr>
          <w:rFonts w:eastAsia="Calibri" w:cs="Times New Roman"/>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lastRenderedPageBreak/>
        <w:tab/>
      </w:r>
      <w:r w:rsidRPr="00365E70">
        <w:rPr>
          <w:rFonts w:cs="Times New Roman"/>
          <w:b/>
          <w:szCs w:val="22"/>
        </w:rPr>
        <w:t>1.58.</w:t>
      </w:r>
      <w:r w:rsidRPr="00365E70">
        <w:rPr>
          <w:rFonts w:cs="Times New Roman"/>
          <w:b/>
          <w:szCs w:val="22"/>
        </w:rPr>
        <w:tab/>
      </w:r>
      <w:r w:rsidRPr="00365E70">
        <w:rPr>
          <w:rFonts w:cs="Times New Roman"/>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365E70">
        <w:rPr>
          <w:rFonts w:eastAsia="Calibri" w:cs="Times New Roman"/>
          <w:szCs w:val="22"/>
        </w:rPr>
        <w:t>not</w:t>
      </w:r>
      <w:r w:rsidRPr="00365E70">
        <w:rPr>
          <w:rFonts w:cs="Times New Roman"/>
          <w:szCs w:val="22"/>
        </w:rPr>
        <w:t xml:space="preserve"> be reduced.</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color w:val="auto"/>
          <w:szCs w:val="22"/>
        </w:rPr>
        <w:t>1.59</w:t>
      </w:r>
      <w:r w:rsidRPr="00365E70">
        <w:rPr>
          <w:rFonts w:cs="Times New Roman"/>
          <w:b/>
          <w:szCs w:val="22"/>
        </w:rPr>
        <w:t>.</w:t>
      </w:r>
      <w:r w:rsidRPr="00365E70">
        <w:rPr>
          <w:rFonts w:cs="Times New Roman"/>
          <w:szCs w:val="22"/>
        </w:rPr>
        <w:tab/>
      </w:r>
      <w:r w:rsidRPr="00365E70">
        <w:rPr>
          <w:rFonts w:cs="Times New Roman"/>
          <w:color w:val="auto"/>
          <w:szCs w:val="22"/>
        </w:rPr>
        <w:t xml:space="preserve">(SDE: South Carolina Public Charter School District Funding)  The funds appropriated in Part IA, Section XI - </w:t>
      </w:r>
      <w:r w:rsidRPr="00365E70">
        <w:rPr>
          <w:rFonts w:cs="Times New Roman"/>
          <w:szCs w:val="22"/>
        </w:rPr>
        <w:t>South Carolina</w:t>
      </w:r>
      <w:r w:rsidRPr="00365E70">
        <w:rPr>
          <w:rFonts w:cs="Times New Roman"/>
          <w:color w:val="auto"/>
          <w:szCs w:val="22"/>
        </w:rPr>
        <w:t xml:space="preserve"> Public Charter School District must be allocated in the following manner:  Pupils enrolled in virtual charter schools sponsored by 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ten percent of the prior year appropriation, must be carried forward from the prior fiscal year and expended for the same purpose.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color w:val="auto"/>
          <w:szCs w:val="22"/>
        </w:rPr>
        <w:tab/>
      </w:r>
      <w:r w:rsidRPr="00365E70">
        <w:rPr>
          <w:rFonts w:cs="Times New Roman"/>
          <w:b/>
          <w:color w:val="auto"/>
          <w:szCs w:val="22"/>
        </w:rPr>
        <w:t>1.60</w:t>
      </w:r>
      <w:r w:rsidRPr="00365E70">
        <w:rPr>
          <w:rFonts w:cs="Times New Roman"/>
          <w:b/>
          <w:szCs w:val="22"/>
        </w:rPr>
        <w:t>.</w:t>
      </w:r>
      <w:r w:rsidRPr="00365E70">
        <w:rPr>
          <w:rFonts w:cs="Times New Roman"/>
          <w:b/>
          <w:color w:val="auto"/>
          <w:szCs w:val="22"/>
        </w:rPr>
        <w:tab/>
      </w:r>
      <w:r w:rsidRPr="00365E70">
        <w:rPr>
          <w:rFonts w:cs="Times New Roman"/>
          <w:color w:val="auto"/>
          <w:szCs w:val="22"/>
        </w:rPr>
        <w:t xml:space="preserve">(SDE: </w:t>
      </w:r>
      <w:r w:rsidRPr="00365E70">
        <w:rPr>
          <w:rFonts w:cs="Times New Roman"/>
          <w:szCs w:val="22"/>
        </w:rPr>
        <w:t>Governor’s</w:t>
      </w:r>
      <w:r w:rsidRPr="00365E70">
        <w:rPr>
          <w:rFonts w:cs="Times New Roman"/>
          <w:color w:val="auto"/>
          <w:szCs w:val="22"/>
        </w:rPr>
        <w:t xml:space="preserve"> Schools Capacity)  For Fiscal Year </w:t>
      </w:r>
      <w:r w:rsidRPr="00365E70">
        <w:rPr>
          <w:rFonts w:cs="Times New Roman"/>
          <w:strike/>
          <w:color w:val="auto"/>
          <w:szCs w:val="22"/>
        </w:rPr>
        <w:t>2012-13</w:t>
      </w:r>
      <w:r w:rsidRPr="00365E70">
        <w:rPr>
          <w:rFonts w:cs="Times New Roman"/>
          <w:color w:val="auto"/>
          <w:szCs w:val="22"/>
        </w:rPr>
        <w:t xml:space="preserve"> </w:t>
      </w:r>
      <w:r w:rsidRPr="00365E70">
        <w:rPr>
          <w:rFonts w:cs="Times New Roman"/>
          <w:i/>
          <w:color w:val="auto"/>
          <w:szCs w:val="22"/>
          <w:u w:val="single"/>
        </w:rPr>
        <w:t>2013-14</w:t>
      </w:r>
      <w:r w:rsidRPr="00365E70">
        <w:rPr>
          <w:rFonts w:cs="Times New Roman"/>
          <w:color w:val="auto"/>
          <w:szCs w:val="22"/>
        </w:rPr>
        <w:t>,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color w:val="auto"/>
          <w:szCs w:val="22"/>
        </w:rPr>
        <w:tab/>
        <w:t>1.61</w:t>
      </w:r>
      <w:r w:rsidRPr="00365E70">
        <w:rPr>
          <w:rFonts w:cs="Times New Roman"/>
          <w:b/>
          <w:szCs w:val="22"/>
        </w:rPr>
        <w:t>.</w:t>
      </w:r>
      <w:r w:rsidRPr="00365E70">
        <w:rPr>
          <w:rFonts w:cs="Times New Roman"/>
          <w:b/>
          <w:color w:val="auto"/>
          <w:szCs w:val="22"/>
        </w:rPr>
        <w:tab/>
      </w:r>
      <w:r w:rsidRPr="00365E70">
        <w:rPr>
          <w:rFonts w:cs="Times New Roman"/>
          <w:color w:val="auto"/>
          <w:szCs w:val="22"/>
        </w:rPr>
        <w:t xml:space="preserve">(SDE: </w:t>
      </w:r>
      <w:r w:rsidRPr="00365E70">
        <w:rPr>
          <w:rFonts w:cs="Times New Roman"/>
          <w:szCs w:val="22"/>
        </w:rPr>
        <w:t>Student</w:t>
      </w:r>
      <w:r w:rsidRPr="00365E70">
        <w:rPr>
          <w:rFonts w:cs="Times New Roman"/>
          <w:color w:val="auto"/>
          <w:szCs w:val="22"/>
        </w:rPr>
        <w:t xml:space="preserve">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  </w:t>
      </w:r>
      <w:r w:rsidRPr="00365E70">
        <w:rPr>
          <w:rFonts w:cs="Times New Roman"/>
          <w:i/>
          <w:color w:val="auto"/>
          <w:szCs w:val="22"/>
          <w:u w:val="single"/>
        </w:rPr>
        <w:t>Schools that provide instruction in grades K-5 are eligible to apply for the school nurse grant program.</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r>
      <w:r w:rsidRPr="00365E70">
        <w:rPr>
          <w:rFonts w:cs="Times New Roman"/>
          <w:b/>
          <w:color w:val="auto"/>
          <w:szCs w:val="22"/>
        </w:rPr>
        <w:t>1.62</w:t>
      </w:r>
      <w:r w:rsidRPr="00365E70">
        <w:rPr>
          <w:rFonts w:cs="Times New Roman"/>
          <w:b/>
          <w:szCs w:val="22"/>
        </w:rPr>
        <w:t>.</w:t>
      </w:r>
      <w:r w:rsidRPr="00365E70">
        <w:rPr>
          <w:rFonts w:cs="Times New Roman"/>
          <w:color w:val="auto"/>
          <w:szCs w:val="22"/>
        </w:rPr>
        <w:tab/>
        <w:t xml:space="preserve">(SDE: One Year Suspension of Programs)  The following program will be temporarily suspended for Fiscal Year </w:t>
      </w:r>
      <w:r w:rsidRPr="00365E70">
        <w:rPr>
          <w:rFonts w:cs="Times New Roman"/>
          <w:strike/>
          <w:color w:val="auto"/>
          <w:szCs w:val="22"/>
        </w:rPr>
        <w:t>2012-13</w:t>
      </w:r>
      <w:r w:rsidRPr="00365E70">
        <w:rPr>
          <w:rFonts w:cs="Times New Roman"/>
          <w:color w:val="auto"/>
          <w:szCs w:val="22"/>
        </w:rPr>
        <w:t xml:space="preserve"> </w:t>
      </w:r>
      <w:r w:rsidRPr="00365E70">
        <w:rPr>
          <w:rFonts w:cs="Times New Roman"/>
          <w:i/>
          <w:color w:val="auto"/>
          <w:szCs w:val="22"/>
          <w:u w:val="single"/>
        </w:rPr>
        <w:t>2013-14</w:t>
      </w:r>
      <w:r w:rsidRPr="00365E70">
        <w:rPr>
          <w:rFonts w:cs="Times New Roman"/>
          <w:color w:val="auto"/>
          <w:szCs w:val="22"/>
        </w:rPr>
        <w:t xml:space="preserve">:  SAT/ACT </w:t>
      </w:r>
      <w:r w:rsidRPr="00365E70">
        <w:rPr>
          <w:rFonts w:eastAsia="Calibri" w:cs="Times New Roman"/>
          <w:szCs w:val="22"/>
        </w:rPr>
        <w:t>Improvement</w:t>
      </w:r>
      <w:r w:rsidRPr="00365E70">
        <w:rPr>
          <w:rFonts w:cs="Times New Roman"/>
          <w:color w:val="auto"/>
          <w:szCs w:val="22"/>
        </w:rPr>
        <w:t>.  Funds appropriated to this program must be allocated to districts based on the number of weighted pupil units.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szCs w:val="22"/>
        </w:rPr>
        <w:t>1.63.</w:t>
      </w:r>
      <w:r w:rsidRPr="00365E70">
        <w:rPr>
          <w:rFonts w:cs="Times New Roman"/>
          <w:b/>
          <w:szCs w:val="22"/>
        </w:rPr>
        <w:tab/>
      </w:r>
      <w:r w:rsidRPr="00365E70">
        <w:rPr>
          <w:rFonts w:cs="Times New Roman"/>
          <w:szCs w:val="22"/>
        </w:rPr>
        <w:t>(SDE: EEDA Regional Education Centers)  Funds appropriated from the EEDA for Regional Education Centers must not be less than $108,500.</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color w:val="auto"/>
          <w:szCs w:val="22"/>
        </w:rPr>
        <w:tab/>
      </w:r>
      <w:r w:rsidRPr="00365E70">
        <w:rPr>
          <w:rFonts w:cs="Times New Roman"/>
          <w:b/>
          <w:color w:val="auto"/>
          <w:szCs w:val="22"/>
        </w:rPr>
        <w:t>1.64.</w:t>
      </w:r>
      <w:r w:rsidRPr="00365E70">
        <w:rPr>
          <w:rFonts w:cs="Times New Roman"/>
          <w:b/>
          <w:color w:val="auto"/>
          <w:szCs w:val="22"/>
        </w:rPr>
        <w:tab/>
      </w:r>
      <w:r w:rsidRPr="00365E70">
        <w:rPr>
          <w:rFonts w:cs="Times New Roman"/>
          <w:color w:val="auto"/>
          <w:szCs w:val="22"/>
        </w:rPr>
        <w:t>(SDE:</w:t>
      </w:r>
      <w:r w:rsidRPr="00365E70">
        <w:rPr>
          <w:rFonts w:cs="Times New Roman"/>
          <w:b/>
          <w:color w:val="auto"/>
          <w:szCs w:val="22"/>
        </w:rPr>
        <w:t xml:space="preserve"> </w:t>
      </w:r>
      <w:r w:rsidRPr="00365E70">
        <w:rPr>
          <w:rFonts w:cs="Times New Roman"/>
          <w:color w:val="auto"/>
          <w:szCs w:val="22"/>
        </w:rPr>
        <w:t xml:space="preserve">Impute Index Value)  For Fiscal Year </w:t>
      </w:r>
      <w:r w:rsidRPr="00365E70">
        <w:rPr>
          <w:rFonts w:cs="Times New Roman"/>
          <w:strike/>
          <w:color w:val="auto"/>
          <w:szCs w:val="22"/>
        </w:rPr>
        <w:t>2012-13</w:t>
      </w:r>
      <w:r w:rsidRPr="00365E70">
        <w:rPr>
          <w:rFonts w:cs="Times New Roman"/>
          <w:color w:val="auto"/>
          <w:szCs w:val="22"/>
        </w:rPr>
        <w:t xml:space="preserve"> </w:t>
      </w:r>
      <w:r w:rsidRPr="00365E70">
        <w:rPr>
          <w:rFonts w:cs="Times New Roman"/>
          <w:i/>
          <w:color w:val="auto"/>
          <w:szCs w:val="22"/>
          <w:u w:val="single"/>
        </w:rPr>
        <w:t>2013-14</w:t>
      </w:r>
      <w:r w:rsidRPr="00365E70">
        <w:rPr>
          <w:rFonts w:cs="Times New Roman"/>
          <w:color w:val="auto"/>
          <w:szCs w:val="22"/>
        </w:rPr>
        <w:t xml:space="preserve">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bCs/>
          <w:iCs/>
          <w:szCs w:val="22"/>
        </w:rPr>
        <w:tab/>
        <w:t>1.65.</w:t>
      </w:r>
      <w:r w:rsidRPr="00365E70">
        <w:rPr>
          <w:rFonts w:cs="Times New Roman"/>
          <w:b/>
          <w:bCs/>
          <w:iCs/>
          <w:szCs w:val="22"/>
        </w:rPr>
        <w:tab/>
      </w:r>
      <w:r w:rsidRPr="00365E70">
        <w:rPr>
          <w:rFonts w:cs="Times New Roman"/>
          <w:iCs/>
          <w:szCs w:val="22"/>
        </w:rPr>
        <w:t xml:space="preserve">(SDE: EFA </w:t>
      </w:r>
      <w:r w:rsidRPr="00365E70">
        <w:rPr>
          <w:rFonts w:cs="Times New Roman"/>
          <w:szCs w:val="22"/>
        </w:rPr>
        <w:t>State</w:t>
      </w:r>
      <w:r w:rsidRPr="00365E70">
        <w:rPr>
          <w:rFonts w:cs="Times New Roman"/>
          <w:iCs/>
          <w:szCs w:val="22"/>
        </w:rPr>
        <w:t xml:space="preserve"> Share)  A school district that </w:t>
      </w:r>
      <w:r w:rsidRPr="00365E70">
        <w:rPr>
          <w:rFonts w:cs="Times New Roman"/>
          <w:szCs w:val="22"/>
        </w:rPr>
        <w:t>does</w:t>
      </w:r>
      <w:r w:rsidRPr="00365E70">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1.66.</w:t>
      </w:r>
      <w:r w:rsidRPr="00365E70">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365E70">
        <w:rPr>
          <w:rFonts w:cs="Times New Roman"/>
          <w:iCs/>
          <w:szCs w:val="22"/>
        </w:rPr>
        <w:t>complain</w:t>
      </w:r>
      <w:r w:rsidRPr="00365E70">
        <w:rPr>
          <w:rFonts w:cs="Times New Roman"/>
          <w:szCs w:val="22"/>
        </w:rPr>
        <w:t xml:space="preserve"> in a signed, </w:t>
      </w:r>
      <w:r w:rsidRPr="00365E70">
        <w:rPr>
          <w:rFonts w:cs="Times New Roman"/>
          <w:szCs w:val="22"/>
        </w:rPr>
        <w:lastRenderedPageBreak/>
        <w:t xml:space="preserve">notarized writing to the chairman of the governing board of a </w:t>
      </w:r>
      <w:r w:rsidRPr="00365E70">
        <w:rPr>
          <w:rFonts w:cs="Times New Roman"/>
          <w:iCs/>
          <w:szCs w:val="22"/>
        </w:rPr>
        <w:t>school</w:t>
      </w:r>
      <w:r w:rsidRPr="00365E70">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then the district must have its base student cost reduced by one percent.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1.67.</w:t>
      </w:r>
      <w:r w:rsidRPr="00365E70">
        <w:rPr>
          <w:rFonts w:cs="Times New Roman"/>
          <w:szCs w:val="22"/>
        </w:rPr>
        <w:tab/>
        <w:t>(SDE: Bus Lease/Purchase)  The Department of Education is permitted to purchase or lease school buses in order to continue replacement of the state’s school bus fleet.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rPr>
        <w:tab/>
      </w:r>
      <w:r w:rsidRPr="00365E70">
        <w:rPr>
          <w:rFonts w:cs="Times New Roman"/>
          <w:b/>
        </w:rPr>
        <w:t>1.68.</w:t>
      </w:r>
      <w:r w:rsidRPr="00365E70">
        <w:rPr>
          <w:rFonts w:cs="Times New Roman"/>
          <w:b/>
        </w:rPr>
        <w:tab/>
      </w:r>
      <w:r w:rsidRPr="00365E70">
        <w:rPr>
          <w:rFonts w:cs="Times New Roman"/>
        </w:rPr>
        <w:t>(SDE: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2E3CE1"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5E70">
        <w:tab/>
      </w:r>
      <w:r w:rsidRPr="00365E70">
        <w:rPr>
          <w:b/>
        </w:rPr>
        <w:t>1.69.</w:t>
      </w:r>
      <w:r w:rsidRPr="00365E70">
        <w:tab/>
        <w:t>(SDE: Felton Lab Allocation)  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w:t>
      </w:r>
      <w:r w:rsidRPr="00365E70">
        <w:rPr>
          <w:rFonts w:cs="Times New Roman"/>
          <w:sz w:val="20"/>
        </w:rPr>
        <w:t>g</w:t>
      </w:r>
      <w:r w:rsidRPr="00365E70">
        <w:t>e benefits, as if it were a special school district.  The calculation of the amount of funds which the Felton-Laboratory School is entitled to receive each year shall be made by the Department of Education.</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65E70">
        <w:tab/>
      </w:r>
      <w:r w:rsidRPr="00365E70">
        <w:rPr>
          <w:b/>
        </w:rPr>
        <w:t>1.70.</w:t>
      </w:r>
      <w:r w:rsidRPr="00365E70">
        <w:tab/>
        <w:t xml:space="preserve">(SDE: EFA-IDEA Contingency Reserve)  </w:t>
      </w:r>
      <w:r w:rsidRPr="00365E70">
        <w:rPr>
          <w:strike/>
        </w:rPr>
        <w:t xml:space="preserve">Of the funds appropriated to the department for EFA-IDEA Contingency Reserve, up to $36,202,909 shall be directed to supplement a loss of federal funding from the Individuals with Disabilities Education Act (IDEA) </w:t>
      </w:r>
      <w:r w:rsidRPr="00365E70">
        <w:rPr>
          <w:rFonts w:cs="Times New Roman"/>
          <w:strike/>
          <w:color w:val="auto"/>
        </w:rPr>
        <w:t>expected</w:t>
      </w:r>
      <w:r w:rsidRPr="00365E70">
        <w:rPr>
          <w:strike/>
        </w:rPr>
        <w:t xml:space="preserve"> on October 1, 2012.  No funds shall be expended until the U.S. Department </w:t>
      </w:r>
      <w:r w:rsidRPr="00365E70">
        <w:rPr>
          <w:rFonts w:cs="Times New Roman"/>
          <w:strike/>
          <w:color w:val="auto"/>
          <w:szCs w:val="22"/>
        </w:rPr>
        <w:t>of</w:t>
      </w:r>
      <w:r w:rsidRPr="00365E70">
        <w:rPr>
          <w:strike/>
        </w:rPr>
        <w:t xml:space="preserve"> Education initiates a reduction in funds, and only in an amount equal to the amount of federal funds withheld.  These funds shall be distributed using the same methodology as federal IDEA funds.  The Department of Education shall notify within one business day the Governor, the Chairman of the Senate Finance Committee, and the Chairman of the House Ways and Means Committee any actions taken by the U.S. Department of Education to reduce IDEA funds.  In the event that any amount appropriated for the EFA-IDEA Contingency Reserve is not needed to offset the loss of federal IDEA funds in the current fiscal year, these monies shall be distributed to school districts and special schools based on the EFA formula.  This would result in a maximum base student cost increase of approximately $58 or a total maximum base student cost of $2,070.</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b/>
        </w:rPr>
        <w:t>1.71.</w:t>
      </w:r>
      <w:r w:rsidRPr="00365E70">
        <w:rPr>
          <w:rFonts w:cs="Times New Roman"/>
          <w:b/>
        </w:rPr>
        <w:tab/>
      </w:r>
      <w:r w:rsidRPr="00365E70">
        <w:rPr>
          <w:rFonts w:cs="Times New Roman"/>
        </w:rPr>
        <w:t xml:space="preserve">(SDE: Lee County Bus Shop)  From the funds appropriated in program XB, Bus Shops, in the current fiscal year, the department must fund the Lee </w:t>
      </w:r>
      <w:r w:rsidRPr="00365E70">
        <w:t>County</w:t>
      </w:r>
      <w:r w:rsidRPr="00365E70">
        <w:rPr>
          <w:rFonts w:cs="Times New Roman"/>
        </w:rPr>
        <w:t xml:space="preserve"> School District Bus Shop and the Kershaw County School District Bus Shop at the same level as they were funded in the previous fiscal year.</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1.72.</w:t>
      </w:r>
      <w:r w:rsidRPr="00365E70">
        <w:rPr>
          <w:rFonts w:cs="Times New Roman"/>
          <w:b/>
        </w:rPr>
        <w:tab/>
      </w:r>
      <w:r w:rsidRPr="00365E70">
        <w:rPr>
          <w:rFonts w:cs="Times New Roman"/>
        </w:rPr>
        <w:t xml:space="preserve">(SDE: School Enrollment Policy)  For Fiscal Year </w:t>
      </w:r>
      <w:r w:rsidRPr="00365E70">
        <w:rPr>
          <w:rFonts w:cs="Times New Roman"/>
          <w:strike/>
        </w:rPr>
        <w:t>2012-13</w:t>
      </w:r>
      <w:r w:rsidRPr="00365E70">
        <w:rPr>
          <w:rFonts w:cs="Times New Roman"/>
        </w:rPr>
        <w:t xml:space="preserve"> </w:t>
      </w:r>
      <w:r w:rsidRPr="00365E70">
        <w:rPr>
          <w:rFonts w:cs="Times New Roman"/>
          <w:i/>
          <w:u w:val="single"/>
        </w:rPr>
        <w:t>2013-14</w:t>
      </w:r>
      <w:r w:rsidRPr="00365E70">
        <w:rPr>
          <w:rFonts w:cs="Times New Roman"/>
        </w:rPr>
        <w:t>,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i/>
          <w:szCs w:val="22"/>
          <w:u w:val="single"/>
        </w:rPr>
        <w:t>1.73.</w:t>
      </w:r>
      <w:r w:rsidRPr="00365E70">
        <w:rPr>
          <w:rFonts w:cs="Times New Roman"/>
          <w:i/>
          <w:szCs w:val="22"/>
          <w:u w:val="single"/>
        </w:rPr>
        <w:tab/>
        <w:t>(SDE: District Funding Flexibility)</w:t>
      </w:r>
      <w:r w:rsidRPr="00365E70">
        <w:rPr>
          <w:rFonts w:cs="Times New Roman"/>
          <w:b/>
          <w:szCs w:val="22"/>
        </w:rPr>
        <w:t xml:space="preserve">  DELETED</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color w:val="auto"/>
        </w:rPr>
        <w:tab/>
      </w:r>
      <w:r w:rsidRPr="00365E70">
        <w:rPr>
          <w:rFonts w:cs="Times New Roman"/>
          <w:b/>
          <w:i/>
          <w:color w:val="auto"/>
          <w:u w:val="single"/>
        </w:rPr>
        <w:t>1.74.</w:t>
      </w:r>
      <w:r w:rsidRPr="00365E70">
        <w:rPr>
          <w:rFonts w:cs="Times New Roman"/>
          <w:b/>
          <w:i/>
          <w:color w:val="auto"/>
          <w:u w:val="single"/>
        </w:rPr>
        <w:tab/>
      </w:r>
      <w:r w:rsidRPr="00365E70">
        <w:rPr>
          <w:rFonts w:cs="Times New Roman"/>
          <w:i/>
          <w:color w:val="auto"/>
          <w:u w:val="single"/>
        </w:rPr>
        <w:t>(SDE: Alternative Fuel School Bus Pilot)  For the current fiscal year, the State Department of Education or any school district of the state is permitted to enter into an agreement to pilot school buses operated using alternative fuels.</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color w:val="auto"/>
        </w:rPr>
        <w:lastRenderedPageBreak/>
        <w:tab/>
      </w:r>
      <w:r w:rsidRPr="00365E70">
        <w:rPr>
          <w:rFonts w:cs="Times New Roman"/>
          <w:b/>
          <w:i/>
          <w:color w:val="auto"/>
          <w:u w:val="single"/>
        </w:rPr>
        <w:t>1.75.</w:t>
      </w:r>
      <w:r w:rsidRPr="00365E70">
        <w:rPr>
          <w:rFonts w:cs="Times New Roman"/>
          <w:b/>
          <w:i/>
          <w:color w:val="auto"/>
          <w:u w:val="single"/>
        </w:rPr>
        <w:tab/>
      </w:r>
      <w:r w:rsidRPr="00365E70">
        <w:rPr>
          <w:rFonts w:cs="Times New Roman"/>
          <w:i/>
          <w:color w:val="auto"/>
          <w:u w:val="single"/>
        </w:rPr>
        <w:t>(SDE: Public Charter Pupil Counts)  With funds appropriated to the South Carolina Public Charter School District, the district must require each charter school to submit a student attendance report for the 5th, 45th, 90th and 135th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color w:val="auto"/>
        </w:rPr>
        <w:tab/>
      </w:r>
      <w:r w:rsidRPr="00365E70">
        <w:rPr>
          <w:rFonts w:cs="Times New Roman"/>
          <w:i/>
          <w:color w:val="auto"/>
          <w:u w:val="single"/>
        </w:rPr>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b/>
          <w:i/>
          <w:u w:val="single"/>
        </w:rPr>
        <w:t>1.76.</w:t>
      </w:r>
      <w:r w:rsidRPr="00365E70">
        <w:rPr>
          <w:rFonts w:cs="Times New Roman"/>
          <w:i/>
          <w:u w:val="single"/>
        </w:rPr>
        <w:tab/>
        <w:t>(SDE: Transportation Maintenance Facilities)  For the current fiscal year, a school district wishing to include school bus maintenance in a contract with a private vendor may enter into an agreement with the Department of Education whereby the department releases the school district to include school bus maintenance in the private vendor contract.</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i/>
          <w:szCs w:val="22"/>
          <w:u w:val="single"/>
        </w:rPr>
        <w:t>1.77.</w:t>
      </w:r>
      <w:r w:rsidRPr="00365E70">
        <w:rPr>
          <w:rFonts w:cs="Times New Roman"/>
          <w:b/>
          <w:i/>
          <w:szCs w:val="22"/>
          <w:u w:val="single"/>
        </w:rPr>
        <w:tab/>
      </w:r>
      <w:r w:rsidRPr="00365E70">
        <w:rPr>
          <w:rFonts w:cs="Times New Roman"/>
          <w:i/>
          <w:u w:val="single"/>
        </w:rPr>
        <w:t>(SDE: First Steps)  The South Carolina First Steps to School Readiness Board of Trustees shall incorporate findings of the Legislative Audit Council within the scope of the First Steps next external evaluation.  The report shall be submitted to the General Assembly no later than November 15, 2014.</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tab/>
      </w:r>
      <w:r w:rsidRPr="00365E70">
        <w:rPr>
          <w:b/>
          <w:i/>
          <w:u w:val="single"/>
        </w:rPr>
        <w:t>1.78.</w:t>
      </w:r>
      <w:r w:rsidRPr="00365E70">
        <w:rPr>
          <w:i/>
          <w:u w:val="single"/>
        </w:rPr>
        <w:tab/>
        <w:t>(SDE: Salary Negotiation)</w:t>
      </w:r>
      <w:r w:rsidRPr="00365E70">
        <w:rPr>
          <w:b/>
        </w:rPr>
        <w:t xml:space="preserve">  DELETED</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b/>
          <w:i/>
          <w:u w:val="single"/>
        </w:rPr>
        <w:t>1.79.</w:t>
      </w:r>
      <w:r w:rsidRPr="00365E70">
        <w:rPr>
          <w:rFonts w:cs="Times New Roman"/>
          <w:i/>
          <w:u w:val="single"/>
        </w:rPr>
        <w:tab/>
        <w:t>(SDE: School District Activity Bus Advertisements)  School Districts may sell commercial advertising space on the outside or inside of district owned activity buses.  However, as defined and determined by the local school board, a school district may not sell such commercial advertising if the advertisement promotes a political candidate, ideology, or cause, a product that could be harmful to children, or a product that appeals to the prurient interest.  Revenue generated from the sale of commercial advertising space shall be retained by the school district.</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b/>
          <w:i/>
          <w:u w:val="single"/>
        </w:rPr>
        <w:t>1.80.</w:t>
      </w:r>
      <w:r w:rsidRPr="00365E70">
        <w:rPr>
          <w:rFonts w:cs="Times New Roman"/>
          <w:i/>
          <w:u w:val="single"/>
        </w:rPr>
        <w:tab/>
        <w:t>(SDE: Early Warning Referral and Monitoring System)  For Fiscal Year 2013-14 the Department of Education, utilizing funds appropriated to or authorized for the department, is directed to issue a request for proposal to provide a pilot early warning, identification, referral and monitoring technology for students showing signs of academic, behavioral or emotional risk.  The department may use up to $360,000 to enter into an agreement for the provision of the pilot.  The pilot may be conducted in up to five school districts (to serve between 40,000 and 60,000 students).  An interim report on the results of the pilot project, including the number of students referred to and accessing academic, mental health and other services shall be submitted to the Chairman of the Senate Finance Committee, the Chairman of the Senate Education Committee, the Chairman of the House Ways and Means Committee, and the Chairman of the House Education and Public Works Committee, by March 1, 2014.</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tab/>
      </w:r>
      <w:r w:rsidRPr="00365E70">
        <w:rPr>
          <w:b/>
          <w:i/>
          <w:u w:val="single"/>
        </w:rPr>
        <w:t>1.81.</w:t>
      </w:r>
      <w:r w:rsidRPr="00365E70">
        <w:rPr>
          <w:i/>
          <w:u w:val="single"/>
        </w:rPr>
        <w:tab/>
        <w:t>(SDE: School District Property)  The requirements of Section 59-19-250 of the 1976 Code, as amended, which requires the consent of a governing board of a county in order for school trustees to sell or lease school property whenever they deem it expedient to do so are suspended for the current fiscal year.</w:t>
      </w:r>
    </w:p>
    <w:p w:rsidR="002E3CE1" w:rsidRPr="00365E70" w:rsidRDefault="002E3CE1" w:rsidP="003403D3">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lastRenderedPageBreak/>
        <w:tab/>
      </w:r>
      <w:r w:rsidRPr="00365E70">
        <w:rPr>
          <w:rFonts w:cs="Times New Roman"/>
          <w:b/>
          <w:i/>
          <w:u w:val="single"/>
        </w:rPr>
        <w:t>1.82.</w:t>
      </w:r>
      <w:r w:rsidRPr="00365E70">
        <w:rPr>
          <w:rFonts w:cs="Times New Roman"/>
          <w:i/>
          <w:u w:val="single"/>
        </w:rPr>
        <w:tab/>
        <w:t xml:space="preserve">(SDE: Digital Instructional Materials)  </w:t>
      </w:r>
      <w:r w:rsidRPr="00365E70">
        <w:rPr>
          <w:i/>
          <w:u w:val="single"/>
        </w:rPr>
        <w:t>Utilizing</w:t>
      </w:r>
      <w:r w:rsidRPr="00365E70">
        <w:rPr>
          <w:rFonts w:cs="Times New Roman"/>
          <w:i/>
          <w:u w:val="single"/>
        </w:rPr>
        <w:t xml:space="preserve"> the funds appropriated for digital instructional materials, the Department of Education shall determine a per pupil amount using the prior year’s 135 ADM.  These funds shall be made available to all school </w:t>
      </w:r>
      <w:r w:rsidRPr="00365E70">
        <w:rPr>
          <w:i/>
          <w:u w:val="single"/>
        </w:rPr>
        <w:t>districts</w:t>
      </w:r>
      <w:r w:rsidRPr="00365E70">
        <w:rPr>
          <w:rFonts w:cs="Times New Roman"/>
          <w:i/>
          <w:u w:val="single"/>
        </w:rPr>
        <w:t xml:space="preserve"> using the following procedure:</w:t>
      </w:r>
    </w:p>
    <w:p w:rsidR="002E3CE1" w:rsidRPr="00365E70" w:rsidRDefault="002E3CE1" w:rsidP="003403D3">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(1)</w:t>
      </w:r>
      <w:r w:rsidRPr="00365E70">
        <w:rPr>
          <w:rFonts w:cs="Times New Roman"/>
          <w:i/>
          <w:u w:val="single"/>
        </w:rPr>
        <w:tab/>
        <w:t xml:space="preserve">The Department of Education shall </w:t>
      </w:r>
      <w:r w:rsidRPr="00365E70">
        <w:rPr>
          <w:i/>
          <w:u w:val="single"/>
        </w:rPr>
        <w:t>create</w:t>
      </w:r>
      <w:r w:rsidRPr="00365E70">
        <w:rPr>
          <w:rFonts w:cs="Times New Roman"/>
          <w:i/>
          <w:u w:val="single"/>
        </w:rPr>
        <w:t xml:space="preserve"> a digital instructional materials list composed of those items which have been requested by districts </w:t>
      </w:r>
      <w:r w:rsidRPr="00365E70">
        <w:rPr>
          <w:i/>
          <w:u w:val="single"/>
        </w:rPr>
        <w:t>and</w:t>
      </w:r>
      <w:r w:rsidRPr="00365E70">
        <w:rPr>
          <w:rFonts w:cs="Times New Roman"/>
          <w:i/>
          <w:u w:val="single"/>
        </w:rPr>
        <w:t xml:space="preserve"> that have received Board approval;</w:t>
      </w:r>
    </w:p>
    <w:p w:rsidR="002E3CE1" w:rsidRDefault="002E3CE1" w:rsidP="003403D3">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(2)</w:t>
      </w:r>
      <w:r w:rsidRPr="00365E70">
        <w:rPr>
          <w:rFonts w:cs="Times New Roman"/>
          <w:i/>
          <w:u w:val="single"/>
        </w:rPr>
        <w:tab/>
        <w:t xml:space="preserve">Districts may request that the State Board of Education review digital instructional materials for inclusion on the list when the material has </w:t>
      </w:r>
      <w:r w:rsidRPr="00365E70">
        <w:rPr>
          <w:i/>
          <w:u w:val="single"/>
        </w:rPr>
        <w:t>been</w:t>
      </w:r>
      <w:r w:rsidRPr="00365E70">
        <w:rPr>
          <w:rFonts w:cs="Times New Roman"/>
          <w:i/>
          <w:u w:val="single"/>
        </w:rPr>
        <w:t xml:space="preserve"> reviewed by the district, received approval by the local board of trustees for use in its district and been found to reflect the substance and level of performance outlined in the state adopted grade specific educational standards, contain current content information, and are cost effective;</w:t>
      </w:r>
    </w:p>
    <w:p w:rsidR="002E3CE1" w:rsidRPr="00365E70" w:rsidRDefault="002E3CE1" w:rsidP="003403D3">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color w:val="auto"/>
        </w:rPr>
        <w:tab/>
      </w:r>
      <w:r w:rsidRPr="00365E70">
        <w:rPr>
          <w:rFonts w:cs="Times New Roman"/>
          <w:i/>
          <w:color w:val="auto"/>
          <w:u w:val="single"/>
        </w:rPr>
        <w:t>(3)</w:t>
      </w:r>
      <w:r w:rsidRPr="00365E70">
        <w:rPr>
          <w:rFonts w:cs="Times New Roman"/>
          <w:i/>
          <w:color w:val="auto"/>
          <w:u w:val="single"/>
        </w:rPr>
        <w:tab/>
        <w:t xml:space="preserve">Within 30 days of </w:t>
      </w:r>
      <w:r w:rsidRPr="00365E70">
        <w:rPr>
          <w:i/>
          <w:u w:val="single"/>
        </w:rPr>
        <w:t>receiving</w:t>
      </w:r>
      <w:r w:rsidRPr="00365E70">
        <w:rPr>
          <w:rFonts w:cs="Times New Roman"/>
          <w:i/>
          <w:color w:val="auto"/>
          <w:u w:val="single"/>
        </w:rPr>
        <w:t xml:space="preserve"> the request, the State Board of Education must approve or </w:t>
      </w:r>
      <w:r w:rsidRPr="00365E70">
        <w:rPr>
          <w:rFonts w:cs="Times New Roman"/>
          <w:i/>
          <w:u w:val="single"/>
        </w:rPr>
        <w:t>disapprove</w:t>
      </w:r>
      <w:r w:rsidRPr="00365E70">
        <w:rPr>
          <w:rFonts w:cs="Times New Roman"/>
          <w:i/>
          <w:color w:val="auto"/>
          <w:u w:val="single"/>
        </w:rPr>
        <w:t xml:space="preserve"> the district’s request.  Those materials receiving approval shall be placed on the department’s approved digital instructional materials list.  Once items are placed on the approved list, all districts may choose items from that list; and</w:t>
      </w:r>
    </w:p>
    <w:p w:rsidR="002E3CE1" w:rsidRPr="00365E70" w:rsidRDefault="002E3CE1" w:rsidP="003403D3">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(4)</w:t>
      </w:r>
      <w:r w:rsidRPr="00365E70">
        <w:rPr>
          <w:rFonts w:cs="Times New Roman"/>
          <w:i/>
          <w:u w:val="single"/>
        </w:rPr>
        <w:tab/>
        <w:t xml:space="preserve">On a form provided by the </w:t>
      </w:r>
      <w:r w:rsidRPr="00365E70">
        <w:rPr>
          <w:i/>
          <w:u w:val="single"/>
        </w:rPr>
        <w:t>department</w:t>
      </w:r>
      <w:r w:rsidRPr="00365E70">
        <w:rPr>
          <w:rFonts w:cs="Times New Roman"/>
          <w:i/>
          <w:u w:val="single"/>
        </w:rPr>
        <w:t xml:space="preserve">, a district may request an allocation by denoting the number of students, grade level, and subject for which the digital materials will be used.  Districts may only request digital materials in one subject area </w:t>
      </w:r>
      <w:r w:rsidRPr="00365E70">
        <w:rPr>
          <w:i/>
          <w:u w:val="single"/>
        </w:rPr>
        <w:t>and</w:t>
      </w:r>
      <w:r w:rsidRPr="00365E70">
        <w:rPr>
          <w:rFonts w:cs="Times New Roman"/>
          <w:i/>
          <w:u w:val="single"/>
        </w:rPr>
        <w:t xml:space="preserve"> may not receive textbooks for the students using digital materials in that subject area.</w:t>
      </w:r>
    </w:p>
    <w:p w:rsidR="002E3CE1" w:rsidRPr="00365E70" w:rsidRDefault="002E3CE1" w:rsidP="003403D3">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District requests must be submitted to the State Board of Education for consideration not later than August 15 of the current fiscal year.  Any funds appropriated for digital instructional materials which have not been encumbered by January 15, shall be distributed to school districts which have not previously received an allocation  These districts shall receive a per pupil allocation which must be used for technology infrastructure needed to prepare the district for using digital instructional materials.  These funds shall not be subject to flexibility.</w:t>
      </w:r>
    </w:p>
    <w:p w:rsidR="002E3CE1" w:rsidRPr="00365E70" w:rsidRDefault="002E3CE1" w:rsidP="00067976">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zCs w:val="22"/>
        </w:rPr>
        <w:tab/>
      </w:r>
      <w:r w:rsidRPr="00365E70">
        <w:rPr>
          <w:rFonts w:cs="Times New Roman"/>
          <w:b/>
          <w:i/>
          <w:snapToGrid w:val="0"/>
          <w:szCs w:val="22"/>
          <w:u w:val="single"/>
        </w:rPr>
        <w:t>1.83.</w:t>
      </w:r>
      <w:r w:rsidRPr="00365E70">
        <w:rPr>
          <w:rFonts w:cs="Times New Roman"/>
          <w:i/>
          <w:snapToGrid w:val="0"/>
          <w:szCs w:val="22"/>
          <w:u w:val="single"/>
        </w:rPr>
        <w:tab/>
        <w:t>(SDE: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2E3CE1" w:rsidRPr="00365E70" w:rsidRDefault="002E3CE1"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(A)</w:t>
      </w:r>
      <w:r w:rsidRPr="00365E70">
        <w:rPr>
          <w:rFonts w:cs="Times New Roman"/>
          <w:i/>
          <w:snapToGrid w:val="0"/>
          <w:szCs w:val="22"/>
          <w:u w:val="single"/>
        </w:rPr>
        <w:tab/>
        <w:t>For the current school year, with funds appropriated by the General Assembly, the South Carolina Child Development Education Pilot Program shall first be made available to eligible children from the</w:t>
      </w:r>
      <w:r w:rsidRPr="00365E70">
        <w:rPr>
          <w:rFonts w:cs="Times New Roman"/>
          <w:i/>
          <w:strike/>
          <w:snapToGrid w:val="0"/>
          <w:szCs w:val="22"/>
          <w:u w:val="single"/>
        </w:rPr>
        <w:t xml:space="preserve"> </w:t>
      </w:r>
      <w:r w:rsidRPr="00365E70">
        <w:rPr>
          <w:rFonts w:cs="Times New Roman"/>
          <w:i/>
          <w:snapToGrid w:val="0"/>
          <w:szCs w:val="22"/>
          <w:u w:val="single"/>
        </w:rPr>
        <w:t>trial and plaintiff school districts in the Abbeville County School District et. al. vs. South Carolina and then expanded to eligible children residing in school districts with a poverty index of seventy-five percent or greater.</w:t>
      </w:r>
    </w:p>
    <w:p w:rsidR="002E3CE1" w:rsidRPr="00365E70" w:rsidRDefault="002E3CE1" w:rsidP="00067976">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(B)</w:t>
      </w:r>
      <w:r w:rsidRPr="00365E70">
        <w:rPr>
          <w:rFonts w:cs="Times New Roman"/>
          <w:i/>
          <w:snapToGrid w:val="0"/>
          <w:szCs w:val="22"/>
          <w:u w:val="single"/>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2E3CE1"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The parent of each eligible child may enroll the child in one of the following programs:</w:t>
      </w:r>
    </w:p>
    <w:p w:rsidR="002E3CE1"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lastRenderedPageBreak/>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(1)</w:t>
      </w:r>
      <w:r w:rsidRPr="00365E70">
        <w:rPr>
          <w:rFonts w:cs="Times New Roman"/>
          <w:i/>
          <w:snapToGrid w:val="0"/>
          <w:szCs w:val="22"/>
          <w:u w:val="single"/>
        </w:rPr>
        <w:tab/>
        <w:t>a school-year four-year-old kindergarten program delivered by an approved public provider; or</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(2)</w:t>
      </w:r>
      <w:r w:rsidRPr="00365E70">
        <w:rPr>
          <w:rFonts w:cs="Times New Roman"/>
          <w:i/>
          <w:snapToGrid w:val="0"/>
          <w:szCs w:val="22"/>
          <w:u w:val="single"/>
        </w:rPr>
        <w:tab/>
        <w:t>a school-year four-year-old kindergarten program delivered by an approved private provider.</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(C)</w:t>
      </w:r>
      <w:r w:rsidRPr="00365E70">
        <w:rPr>
          <w:rFonts w:cs="Times New Roman"/>
          <w:i/>
          <w:snapToGrid w:val="0"/>
          <w:szCs w:val="22"/>
          <w:u w:val="single"/>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2E3CE1" w:rsidRPr="00365E70" w:rsidRDefault="002E3CE1"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Providers shall:</w:t>
      </w:r>
    </w:p>
    <w:p w:rsidR="002E3CE1" w:rsidRPr="00365E70" w:rsidRDefault="002E3CE1"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(1)</w:t>
      </w:r>
      <w:r w:rsidRPr="00365E70">
        <w:rPr>
          <w:rFonts w:cs="Times New Roman"/>
          <w:i/>
          <w:snapToGrid w:val="0"/>
          <w:szCs w:val="22"/>
          <w:u w:val="single"/>
        </w:rPr>
        <w:tab/>
        <w:t>comply with all federal and state laws and constitutional provisions prohibiting discrimination on the basis of disability, race, creed, color, gender, national origin, religion, ancestry, or need for special education services;</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(2)</w:t>
      </w:r>
      <w:r w:rsidRPr="00365E70">
        <w:rPr>
          <w:rFonts w:cs="Times New Roman"/>
          <w:i/>
          <w:snapToGrid w:val="0"/>
          <w:szCs w:val="22"/>
          <w:u w:val="single"/>
        </w:rPr>
        <w:tab/>
        <w:t>comply with all state and local health and safety laws and codes;</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(3)</w:t>
      </w:r>
      <w:r w:rsidRPr="00365E70">
        <w:rPr>
          <w:rFonts w:cs="Times New Roman"/>
          <w:i/>
          <w:snapToGrid w:val="0"/>
          <w:szCs w:val="22"/>
          <w:u w:val="single"/>
        </w:rPr>
        <w:tab/>
        <w:t>comply with all state laws that apply regarding criminal background checks for employees and exclude from employment any individual not permitted by state law to work with children;</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(4)</w:t>
      </w:r>
      <w:r w:rsidRPr="00365E70">
        <w:rPr>
          <w:rFonts w:cs="Times New Roman"/>
          <w:i/>
          <w:snapToGrid w:val="0"/>
          <w:szCs w:val="22"/>
          <w:u w:val="single"/>
        </w:rPr>
        <w:tab/>
        <w:t>be accountable for meeting the education needs of the child and report at least quarterly to the parent/guardian on his progress;</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(5)</w:t>
      </w:r>
      <w:r w:rsidRPr="00365E70">
        <w:rPr>
          <w:rFonts w:cs="Times New Roman"/>
          <w:i/>
          <w:snapToGrid w:val="0"/>
          <w:szCs w:val="22"/>
          <w:u w:val="single"/>
        </w:rPr>
        <w:tab/>
        <w:t>comply with all program, reporting, and assessment criteria required of providers;</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(6)</w:t>
      </w:r>
      <w:r w:rsidRPr="00365E70">
        <w:rPr>
          <w:rFonts w:cs="Times New Roman"/>
          <w:i/>
          <w:snapToGrid w:val="0"/>
          <w:szCs w:val="22"/>
          <w:u w:val="single"/>
        </w:rPr>
        <w:tab/>
        <w:t>maintain individual student records for each child enrolled in the program to include, but not be limited to, assessment data, health data, records of teacher observations, and records of parent or guardian and teacher conferences;</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lastRenderedPageBreak/>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(7)</w:t>
      </w:r>
      <w:r w:rsidRPr="00365E70">
        <w:rPr>
          <w:rFonts w:cs="Times New Roman"/>
          <w:i/>
          <w:snapToGrid w:val="0"/>
          <w:szCs w:val="22"/>
          <w:u w:val="single"/>
        </w:rPr>
        <w:tab/>
        <w:t>designate whether extended day services will be offered to the parents/guardians of children participating in the program;</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(8)</w:t>
      </w:r>
      <w:r w:rsidRPr="00365E70">
        <w:rPr>
          <w:rFonts w:cs="Times New Roman"/>
          <w:i/>
          <w:snapToGrid w:val="0"/>
          <w:szCs w:val="22"/>
          <w:u w:val="single"/>
        </w:rPr>
        <w:tab/>
        <w:t>be approved, registered, or licensed by the Department of Social Services; and</w:t>
      </w:r>
    </w:p>
    <w:p w:rsidR="002E3CE1" w:rsidRPr="00365E70" w:rsidRDefault="002E3CE1"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(9)</w:t>
      </w:r>
      <w:r w:rsidRPr="00365E70">
        <w:rPr>
          <w:rFonts w:cs="Times New Roman"/>
          <w:i/>
          <w:snapToGrid w:val="0"/>
          <w:szCs w:val="22"/>
          <w:u w:val="single"/>
        </w:rPr>
        <w:tab/>
        <w:t>comply with all state and federal laws and requirements specific to program providers.</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(D)</w:t>
      </w:r>
      <w:r w:rsidRPr="00365E70">
        <w:rPr>
          <w:rFonts w:cs="Times New Roman"/>
          <w:i/>
          <w:snapToGrid w:val="0"/>
          <w:szCs w:val="22"/>
          <w:u w:val="single"/>
        </w:rPr>
        <w:tab/>
        <w:t>The Department of Education and the Office of First Steps to School Readiness shall:</w:t>
      </w:r>
    </w:p>
    <w:p w:rsidR="002E3CE1" w:rsidRDefault="002E3CE1"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(1)</w:t>
      </w:r>
      <w:r w:rsidRPr="00365E70">
        <w:rPr>
          <w:rFonts w:cs="Times New Roman"/>
          <w:i/>
          <w:snapToGrid w:val="0"/>
          <w:szCs w:val="22"/>
          <w:u w:val="single"/>
        </w:rPr>
        <w:tab/>
      </w:r>
      <w:r w:rsidRPr="00365E70">
        <w:rPr>
          <w:rFonts w:cs="Times New Roman"/>
          <w:i/>
          <w:snapToGrid w:val="0"/>
          <w:szCs w:val="22"/>
          <w:u w:val="single"/>
        </w:rPr>
        <w:tab/>
        <w:t>develop the provider application form;</w:t>
      </w:r>
    </w:p>
    <w:p w:rsidR="002E3CE1" w:rsidRDefault="002E3CE1"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(2)</w:t>
      </w:r>
      <w:r w:rsidRPr="00365E70">
        <w:rPr>
          <w:rFonts w:cs="Times New Roman"/>
          <w:i/>
          <w:snapToGrid w:val="0"/>
          <w:szCs w:val="22"/>
          <w:u w:val="single"/>
        </w:rPr>
        <w:tab/>
      </w:r>
      <w:r w:rsidRPr="00365E70">
        <w:rPr>
          <w:rFonts w:cs="Times New Roman"/>
          <w:i/>
          <w:snapToGrid w:val="0"/>
          <w:szCs w:val="22"/>
          <w:u w:val="single"/>
        </w:rPr>
        <w:tab/>
        <w:t>develop the child enrollment application form;</w:t>
      </w:r>
    </w:p>
    <w:p w:rsidR="002E3CE1" w:rsidRDefault="002E3CE1"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(3)</w:t>
      </w:r>
      <w:r w:rsidRPr="00365E70">
        <w:rPr>
          <w:rFonts w:cs="Times New Roman"/>
          <w:i/>
          <w:snapToGrid w:val="0"/>
          <w:szCs w:val="22"/>
          <w:u w:val="single"/>
        </w:rPr>
        <w:tab/>
      </w:r>
      <w:r w:rsidRPr="00365E70">
        <w:rPr>
          <w:rFonts w:cs="Times New Roman"/>
          <w:i/>
          <w:snapToGrid w:val="0"/>
          <w:szCs w:val="22"/>
          <w:u w:val="single"/>
        </w:rPr>
        <w:tab/>
        <w:t>develop a list of approved research-based preschool curricula for use in the program based upon the South Carolina Content Standards, provide training and technical assistance to support its effective use in approved classrooms serving children;</w:t>
      </w:r>
    </w:p>
    <w:p w:rsidR="002E3CE1" w:rsidRDefault="002E3CE1"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(4)</w:t>
      </w:r>
      <w:r w:rsidRPr="00365E70">
        <w:rPr>
          <w:rFonts w:cs="Times New Roman"/>
          <w:i/>
          <w:snapToGrid w:val="0"/>
          <w:szCs w:val="22"/>
          <w:u w:val="single"/>
        </w:rPr>
        <w:tab/>
      </w:r>
      <w:r w:rsidRPr="00365E70">
        <w:rPr>
          <w:rFonts w:cs="Times New Roman"/>
          <w:i/>
          <w:snapToGrid w:val="0"/>
          <w:szCs w:val="22"/>
          <w:u w:val="single"/>
        </w:rPr>
        <w:tab/>
        <w:t>develop a list of approve pre-kindergarten readiness assessments to be used in conjunction with the program, provide assessments and technical assistance to support assessment administration in approved classrooms serving children;</w:t>
      </w:r>
    </w:p>
    <w:p w:rsidR="002E3CE1" w:rsidRDefault="002E3CE1"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(5)</w:t>
      </w:r>
      <w:r w:rsidRPr="00365E70">
        <w:rPr>
          <w:rFonts w:cs="Times New Roman"/>
          <w:i/>
          <w:snapToGrid w:val="0"/>
          <w:szCs w:val="22"/>
          <w:u w:val="single"/>
        </w:rPr>
        <w:tab/>
      </w:r>
      <w:r w:rsidRPr="00365E70">
        <w:rPr>
          <w:rFonts w:cs="Times New Roman"/>
          <w:i/>
          <w:snapToGrid w:val="0"/>
          <w:szCs w:val="22"/>
          <w:u w:val="single"/>
        </w:rPr>
        <w:tab/>
        <w:t>establish criteria for awarding new classroom equipping grants;</w:t>
      </w:r>
    </w:p>
    <w:p w:rsidR="002E3CE1" w:rsidRDefault="002E3CE1"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(6)</w:t>
      </w:r>
      <w:r w:rsidRPr="00365E70">
        <w:rPr>
          <w:rFonts w:cs="Times New Roman"/>
          <w:i/>
          <w:snapToGrid w:val="0"/>
          <w:szCs w:val="22"/>
          <w:u w:val="single"/>
        </w:rPr>
        <w:tab/>
      </w:r>
      <w:r w:rsidRPr="00365E70">
        <w:rPr>
          <w:rFonts w:cs="Times New Roman"/>
          <w:i/>
          <w:snapToGrid w:val="0"/>
          <w:szCs w:val="22"/>
          <w:u w:val="single"/>
        </w:rPr>
        <w:tab/>
        <w:t>establish criteria for the parenting education program providers must offer;</w:t>
      </w:r>
    </w:p>
    <w:p w:rsidR="002E3CE1" w:rsidRDefault="002E3CE1"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(7)</w:t>
      </w:r>
      <w:r w:rsidRPr="00365E70">
        <w:rPr>
          <w:rFonts w:cs="Times New Roman"/>
          <w:i/>
          <w:snapToGrid w:val="0"/>
          <w:szCs w:val="22"/>
          <w:u w:val="single"/>
        </w:rPr>
        <w:tab/>
      </w:r>
      <w:r w:rsidRPr="00365E70">
        <w:rPr>
          <w:rFonts w:cs="Times New Roman"/>
          <w:i/>
          <w:snapToGrid w:val="0"/>
          <w:szCs w:val="22"/>
          <w:u w:val="single"/>
        </w:rPr>
        <w:tab/>
        <w:t>establish a list of early childhood related fields that may be used in meeting the lead teacher qualifications;</w:t>
      </w:r>
    </w:p>
    <w:p w:rsidR="002E3CE1" w:rsidRPr="00365E70" w:rsidRDefault="002E3CE1"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(8)</w:t>
      </w:r>
      <w:r w:rsidRPr="00365E70">
        <w:rPr>
          <w:rFonts w:cs="Times New Roman"/>
          <w:i/>
          <w:snapToGrid w:val="0"/>
          <w:szCs w:val="22"/>
          <w:u w:val="single"/>
        </w:rPr>
        <w:tab/>
      </w:r>
      <w:r w:rsidRPr="00365E70">
        <w:rPr>
          <w:rFonts w:cs="Times New Roman"/>
          <w:i/>
          <w:snapToGrid w:val="0"/>
          <w:szCs w:val="22"/>
          <w:u w:val="single"/>
        </w:rPr>
        <w:tab/>
        <w:t>develop a list of data collection needs to be used in implementation and evaluation of the program;</w:t>
      </w:r>
    </w:p>
    <w:p w:rsidR="002E3CE1" w:rsidRPr="00365E70" w:rsidRDefault="002E3CE1"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(9)</w:t>
      </w:r>
      <w:r w:rsidRPr="00365E70">
        <w:rPr>
          <w:rFonts w:cs="Times New Roman"/>
          <w:i/>
          <w:snapToGrid w:val="0"/>
          <w:szCs w:val="22"/>
          <w:u w:val="single"/>
        </w:rPr>
        <w:tab/>
      </w:r>
      <w:r w:rsidRPr="00365E70">
        <w:rPr>
          <w:rFonts w:cs="Times New Roman"/>
          <w:i/>
          <w:snapToGrid w:val="0"/>
          <w:szCs w:val="22"/>
          <w:u w:val="single"/>
        </w:rPr>
        <w:tab/>
        <w:t>identify teacher preparation program options and assist lead teachers in meeting teacher program requirements;</w:t>
      </w:r>
    </w:p>
    <w:p w:rsidR="002E3CE1" w:rsidRPr="00365E70" w:rsidRDefault="002E3CE1"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(10)</w:t>
      </w:r>
      <w:r w:rsidRPr="00365E70">
        <w:rPr>
          <w:rFonts w:cs="Times New Roman"/>
          <w:i/>
          <w:snapToGrid w:val="0"/>
          <w:szCs w:val="22"/>
          <w:u w:val="single"/>
        </w:rPr>
        <w:tab/>
        <w:t>establish criteria for granting student retention waivers; and</w:t>
      </w:r>
    </w:p>
    <w:p w:rsidR="002E3CE1" w:rsidRPr="00365E70" w:rsidRDefault="002E3CE1" w:rsidP="00067976">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(11)</w:t>
      </w:r>
      <w:r w:rsidRPr="00365E70">
        <w:rPr>
          <w:rFonts w:cs="Times New Roman"/>
          <w:i/>
          <w:snapToGrid w:val="0"/>
          <w:szCs w:val="22"/>
          <w:u w:val="single"/>
        </w:rPr>
        <w:tab/>
        <w:t>establish criteria for granting classroom size requirements waivers.</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(E)</w:t>
      </w:r>
      <w:r w:rsidRPr="00365E70">
        <w:rPr>
          <w:rFonts w:cs="Times New Roman"/>
          <w:i/>
          <w:snapToGrid w:val="0"/>
          <w:szCs w:val="22"/>
          <w:u w:val="single"/>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Providers shall offer high-quality, center-based programs that must include, but shall not be limited to, the following:</w:t>
      </w:r>
    </w:p>
    <w:p w:rsidR="002E3CE1"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(1)</w:t>
      </w:r>
      <w:r w:rsidRPr="00365E70">
        <w:rPr>
          <w:rFonts w:cs="Times New Roman"/>
          <w:i/>
          <w:snapToGrid w:val="0"/>
          <w:szCs w:val="22"/>
          <w:u w:val="single"/>
        </w:rPr>
        <w:tab/>
        <w:t>employ a lead teacher with a two-year degree in early childhood education or related field or be granted a waiver of this requirement from the Department of Education or the Office of First Steps to School Readiness;</w:t>
      </w:r>
    </w:p>
    <w:p w:rsidR="002E3CE1"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(2)</w:t>
      </w:r>
      <w:r w:rsidRPr="00365E70">
        <w:rPr>
          <w:rFonts w:cs="Times New Roman"/>
          <w:i/>
          <w:snapToGrid w:val="0"/>
          <w:szCs w:val="22"/>
          <w:u w:val="single"/>
        </w:rPr>
        <w:tab/>
        <w:t>employ an education assistant with pre-service or in-service training in early childhood education;</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(3)</w:t>
      </w:r>
      <w:r w:rsidRPr="00365E70">
        <w:rPr>
          <w:rFonts w:cs="Times New Roman"/>
          <w:i/>
          <w:snapToGrid w:val="0"/>
          <w:szCs w:val="22"/>
          <w:u w:val="single"/>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2E3CE1"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(4)</w:t>
      </w:r>
      <w:r w:rsidRPr="00365E70">
        <w:rPr>
          <w:rFonts w:cs="Times New Roman"/>
          <w:i/>
          <w:snapToGrid w:val="0"/>
          <w:szCs w:val="22"/>
          <w:u w:val="single"/>
        </w:rPr>
        <w:tab/>
        <w:t>offer a full day, center-based program with 6.5 hours of instruction daily for one hundred eighty school days;</w:t>
      </w:r>
    </w:p>
    <w:p w:rsidR="002E3CE1"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lastRenderedPageBreak/>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(5)</w:t>
      </w:r>
      <w:r w:rsidRPr="00365E70">
        <w:rPr>
          <w:rFonts w:cs="Times New Roman"/>
          <w:i/>
          <w:snapToGrid w:val="0"/>
          <w:szCs w:val="22"/>
          <w:u w:val="single"/>
        </w:rPr>
        <w:tab/>
        <w:t>provide an approved research-based preschool curriculum that focuses on critical child development skills, especially early literacy, numeracy, and social/emotional development;</w:t>
      </w:r>
    </w:p>
    <w:p w:rsidR="002E3CE1"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(6)</w:t>
      </w:r>
      <w:r w:rsidRPr="00365E70">
        <w:rPr>
          <w:rFonts w:cs="Times New Roman"/>
          <w:i/>
          <w:snapToGrid w:val="0"/>
          <w:szCs w:val="22"/>
          <w:u w:val="single"/>
        </w:rPr>
        <w:tab/>
        <w:t>engage parents’ participation in their child’s educational experience that shall include a minimum of two documented conferences per year; and</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(7)</w:t>
      </w:r>
      <w:r w:rsidRPr="00365E70">
        <w:rPr>
          <w:rFonts w:cs="Times New Roman"/>
          <w:i/>
          <w:snapToGrid w:val="0"/>
          <w:szCs w:val="22"/>
          <w:u w:val="single"/>
        </w:rPr>
        <w:tab/>
        <w:t>adhere to professional development requirements outlined in this article.</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(F)</w:t>
      </w:r>
      <w:r w:rsidRPr="00365E70">
        <w:rPr>
          <w:rFonts w:cs="Times New Roman"/>
          <w:i/>
          <w:snapToGrid w:val="0"/>
          <w:szCs w:val="22"/>
          <w:u w:val="single"/>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(G)</w:t>
      </w:r>
      <w:r w:rsidRPr="00365E70">
        <w:rPr>
          <w:rFonts w:cs="Times New Roman"/>
          <w:i/>
          <w:snapToGrid w:val="0"/>
          <w:szCs w:val="22"/>
          <w:u w:val="single"/>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(H)</w:t>
      </w:r>
      <w:r w:rsidRPr="00365E70">
        <w:rPr>
          <w:rFonts w:cs="Times New Roman"/>
          <w:i/>
          <w:snapToGrid w:val="0"/>
          <w:szCs w:val="22"/>
          <w:u w:val="single"/>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(I)</w:t>
      </w:r>
      <w:r w:rsidRPr="00365E70">
        <w:rPr>
          <w:rFonts w:cs="Times New Roman"/>
          <w:i/>
          <w:snapToGrid w:val="0"/>
          <w:szCs w:val="22"/>
          <w:u w:val="single"/>
        </w:rPr>
        <w:tab/>
        <w:t>For all private providers approved to offer services pursuant to this provision, the Office of First Steps to School Readiness shall:</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(1)</w:t>
      </w:r>
      <w:r w:rsidRPr="00365E70">
        <w:rPr>
          <w:rFonts w:cs="Times New Roman"/>
          <w:i/>
          <w:snapToGrid w:val="0"/>
          <w:szCs w:val="22"/>
          <w:u w:val="single"/>
        </w:rPr>
        <w:tab/>
        <w:t>serve as the fiscal agent;</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(2)</w:t>
      </w:r>
      <w:r w:rsidRPr="00365E70">
        <w:rPr>
          <w:rFonts w:cs="Times New Roman"/>
          <w:i/>
          <w:snapToGrid w:val="0"/>
          <w:szCs w:val="22"/>
          <w:u w:val="single"/>
        </w:rPr>
        <w:tab/>
        <w:t>verify student enrollment eligibility;</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lastRenderedPageBreak/>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(3)</w:t>
      </w:r>
      <w:r w:rsidRPr="00365E70">
        <w:rPr>
          <w:rFonts w:cs="Times New Roman"/>
          <w:i/>
          <w:snapToGrid w:val="0"/>
          <w:szCs w:val="22"/>
          <w:u w:val="single"/>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(4)</w:t>
      </w:r>
      <w:r w:rsidRPr="00365E70">
        <w:rPr>
          <w:rFonts w:cs="Times New Roman"/>
          <w:i/>
          <w:snapToGrid w:val="0"/>
          <w:szCs w:val="22"/>
          <w:u w:val="single"/>
        </w:rPr>
        <w:tab/>
        <w:t>coordinate oversight, monitoring, technical assistance, coordination, and training for classroom providers;</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(5)</w:t>
      </w:r>
      <w:r w:rsidRPr="00365E70">
        <w:rPr>
          <w:rFonts w:cs="Times New Roman"/>
          <w:i/>
          <w:snapToGrid w:val="0"/>
          <w:szCs w:val="22"/>
          <w:u w:val="single"/>
        </w:rPr>
        <w:tab/>
        <w:t>serve as a clearing house for information and best practices related to four-year-old kindergarten programs;</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(6)</w:t>
      </w:r>
      <w:r w:rsidRPr="00365E70">
        <w:rPr>
          <w:rFonts w:cs="Times New Roman"/>
          <w:i/>
          <w:snapToGrid w:val="0"/>
          <w:szCs w:val="22"/>
          <w:u w:val="single"/>
        </w:rPr>
        <w:tab/>
        <w:t>receive, review, and approve new classroom grant applications and make recommendations for approval based on approved criteria;</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(7)</w:t>
      </w:r>
      <w:r w:rsidRPr="00365E70">
        <w:rPr>
          <w:rFonts w:cs="Times New Roman"/>
          <w:i/>
          <w:snapToGrid w:val="0"/>
          <w:szCs w:val="22"/>
          <w:u w:val="single"/>
        </w:rPr>
        <w:tab/>
        <w:t>coordinate activities and promote collaboration with other private and public providers in developing and supporting four-year-old kindergarten programs;</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(8)</w:t>
      </w:r>
      <w:r w:rsidRPr="00365E70">
        <w:rPr>
          <w:rFonts w:cs="Times New Roman"/>
          <w:i/>
          <w:snapToGrid w:val="0"/>
          <w:szCs w:val="22"/>
          <w:u w:val="single"/>
        </w:rPr>
        <w:tab/>
        <w:t>maintain a database of the children enrolled in the program; and</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(9)</w:t>
      </w:r>
      <w:r w:rsidRPr="00365E70">
        <w:rPr>
          <w:rFonts w:cs="Times New Roman"/>
          <w:i/>
          <w:snapToGrid w:val="0"/>
          <w:szCs w:val="22"/>
          <w:u w:val="single"/>
        </w:rPr>
        <w:tab/>
        <w:t>promulgate guidelines as necessary for the implementation of the pilot program.</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(J)</w:t>
      </w:r>
      <w:r w:rsidRPr="00365E70">
        <w:rPr>
          <w:rFonts w:cs="Times New Roman"/>
          <w:i/>
          <w:snapToGrid w:val="0"/>
          <w:szCs w:val="22"/>
          <w:u w:val="single"/>
        </w:rPr>
        <w:tab/>
        <w:t>For all public school providers approved to offer services pursuant to this provision, the Department of Education shall:</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(1)</w:t>
      </w:r>
      <w:r w:rsidRPr="00365E70">
        <w:rPr>
          <w:rFonts w:cs="Times New Roman"/>
          <w:i/>
          <w:snapToGrid w:val="0"/>
          <w:szCs w:val="22"/>
          <w:u w:val="single"/>
        </w:rPr>
        <w:tab/>
        <w:t>serve as the fiscal agent;</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(2)</w:t>
      </w:r>
      <w:r w:rsidRPr="00365E70">
        <w:rPr>
          <w:rFonts w:cs="Times New Roman"/>
          <w:i/>
          <w:snapToGrid w:val="0"/>
          <w:szCs w:val="22"/>
          <w:u w:val="single"/>
        </w:rPr>
        <w:tab/>
        <w:t>verify student enrollment eligibility;</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(3)</w:t>
      </w:r>
      <w:r w:rsidRPr="00365E70">
        <w:rPr>
          <w:rFonts w:cs="Times New Roman"/>
          <w:i/>
          <w:snapToGrid w:val="0"/>
          <w:szCs w:val="22"/>
          <w:u w:val="single"/>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(4)</w:t>
      </w:r>
      <w:r w:rsidRPr="00365E70">
        <w:rPr>
          <w:rFonts w:cs="Times New Roman"/>
          <w:i/>
          <w:snapToGrid w:val="0"/>
          <w:szCs w:val="22"/>
          <w:u w:val="single"/>
        </w:rPr>
        <w:tab/>
        <w:t>coordinate oversight, monitoring, technical assistance, coordination, and training for classroom providers;</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(5)</w:t>
      </w:r>
      <w:r w:rsidRPr="00365E70">
        <w:rPr>
          <w:rFonts w:cs="Times New Roman"/>
          <w:i/>
          <w:snapToGrid w:val="0"/>
          <w:szCs w:val="22"/>
          <w:u w:val="single"/>
        </w:rPr>
        <w:tab/>
        <w:t>serve as a clearing house for information and best practices related to four-year-old kindergarten programs;</w:t>
      </w:r>
    </w:p>
    <w:p w:rsidR="002E3CE1" w:rsidRPr="00365E70" w:rsidRDefault="002E3CE1" w:rsidP="00067976">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(6)</w:t>
      </w:r>
      <w:r w:rsidRPr="00365E70">
        <w:rPr>
          <w:rFonts w:cs="Times New Roman"/>
          <w:i/>
          <w:snapToGrid w:val="0"/>
          <w:szCs w:val="22"/>
          <w:u w:val="single"/>
        </w:rPr>
        <w:tab/>
        <w:t>receive, review, and approve new classroom grant applications and make recommendations for approval based on approved criteria;</w:t>
      </w:r>
    </w:p>
    <w:p w:rsidR="002E3CE1"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(7)</w:t>
      </w:r>
      <w:r w:rsidRPr="00365E70">
        <w:rPr>
          <w:rFonts w:cs="Times New Roman"/>
          <w:i/>
          <w:snapToGrid w:val="0"/>
          <w:szCs w:val="22"/>
          <w:u w:val="single"/>
        </w:rPr>
        <w:tab/>
        <w:t>coordinate activities and promote collaboration with other private and public providers in developing and supporting four-year-old kindergarten programs;</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(8)</w:t>
      </w:r>
      <w:r w:rsidRPr="00365E70">
        <w:rPr>
          <w:rFonts w:cs="Times New Roman"/>
          <w:i/>
          <w:snapToGrid w:val="0"/>
          <w:szCs w:val="22"/>
          <w:u w:val="single"/>
        </w:rPr>
        <w:tab/>
        <w:t>maintain a database of the children enrolled in the program; and</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(9)</w:t>
      </w:r>
      <w:r w:rsidRPr="00365E70">
        <w:rPr>
          <w:rFonts w:cs="Times New Roman"/>
          <w:i/>
          <w:snapToGrid w:val="0"/>
          <w:szCs w:val="22"/>
          <w:u w:val="single"/>
        </w:rPr>
        <w:tab/>
        <w:t>promulgate guidelines as necessary for the implementation of the pilot program.</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(K)</w:t>
      </w:r>
      <w:r w:rsidRPr="00365E70">
        <w:rPr>
          <w:rFonts w:cs="Times New Roman"/>
          <w:i/>
          <w:snapToGrid w:val="0"/>
          <w:szCs w:val="22"/>
          <w:u w:val="single"/>
        </w:rPr>
        <w:tab/>
        <w:t xml:space="preserve">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w:t>
      </w:r>
      <w:r w:rsidRPr="00365E70">
        <w:rPr>
          <w:rFonts w:cs="Times New Roman"/>
          <w:i/>
          <w:snapToGrid w:val="0"/>
          <w:szCs w:val="22"/>
          <w:u w:val="single"/>
        </w:rPr>
        <w:lastRenderedPageBreak/>
        <w:t>allocation at a level determined by the Department of Education and the Office of First Steps to School Readiness.  Funding to providers is contingent upon receipt of data as requested by the Department of Education and the Office of First Steps.</w:t>
      </w:r>
    </w:p>
    <w:p w:rsidR="002E3CE1" w:rsidRPr="00365E70" w:rsidRDefault="002E3CE1" w:rsidP="00067976">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(L)</w:t>
      </w:r>
      <w:r w:rsidRPr="00365E70">
        <w:rPr>
          <w:rFonts w:cs="Times New Roman"/>
          <w:i/>
          <w:snapToGrid w:val="0"/>
          <w:szCs w:val="22"/>
          <w:u w:val="single"/>
        </w:rPr>
        <w:tab/>
        <w:t>Pursuant to this provision, the Department of Social Services shall:</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(1)</w:t>
      </w:r>
      <w:r w:rsidRPr="00365E70">
        <w:rPr>
          <w:rFonts w:cs="Times New Roman"/>
          <w:i/>
          <w:snapToGrid w:val="0"/>
          <w:szCs w:val="22"/>
          <w:u w:val="single"/>
        </w:rPr>
        <w:tab/>
        <w:t>maintain a list of all approved public and private providers; and</w:t>
      </w:r>
    </w:p>
    <w:p w:rsidR="002E3CE1" w:rsidRPr="00365E70" w:rsidRDefault="002E3CE1" w:rsidP="00067976">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r>
      <w:r w:rsidRPr="00365E70">
        <w:rPr>
          <w:rFonts w:cs="Times New Roman"/>
          <w:i/>
          <w:snapToGrid w:val="0"/>
          <w:szCs w:val="22"/>
          <w:u w:val="single"/>
        </w:rPr>
        <w:t>(2)</w:t>
      </w:r>
      <w:r w:rsidRPr="00365E70">
        <w:rPr>
          <w:rFonts w:cs="Times New Roman"/>
          <w:i/>
          <w:snapToGrid w:val="0"/>
          <w:szCs w:val="22"/>
          <w:u w:val="single"/>
        </w:rPr>
        <w:tab/>
        <w:t>provide the Department of Education and the Office of First Steps information necessary to carry out the requirements of this provision.</w:t>
      </w:r>
    </w:p>
    <w:p w:rsidR="002E3CE1" w:rsidRPr="00365E70" w:rsidRDefault="002E3CE1"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snapToGrid w:val="0"/>
          <w:szCs w:val="22"/>
        </w:rPr>
        <w:tab/>
      </w:r>
      <w:r w:rsidRPr="00365E70">
        <w:rPr>
          <w:rFonts w:cs="Times New Roman"/>
          <w:i/>
          <w:snapToGrid w:val="0"/>
          <w:szCs w:val="22"/>
          <w:u w:val="single"/>
        </w:rPr>
        <w:t>(M)</w:t>
      </w:r>
      <w:r w:rsidRPr="00365E70">
        <w:rPr>
          <w:rFonts w:cs="Times New Roman"/>
          <w:i/>
          <w:snapToGrid w:val="0"/>
          <w:szCs w:val="22"/>
          <w:u w:val="single"/>
        </w:rPr>
        <w:tab/>
        <w:t>The Office of First Steps to School Readiness shall be responsible for the collection and maintenance of data on the state funded programs provided through private providers.</w:t>
      </w:r>
    </w:p>
    <w:p w:rsidR="002E3CE1" w:rsidRPr="00365E70" w:rsidRDefault="002E3CE1"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sidRPr="00365E70">
        <w:rPr>
          <w:rFonts w:cs="Times New Roman"/>
          <w:i/>
          <w:color w:val="auto"/>
        </w:rPr>
        <w:tab/>
      </w:r>
      <w:r w:rsidRPr="00365E70">
        <w:rPr>
          <w:rFonts w:cs="Times New Roman"/>
          <w:i/>
          <w:color w:val="auto"/>
          <w:u w:val="single"/>
        </w:rPr>
        <w:t>(N)</w:t>
      </w:r>
      <w:r w:rsidRPr="00365E70">
        <w:rPr>
          <w:rFonts w:cs="Times New Roman"/>
          <w:i/>
          <w:color w:val="auto"/>
          <w:u w:val="single"/>
        </w:rPr>
        <w:tab/>
        <w:t>Of the funds appropriated, $300,000 shall be allocated to the Education Oversight Committee to conduct an annual evaluation of the South Carolina Child Development Education Pilot Program and to issue findings in a report to the General Assembly by January 15 of each year.  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p>
    <w:p w:rsidR="002E3CE1" w:rsidRPr="00365E70" w:rsidRDefault="002E3CE1" w:rsidP="0006797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sidRPr="00365E70">
        <w:rPr>
          <w:i/>
        </w:rPr>
        <w:tab/>
      </w:r>
      <w:r w:rsidRPr="00365E70">
        <w:rPr>
          <w:i/>
          <w:u w:val="single"/>
        </w:rPr>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b/>
          <w:i/>
          <w:u w:val="single"/>
        </w:rPr>
        <w:t>1.84.</w:t>
      </w:r>
      <w:r w:rsidRPr="00365E70">
        <w:rPr>
          <w:rFonts w:cs="Times New Roman"/>
          <w:i/>
          <w:u w:val="single"/>
        </w:rPr>
        <w:tab/>
        <w:t xml:space="preserve">(SDE: Summer Reading Camps)  For the current fiscal year, funds appropriated for summer reading camps must be allocated as follows:  (1) $300,000 to the Department of Education to provide bus transportation for students attending the camps; and (2) the remainder on a per pupil allocation to each school district based on the number of students who scored Not Met 1 on the third grade reading and research assessment of the prior year’s Palmetto Assessment of State Standards administration.  The reading camps must provide an educational program offered in the summer by each local school district for students who are substantially not demonstrating reading proficiency at the end of third grade.  The camp must be six to eight weeks long for four or five days each week and include at least five and one-half hours of instructional time daily.  The camps must be taught by compensated, licensed teachers who have demonstrated substantial success in helping students comprehend grade-appropriate texts.  Schools and districts should partner with county or school libraries, community organizations, faith-based institutions, pediatric and family practice medical personnel, businesses, and other groups to provide volunteers, mentors, tutors, space, or other support to assist with the provision of the summer reading camps.  In addition, a district may offer summer reading camps </w:t>
      </w:r>
      <w:r w:rsidRPr="00365E70">
        <w:rPr>
          <w:rFonts w:cs="Times New Roman"/>
          <w:i/>
          <w:u w:val="single"/>
        </w:rPr>
        <w:lastRenderedPageBreak/>
        <w:t>for students who are not exhibiting reading proficiency in prekindergarten through grade 2 and may charge fees based on a sliding scale pursuant to Section 59-19-90 of the 1976 Code, as amended.</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b/>
          <w:i/>
          <w:u w:val="single"/>
        </w:rPr>
        <w:t>1.85.</w:t>
      </w:r>
      <w:r w:rsidRPr="00365E70">
        <w:rPr>
          <w:rFonts w:cs="Times New Roman"/>
          <w:i/>
          <w:u w:val="single"/>
        </w:rPr>
        <w:tab/>
        <w:t>(SDE: Educational Credit for Exceptional Needs Children)  (A)  As used in this proviso:</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(1)</w:t>
      </w:r>
      <w:r w:rsidRPr="00365E70">
        <w:rPr>
          <w:rFonts w:cs="Times New Roman"/>
          <w:i/>
          <w:u w:val="single"/>
        </w:rPr>
        <w:tab/>
        <w:t>'Independent school' means a school, other than a public school, at which the compulsory attendance requirements of Section 59-65-10 may be met and that does not discriminate based on the grounds of race, color, religion, or national origin.</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'Parent' means the natural or adoptive parent or legal guardian of a child.</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(3)</w:t>
      </w:r>
      <w:r w:rsidRPr="00365E70">
        <w:rPr>
          <w:rFonts w:cs="Times New Roman"/>
          <w:i/>
          <w:u w:val="single"/>
        </w:rPr>
        <w:tab/>
        <w:t>'Qualifying student' means a student who is a South Carolina resident and who is eligible to be enrolled in a South Carolina secondary or elementary public school at the kindergarten or later year level for the current school year.</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(4)</w:t>
      </w:r>
      <w:r w:rsidRPr="00365E70">
        <w:rPr>
          <w:rFonts w:cs="Times New Roman"/>
          <w:i/>
          <w:u w:val="single"/>
        </w:rPr>
        <w:tab/>
        <w:t>'Resident public school district' means the public school district in which a student resides.</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(5)</w:t>
      </w:r>
      <w:r w:rsidRPr="00365E70">
        <w:rPr>
          <w:rFonts w:cs="Times New Roman"/>
          <w:i/>
          <w:u w:val="single"/>
        </w:rPr>
        <w:tab/>
        <w:t>'Tuition' means the total amount of money charged for the cost of a qualifying student to attend an independent school including, but not limited to, fees for attending the school and school-related transportation.</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(6)</w:t>
      </w:r>
      <w:r w:rsidRPr="00365E70">
        <w:rPr>
          <w:rFonts w:cs="Times New Roman"/>
          <w:i/>
          <w:u w:val="single"/>
        </w:rPr>
        <w:tab/>
        <w:t>'Eligible school' means an independent school including those religious in nature, other than a public school, at which the compulsory attendance requirements of Section 59-65-10 may be met, that:</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offers a general education to primary or secondary school students;</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does not discriminate on the basis of race, color, or national origin;</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is located in this State;</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(d)</w:t>
      </w:r>
      <w:r w:rsidRPr="00365E70">
        <w:rPr>
          <w:rFonts w:cs="Times New Roman"/>
          <w:i/>
          <w:u w:val="single"/>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(e)</w:t>
      </w:r>
      <w:r w:rsidRPr="00365E70">
        <w:rPr>
          <w:rFonts w:cs="Times New Roman"/>
          <w:i/>
          <w:u w:val="single"/>
        </w:rPr>
        <w:tab/>
        <w:t>has school facilities that are subject to applicable federal, state, and local laws; and</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(f)</w:t>
      </w:r>
      <w:r w:rsidRPr="00365E70">
        <w:rPr>
          <w:rFonts w:cs="Times New Roman"/>
          <w:i/>
          <w:u w:val="single"/>
        </w:rPr>
        <w:tab/>
        <w:t>is a member in good standing of the Southern Association of Colleges and Schools, the South Carolina Association of Christian Schools or the South Carolina Independent Schools Association.</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(7)</w:t>
      </w:r>
      <w:r w:rsidRPr="00365E70">
        <w:rPr>
          <w:rFonts w:cs="Times New Roman"/>
          <w:i/>
          <w:u w:val="single"/>
        </w:rPr>
        <w:tab/>
        <w:t>'Nonprofit scholarship funding organization' means a charitable organization that:</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is exempt from federal tax under Section 501(a) of the Internal Revenue Code by being listed as an exempt organization in Section 501(c)(3) of the Code;</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allocates, after its first year of operation, at least ninety-five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allocates all of its funds used for grants on an annual basis to children who are 'exceptional needs' students as defined herein;</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(d)</w:t>
      </w:r>
      <w:r w:rsidRPr="00365E70">
        <w:rPr>
          <w:rFonts w:cs="Times New Roman"/>
          <w:i/>
          <w:u w:val="single"/>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lastRenderedPageBreak/>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(e)</w:t>
      </w:r>
      <w:r w:rsidRPr="00365E70">
        <w:rPr>
          <w:rFonts w:cs="Times New Roman"/>
          <w:i/>
          <w:u w:val="single"/>
        </w:rP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(f)</w:t>
      </w:r>
      <w:r w:rsidRPr="00365E70">
        <w:rPr>
          <w:rFonts w:cs="Times New Roman"/>
          <w:i/>
          <w:u w:val="single"/>
        </w:rPr>
        <w:tab/>
        <w:t>does not have as a member of its governing board any person who has been convicted of a felony, or who has declared bankruptcy within the last seven years.</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(8)</w:t>
      </w:r>
      <w:r w:rsidRPr="00365E70">
        <w:rPr>
          <w:rFonts w:cs="Times New Roman"/>
          <w:i/>
          <w:u w:val="single"/>
        </w:rPr>
        <w:tab/>
        <w:t>'Person' means an individual, partnership, corporation, or other similar entity.</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(9)</w:t>
      </w:r>
      <w:r w:rsidRPr="00365E70">
        <w:rPr>
          <w:rFonts w:cs="Times New Roman"/>
          <w:i/>
          <w:u w:val="single"/>
        </w:rPr>
        <w:tab/>
        <w:t>'Transportation' means transportation to and from school only.</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(B)</w:t>
      </w:r>
      <w:r w:rsidRPr="00365E70">
        <w:rPr>
          <w:rFonts w:cs="Times New Roman"/>
          <w:i/>
          <w:u w:val="single"/>
        </w:rPr>
        <w:tab/>
        <w:t>A person is entitled to a tax credit for the amount of money the person contributes to a nonprofit scholarship funding organization up to the limits of this proviso if:</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(1)</w:t>
      </w:r>
      <w:r w:rsidRPr="00365E70">
        <w:rPr>
          <w:rFonts w:cs="Times New Roman"/>
          <w:i/>
          <w:u w:val="single"/>
        </w:rPr>
        <w:tab/>
        <w:t>the contribution is used to provide grants for tuition, transportation, or textbook expenses or any combination thereof to exceptional needs children enrolled in eligible schools who qualify for these grants under the provisions of this proviso; and</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the person does not designate a specific child or school as the beneficiary of the contribution.</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(C)</w:t>
      </w:r>
      <w:r w:rsidRPr="00365E70">
        <w:rPr>
          <w:rFonts w:cs="Times New Roman"/>
          <w:i/>
          <w:u w:val="single"/>
        </w:rPr>
        <w:tab/>
        <w:t>Grants may be awarded by a scholarship funding organization in an amount not exceeding ten thousand dollars or the total cost of tuition, whichever is less, for students with 'exceptional needs' to attend an independent school.  An 'exceptional needs' child is defined as a child who has been designated by the South Carolina Department of Education to meet the requirements of CFR Part A Section 300.8 and the child's parents or legal guardian believe that the services provided by the school district of legal residence do not sufficiently meet the needs of the child.</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(D)</w:t>
      </w:r>
      <w:r w:rsidRPr="00365E70">
        <w:rPr>
          <w:rFonts w:cs="Times New Roman"/>
          <w:i/>
          <w:u w:val="single"/>
        </w:rPr>
        <w:tab/>
        <w:t>(1)</w:t>
      </w:r>
      <w:r w:rsidRPr="00365E70">
        <w:rPr>
          <w:rFonts w:cs="Times New Roman"/>
          <w:i/>
          <w:u w:val="single"/>
        </w:rPr>
        <w:tab/>
        <w:t>The tax credits authorized by subsection (B) may not exceed cumulatively a total of five million dollars for contributions made on behalf of 'exceptional needs' students.  If the Department of Revenue determines that the total of such credits claimed by all taxpayers exceeds this amount, it shall allow credits only up to those amounts on a first come, first serve basis.</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A taxpayer may not claim more than ten thousand dollars in contribution towards the tax credit authorized by subsection (B). This credit is not refundable.</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(3)</w:t>
      </w:r>
      <w:r w:rsidRPr="00365E70">
        <w:rPr>
          <w:rFonts w:cs="Times New Roman"/>
          <w:i/>
          <w:u w:val="single"/>
        </w:rPr>
        <w:tab/>
        <w:t>If a husband and wife file separate returns, they each may only claim one-half of the tax credit that would have been allowed for a joint return for the year.</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(4)</w:t>
      </w:r>
      <w:r w:rsidRPr="00365E70">
        <w:rPr>
          <w:rFonts w:cs="Times New Roman"/>
          <w:i/>
          <w:u w:val="single"/>
        </w:rPr>
        <w:tab/>
        <w:t>The person shall apply for a credit under subsection (B) on or with the tax return for the period for which the credit is claimed.</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(5)</w:t>
      </w:r>
      <w:r w:rsidRPr="00365E70">
        <w:rPr>
          <w:rFonts w:cs="Times New Roman"/>
          <w:i/>
          <w:u w:val="single"/>
        </w:rPr>
        <w:tab/>
        <w:t>The Department of Revenue shall prescribe the form and manner of proof required to obtain the credit authorized by subsection (B).  Also, the department shall develop a method of informing taxpayers if either of the credit limits are met at any time during the 2013 tax year.</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(6)</w:t>
      </w:r>
      <w:r w:rsidRPr="00365E70">
        <w:rPr>
          <w:rFonts w:cs="Times New Roman"/>
          <w:i/>
          <w:u w:val="single"/>
        </w:rPr>
        <w:tab/>
        <w:t>A person may claim a credit under subsection (B) for contributions made on or after January 1, 2014.</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(E)</w:t>
      </w:r>
      <w:r w:rsidRPr="00365E70">
        <w:rPr>
          <w:rFonts w:cs="Times New Roman"/>
          <w:i/>
          <w:u w:val="single"/>
        </w:rPr>
        <w:tab/>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lastRenderedPageBreak/>
        <w:tab/>
      </w:r>
      <w:r w:rsidRPr="00365E70">
        <w:rPr>
          <w:rFonts w:cs="Times New Roman"/>
          <w:i/>
          <w:u w:val="single"/>
        </w:rPr>
        <w:t>(F)</w:t>
      </w:r>
      <w:r w:rsidRPr="00365E70">
        <w:rPr>
          <w:rFonts w:cs="Times New Roman"/>
          <w:i/>
          <w:u w:val="single"/>
        </w:rPr>
        <w:tab/>
        <w:t>Except as otherwise provided, neither the Department of Education, the Department of Revenue, nor any other state agency may regulate the educational program of an independent school that accepts students receiving scholarship grants pursuant to this proviso.</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(G)</w:t>
      </w:r>
      <w:r w:rsidRPr="00365E70">
        <w:rPr>
          <w:rFonts w:cs="Times New Roman"/>
          <w:i/>
          <w:u w:val="single"/>
        </w:rPr>
        <w:tab/>
        <w:t>(1)</w:t>
      </w:r>
      <w:r w:rsidRPr="00365E70">
        <w:rPr>
          <w:rFonts w:cs="Times New Roman"/>
          <w:i/>
          <w:u w:val="single"/>
        </w:rPr>
        <w:tab/>
        <w:t>The Education Oversight Committee, as established in Chapter 6, Title 59, is responsible for determining if an eligible school meets the criteria established by subsection (A)(6), and shall publish an approved list of such schools meeting this criteria below.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(a)</w:t>
      </w:r>
      <w:r w:rsidRPr="00365E70">
        <w:rPr>
          <w:rFonts w:cs="Times New Roman"/>
          <w:i/>
          <w:u w:val="single"/>
        </w:rPr>
        <w:tab/>
        <w:t>By the first day of August for the current fiscal year, the Education Oversight Committee, on its website available to the general public, shall provide a list with addresses and telephone numbers of nonprofit scholarship funding organizations in good standing which provide grants under this proviso, and a list of approved independent schools which accept grants for eligible students and which in its determination are in compliance with the requirements of subsection (A)(6).</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Student test scores, by category, on national achievement or state standardized tests, or both, for all grades tested and administered by an eligible school receiving or entitled to receive scholarship grants under this proviso must be transmitted to the Education Oversight Committee which in turn shall publish this information on its website with the most recent scores by category included.</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(3)</w:t>
      </w:r>
      <w:r w:rsidRPr="00365E70">
        <w:rPr>
          <w:rFonts w:cs="Times New Roman"/>
          <w:i/>
          <w:u w:val="single"/>
        </w:rPr>
        <w:tab/>
        <w:t>Any independent school not determined to be an eligible school under the provisions of this proviso may seek review by filing a request for a contested case hearing with the Administrative Law Court in accordance with the court's rules of procedure.</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(4)</w:t>
      </w:r>
      <w:r w:rsidRPr="00365E70">
        <w:rPr>
          <w:rFonts w:cs="Times New Roman"/>
          <w:i/>
          <w:u w:val="single"/>
        </w:rPr>
        <w:tab/>
        <w:t>The Education Oversight Committee, after consultation with its nine-member advisory committee, may exempt an independent school having students with exceptional needs who receive scholarship grants pursuant to this proviso from the curriculum requirements of subsection (A)(6)(d).</w:t>
      </w:r>
    </w:p>
    <w:p w:rsidR="002E3CE1" w:rsidRPr="00365E70"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(H)</w:t>
      </w:r>
      <w:r w:rsidRPr="00365E70">
        <w:rPr>
          <w:rFonts w:cs="Times New Roman"/>
          <w:i/>
          <w:u w:val="single"/>
        </w:rPr>
        <w:tab/>
        <w:t>(1)</w:t>
      </w:r>
      <w:r w:rsidRPr="00365E70">
        <w:rPr>
          <w:rFonts w:cs="Times New Roman"/>
          <w:i/>
          <w:u w:val="single"/>
        </w:rPr>
        <w:tab/>
        <w:t>Every nonprofit scholarship funding organization providing grants under subsection (C), shall cause an outside auditing firm to conduct a comprehensive financial audit of its operations in conformity with generally accepted accounting principles and shall furnish the same within thirty days of its completion and acceptance to the Secretary of State and Department of Revenue which must be made available by them on their website for public review.</w:t>
      </w:r>
    </w:p>
    <w:p w:rsidR="002E3CE1" w:rsidRDefault="002E3CE1" w:rsidP="00A9480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Every independent school accepting grants for eligible students shall cause to be conducted a compliance audit by an outside entity or auditing firm examining its compliance with the provisions of this proviso, and shall furnish the same within thirty days of its completion and acceptance to the Secretary of State and Department of Revenue which must be made available by them on their website for public review.</w:t>
      </w:r>
    </w:p>
    <w:p w:rsidR="002E3CE1" w:rsidRDefault="002E3CE1" w:rsidP="005D431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i/>
          <w:sz w:val="24"/>
        </w:rPr>
        <w:tab/>
      </w:r>
      <w:r w:rsidRPr="00365E70">
        <w:rPr>
          <w:rFonts w:cs="Times New Roman"/>
          <w:b/>
          <w:i/>
          <w:u w:val="single"/>
        </w:rPr>
        <w:t>1.86.</w:t>
      </w:r>
      <w:r w:rsidRPr="00365E70">
        <w:rPr>
          <w:rFonts w:cs="Times New Roman"/>
          <w:i/>
          <w:u w:val="single"/>
        </w:rPr>
        <w:tab/>
        <w:t>(SDE: Interscholastic Athletic Association Dues)  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contain the following:</w:t>
      </w:r>
    </w:p>
    <w:p w:rsidR="002E3CE1" w:rsidRPr="00365E70" w:rsidRDefault="002E3CE1" w:rsidP="005D431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lastRenderedPageBreak/>
        <w:tab/>
      </w:r>
      <w:r w:rsidRPr="00365E70">
        <w:rPr>
          <w:rFonts w:cs="Times New Roman"/>
        </w:rPr>
        <w:tab/>
      </w:r>
      <w:r w:rsidRPr="00365E70">
        <w:rPr>
          <w:rFonts w:cs="Times New Roman"/>
          <w:i/>
          <w:u w:val="single"/>
        </w:rPr>
        <w:t>(1)</w:t>
      </w:r>
      <w:r w:rsidRPr="00365E70">
        <w:rPr>
          <w:rFonts w:cs="Times New Roman"/>
          <w:i/>
          <w:u w:val="single"/>
        </w:rPr>
        <w:tab/>
        <w:t>a range of sanctions that may be applied to a student, coach, team, or program and that takes into account factors such as the seriousness, frequency, and other relevant factors when there is a violation of the constitution, bylaws, rules, or other governing provisions of the association, body, or entity;</w:t>
      </w:r>
    </w:p>
    <w:p w:rsidR="002E3CE1" w:rsidRPr="00365E70" w:rsidRDefault="002E3CE1" w:rsidP="005D431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(a)</w:t>
      </w:r>
      <w:r w:rsidRPr="00365E70">
        <w:rPr>
          <w:rFonts w:cs="Times New Roman"/>
          <w:i/>
          <w:u w:val="single"/>
        </w:rPr>
        <w:tab/>
        <w:t>guarantees that private or charter schools are afforded the same rights and privileges that are enjoyed by all other members of the association, body, or entity.  A private or charter school may not be expelled from or have its membership unreasonably withheld by the association, body, or entity or restricted in its ability to participate in interscholastic athletics including, but not limited to, state playoffs or championships based solely on its status as a private school or charter school.  The association, body, or entity shall set reasonable standards for private or charter school admission.  A private or charter school denied membership must be provided, in writing within five business days, the reason or reasons for rejection of its application for membership;</w:t>
      </w:r>
    </w:p>
    <w:p w:rsidR="002E3CE1" w:rsidRPr="00365E70" w:rsidRDefault="002E3CE1" w:rsidP="005D431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 other rules or policies of the association, body, or entity would apply;</w:t>
      </w:r>
    </w:p>
    <w:p w:rsidR="002E3CE1" w:rsidRPr="00365E70" w:rsidRDefault="002E3CE1" w:rsidP="005D431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i/>
          <w:u w:val="single"/>
        </w:rPr>
        <w:t>(3)</w:t>
      </w:r>
      <w:r w:rsidRPr="00365E70">
        <w:rPr>
          <w:rFonts w:cs="Times New Roman"/>
          <w:i/>
          <w:u w:val="single"/>
        </w:rPr>
        <w:tab/>
        <w:t>(a)</w:t>
      </w:r>
      <w:r w:rsidRPr="00365E70">
        <w:rPr>
          <w:rFonts w:cs="Times New Roman"/>
          <w:i/>
          <w:u w:val="single"/>
        </w:rPr>
        <w:tab/>
        <w:t>an appeals process in which appeals of the association, body, or entity are made to a disinterested third-body appellate panel which consists of seven members who serve four year terms, with one person appointed by the delegation of each congressional district;</w:t>
      </w:r>
    </w:p>
    <w:p w:rsidR="002E3CE1" w:rsidRPr="00365E70" w:rsidRDefault="002E3CE1" w:rsidP="005D431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a member of the panel serves until his successor is appointed and qualifies.  A vacancy on the panel is filled in the manner of the original appointment;</w:t>
      </w:r>
    </w:p>
    <w:p w:rsidR="002E3CE1" w:rsidRPr="00365E70" w:rsidRDefault="002E3CE1" w:rsidP="005D431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members of the appellate panel do not concurrently serve as officers of the association, body, or entity and may not have served as a member of the executive committee within the last three years.  Principals and superintendents are able to appeal a ruling of the association, body, or entity to the panel.  The appellate panel also must provide the final ruling in any appeal brought against a decision of the association, body, or entity;</w:t>
      </w:r>
    </w:p>
    <w:p w:rsidR="002E3CE1" w:rsidRPr="00365E70" w:rsidRDefault="002E3CE1" w:rsidP="005D431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i/>
          <w:u w:val="single"/>
        </w:rPr>
        <w:t>(4)</w:t>
      </w:r>
      <w:r w:rsidRPr="00365E70">
        <w:rPr>
          <w:rFonts w:cs="Times New Roman"/>
          <w:i/>
          <w:u w:val="single"/>
        </w:rPr>
        <w:tab/>
        <w:t>a procedure in place for emergency appeals to be held and decided upon in an expedited manner if the normal appellate process would prohibit the participation of a student, team, program, or school in an athletic event, to include practices;</w:t>
      </w:r>
    </w:p>
    <w:p w:rsidR="002E3CE1" w:rsidRPr="00365E70" w:rsidRDefault="002E3CE1" w:rsidP="005D431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i/>
          <w:u w:val="single"/>
        </w:rPr>
        <w:t>(5)</w:t>
      </w:r>
      <w:r w:rsidRPr="00365E70">
        <w:rPr>
          <w:rFonts w:cs="Times New Roman"/>
          <w:i/>
          <w:u w:val="single"/>
        </w:rPr>
        <w:tab/>
        <w:t>provisions, implemented within one year after the effective date of this section, that require the composition of the executive committee of the association, body, or entity be geographically representative of this State.</w:t>
      </w:r>
    </w:p>
    <w:p w:rsidR="002E3CE1" w:rsidRPr="00365E70" w:rsidRDefault="002E3CE1" w:rsidP="005D431D">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In the event an association, body, or entity fails to include one of the items listed in this proviso, public school districts and schools must end their affiliation with the association, body, or entity prior to the beginning of the upcoming school year and are prohibited from paying dues or fees to the association, body, or entity.</w:t>
      </w:r>
    </w:p>
    <w:p w:rsidR="002E3CE1" w:rsidRDefault="002E3CE1" w:rsidP="00A9480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A9480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2" w:name="section1A"/>
      <w:bookmarkEnd w:id="2"/>
      <w:r w:rsidRPr="00365E70">
        <w:rPr>
          <w:rFonts w:cs="Times New Roman"/>
          <w:b/>
          <w:szCs w:val="22"/>
        </w:rPr>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2E3CE1" w:rsidRPr="00365E70" w:rsidRDefault="002E3CE1"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1A.1.</w:t>
      </w:r>
      <w:r w:rsidRPr="00365E70">
        <w:rPr>
          <w:rFonts w:cs="Times New Roman"/>
          <w:b/>
          <w:szCs w:val="22"/>
        </w:rPr>
        <w:tab/>
      </w:r>
      <w:r w:rsidRPr="00365E70">
        <w:rPr>
          <w:rFonts w:cs="Times New Roman"/>
          <w:szCs w:val="22"/>
        </w:rPr>
        <w:t xml:space="preserve">(SDE-EIA: XII-Prohibition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w:t>
      </w:r>
      <w:r w:rsidRPr="00365E70">
        <w:rPr>
          <w:rFonts w:cs="Times New Roman"/>
          <w:szCs w:val="22"/>
        </w:rPr>
        <w:lastRenderedPageBreak/>
        <w:t>excess appropriations above requirements, to allocations to school districts or special line items with projected deficits in appropriations.</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1A.2.</w:t>
      </w:r>
      <w:r w:rsidRPr="00365E70">
        <w:rPr>
          <w:rFonts w:cs="Times New Roman"/>
        </w:rPr>
        <w:tab/>
        <w:t xml:space="preserve">(SDE-EIA: XII.A.1 Services for </w:t>
      </w:r>
      <w:r w:rsidRPr="00365E70">
        <w:t>Students</w:t>
      </w:r>
      <w:r w:rsidRPr="00365E70">
        <w:rPr>
          <w:rFonts w:cs="Times New Roman"/>
        </w:rPr>
        <w:t xml:space="preserve"> with Disabilities)  The money appropriated in Part IA, Section 1, XII.A.1. for Services for Students with Disabilities shall be used only for educational services for</w:t>
      </w:r>
      <w:r w:rsidRPr="00365E70">
        <w:rPr>
          <w:rFonts w:cs="Times New Roman"/>
          <w:strike/>
        </w:rPr>
        <w:t xml:space="preserve"> trainable pupils with intellectual disabilities and pupils with profound</w:t>
      </w:r>
      <w:r w:rsidRPr="00365E70">
        <w:rPr>
          <w:rFonts w:cs="Times New Roman"/>
        </w:rPr>
        <w:t xml:space="preserve"> </w:t>
      </w:r>
      <w:r w:rsidRPr="00365E70">
        <w:rPr>
          <w:rFonts w:cs="Times New Roman"/>
          <w:i/>
          <w:u w:val="single"/>
        </w:rPr>
        <w:t>pupils with moderate to severe</w:t>
      </w:r>
      <w:r w:rsidRPr="00365E70">
        <w:rPr>
          <w:rFonts w:cs="Times New Roman"/>
        </w:rPr>
        <w:t xml:space="preserve"> intellectual disabilities.</w:t>
      </w:r>
    </w:p>
    <w:p w:rsidR="002E3CE1"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1A.3.</w:t>
      </w:r>
      <w:r w:rsidRPr="00365E70">
        <w:rPr>
          <w:rFonts w:cs="Times New Roman"/>
          <w:szCs w:val="22"/>
        </w:rPr>
        <w:tab/>
        <w:t xml:space="preserve">(SDE-EIA: </w:t>
      </w:r>
      <w:r w:rsidRPr="00365E70">
        <w:rPr>
          <w:rFonts w:cs="Times New Roman"/>
        </w:rPr>
        <w:t>XII</w:t>
      </w:r>
      <w:r w:rsidRPr="00365E70">
        <w:rPr>
          <w:rFonts w:cs="Times New Roman"/>
          <w:szCs w:val="22"/>
        </w:rPr>
        <w:t xml:space="preserve">.B - Half Day Program for Four-Year-Olds)  Funds appropriated in Part IA, Section 1, </w:t>
      </w:r>
      <w:r w:rsidRPr="00365E70">
        <w:rPr>
          <w:rFonts w:cs="Times New Roman"/>
        </w:rPr>
        <w:t>XII</w:t>
      </w:r>
      <w:r w:rsidRPr="00365E70">
        <w:rPr>
          <w:rFonts w:cs="Times New Roman"/>
          <w:szCs w:val="22"/>
        </w:rPr>
        <w:t>.B. for half-day programs for four-year-olds shall be distributed based on the prior year number of students in kindergarten eligible for free and reduce price lunch.</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1A.4.</w:t>
      </w:r>
      <w:r w:rsidRPr="00365E70">
        <w:rPr>
          <w:rFonts w:cs="Times New Roman"/>
          <w:szCs w:val="22"/>
        </w:rPr>
        <w:tab/>
        <w:t>(SDE-EIA: XII.A.3. African-American History)  Funds provided for the development of the African-American History curricula may be carried forward into the current fiscal year to be expended for the same purpose.</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1A.5.</w:t>
      </w:r>
      <w:r w:rsidRPr="00365E70">
        <w:rPr>
          <w:rFonts w:cs="Times New Roman"/>
          <w:b/>
          <w:szCs w:val="22"/>
        </w:rPr>
        <w:tab/>
      </w:r>
      <w:r w:rsidRPr="00365E70">
        <w:rPr>
          <w:rFonts w:cs="Times New Roman"/>
          <w:szCs w:val="22"/>
        </w:rPr>
        <w:t>(SDE-EIA: XII.C.2-Teacher Evaluations, XII.F.2- Implementation/Education Oversight)  The Department of Education is directed to oversee the evaluation of teachers at the School for the Deaf and the Blind, the John de la Howe School and the Department of Juvenile Justice under the ADEPT model.</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1A.6.</w:t>
      </w:r>
      <w:r w:rsidRPr="00365E70">
        <w:rPr>
          <w:rFonts w:cs="Times New Roman"/>
          <w:szCs w:val="22"/>
        </w:rPr>
        <w:tab/>
        <w:t>(SDE-EIA:</w:t>
      </w:r>
      <w:r w:rsidRPr="00365E70">
        <w:rPr>
          <w:rFonts w:cs="Times New Roman"/>
        </w:rPr>
        <w:t xml:space="preserve"> XII</w:t>
      </w:r>
      <w:r w:rsidRPr="00365E70">
        <w:rPr>
          <w:rFonts w:cs="Times New Roman"/>
          <w:szCs w:val="22"/>
        </w:rPr>
        <w:t xml:space="preserve">.F.2-Teacher Salaries/State Agencies)  Each state agency which does not contain a school district but has instructional personnel shall receive an allocation from the line item “Alloc. EIA - Teacher/Other Pay” in Part IA, Section 1, </w:t>
      </w:r>
      <w:r w:rsidRPr="00365E70">
        <w:rPr>
          <w:rFonts w:cs="Times New Roman"/>
        </w:rPr>
        <w:t>XII</w:t>
      </w:r>
      <w:r w:rsidRPr="00365E70">
        <w:rPr>
          <w:rFonts w:cs="Times New Roman"/>
          <w:szCs w:val="22"/>
        </w:rPr>
        <w:t>.F.2.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365E70">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funds appropriated herein in the line item “Alloc. EIA</w:t>
      </w:r>
      <w:r w:rsidRPr="00365E70">
        <w:rPr>
          <w:rFonts w:cs="Times New Roman"/>
          <w:szCs w:val="22"/>
        </w:rPr>
        <w:noBreakHyphen/>
        <w:t>Teacher/Other Pay” must be distributed to the agencies by the Budget and Control Board.</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1A.7.</w:t>
      </w:r>
      <w:r w:rsidRPr="00365E70">
        <w:rPr>
          <w:rFonts w:cs="Times New Roman"/>
          <w:szCs w:val="22"/>
        </w:rPr>
        <w:tab/>
        <w:t xml:space="preserve">(SDE-EIA: </w:t>
      </w:r>
      <w:r w:rsidRPr="00365E70">
        <w:rPr>
          <w:rFonts w:cs="Times New Roman"/>
        </w:rPr>
        <w:t>XII</w:t>
      </w:r>
      <w:r w:rsidRPr="00365E70">
        <w:rPr>
          <w:rFonts w:cs="Times New Roman"/>
          <w:szCs w:val="22"/>
        </w:rPr>
        <w:t xml:space="preserve">.A.1-Work-Based Learning)  Of the funds appropriated in Part IA, Section 1, </w:t>
      </w:r>
      <w:r w:rsidRPr="00365E70">
        <w:rPr>
          <w:rFonts w:cs="Times New Roman"/>
        </w:rPr>
        <w:t>XII</w:t>
      </w:r>
      <w:r w:rsidRPr="00365E70">
        <w:rPr>
          <w:rFonts w:cs="Times New Roman"/>
          <w:szCs w:val="22"/>
        </w:rPr>
        <w:t xml:space="preserve">.A.1.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365E70">
        <w:rPr>
          <w:rFonts w:cs="Times New Roman"/>
          <w:bCs/>
          <w:szCs w:val="22"/>
        </w:rPr>
        <w:t>State</w:t>
      </w:r>
      <w:r w:rsidRPr="00365E70">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w:t>
      </w:r>
      <w:r w:rsidRPr="00365E70">
        <w:rPr>
          <w:rFonts w:cs="Times New Roman"/>
          <w:szCs w:val="22"/>
        </w:rPr>
        <w:lastRenderedPageBreak/>
        <w:t>Committee and the House Ways and Means Committee on accomplishments of the Career Counseling Specialists.  Of the funds appropriated in the prior fiscal year, unexpended funds may be carried forward to the current fiscal year and expended for the same purposes.</w:t>
      </w:r>
    </w:p>
    <w:p w:rsidR="002E3CE1" w:rsidRPr="00365E70" w:rsidRDefault="002E3CE1"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szCs w:val="22"/>
        </w:rPr>
        <w:tab/>
        <w:t>1A.8.</w:t>
      </w:r>
      <w:r w:rsidRPr="00365E70">
        <w:rPr>
          <w:rFonts w:cs="Times New Roman"/>
          <w:szCs w:val="22"/>
        </w:rPr>
        <w:tab/>
        <w:t xml:space="preserve">(SDE-EIA: </w:t>
      </w:r>
      <w:r w:rsidRPr="00365E70">
        <w:rPr>
          <w:rFonts w:cs="Times New Roman"/>
        </w:rPr>
        <w:t>XII</w:t>
      </w:r>
      <w:r w:rsidRPr="00365E70">
        <w:rPr>
          <w:rFonts w:cs="Times New Roman"/>
          <w:szCs w:val="22"/>
        </w:rPr>
        <w:t xml:space="preserve">.E.2.-Evaluation/EIA Programs)  </w:t>
      </w:r>
      <w:r w:rsidRPr="00365E70">
        <w:rPr>
          <w:rFonts w:cs="Times New Roman"/>
          <w:strike/>
          <w:szCs w:val="22"/>
        </w:rPr>
        <w:t xml:space="preserve">Of the funds appropriated in Part IA, Section 1, </w:t>
      </w:r>
      <w:r w:rsidRPr="00365E70">
        <w:rPr>
          <w:rFonts w:cs="Times New Roman"/>
          <w:strike/>
        </w:rPr>
        <w:t>XII</w:t>
      </w:r>
      <w:r w:rsidRPr="00365E70">
        <w:rPr>
          <w:rFonts w:cs="Times New Roman"/>
          <w:strike/>
          <w:szCs w:val="22"/>
        </w:rPr>
        <w:t xml:space="preserve">.E.2. for EIA Implementation, Other Operating Expenses, fifty percent may only be used by the State Department of Education to support its contracted program evaluations.  Of the remaining funds appropriated in Part IA, Section 1, </w:t>
      </w:r>
      <w:r w:rsidRPr="00365E70">
        <w:rPr>
          <w:rFonts w:cs="Times New Roman"/>
          <w:strike/>
        </w:rPr>
        <w:t>XII</w:t>
      </w:r>
      <w:r w:rsidRPr="00365E70">
        <w:rPr>
          <w:rFonts w:cs="Times New Roman"/>
          <w:strike/>
          <w:szCs w:val="22"/>
        </w:rPr>
        <w:t>.E.2. for EIA Implementation, Other Operating Expenses shall be used to support the continuation of program and policy evaluations and studies and to support the state’s participation in the Middle Grades Project, at no less than twenty-five percent.  Provided further, for the current fiscal year, twenty-five percent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1A.9.</w:t>
      </w:r>
      <w:r w:rsidRPr="00365E70">
        <w:rPr>
          <w:rFonts w:cs="Times New Roman"/>
          <w:szCs w:val="22"/>
        </w:rPr>
        <w:tab/>
        <w:t xml:space="preserve">(SDE-EIA: </w:t>
      </w:r>
      <w:r w:rsidRPr="00365E70">
        <w:rPr>
          <w:rFonts w:cs="Times New Roman"/>
        </w:rPr>
        <w:t>XII</w:t>
      </w:r>
      <w:r w:rsidRPr="00365E70">
        <w:rPr>
          <w:rFonts w:cs="Times New Roman"/>
          <w:szCs w:val="22"/>
        </w:rPr>
        <w:t xml:space="preserve">.F.2-CHE/Teacher Recruitment)  Of the funds appropriated in Part IA, Section 1, </w:t>
      </w:r>
      <w:r w:rsidRPr="00365E70">
        <w:rPr>
          <w:rFonts w:cs="Times New Roman"/>
        </w:rPr>
        <w:t>XII</w:t>
      </w:r>
      <w:r w:rsidRPr="00365E70">
        <w:rPr>
          <w:rFonts w:cs="Times New Roman"/>
          <w:szCs w:val="22"/>
        </w:rPr>
        <w:t xml:space="preserve">.F.2. for the Teacher Recruitment Program, the South Carolina Commission on Higher Education shall distribute a total of ninety-two percent to the Center for Educator Recruitment, Retention, and Advancement (CERRA-South Carolina) for a state teacher recruitment program, of which </w:t>
      </w:r>
      <w:r w:rsidRPr="00365E70">
        <w:rPr>
          <w:rFonts w:cs="Times New Roman"/>
          <w:i/>
          <w:szCs w:val="22"/>
          <w:u w:val="single"/>
        </w:rPr>
        <w:t>at least</w:t>
      </w:r>
      <w:r w:rsidRPr="00365E70">
        <w:rPr>
          <w:rFonts w:cs="Times New Roman"/>
          <w:szCs w:val="22"/>
        </w:rPr>
        <w:t xml:space="preserve">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w:t>
      </w:r>
      <w:r w:rsidRPr="00365E70">
        <w:rPr>
          <w:rFonts w:cs="Times New Roman"/>
          <w:strike/>
          <w:szCs w:val="22"/>
        </w:rPr>
        <w:t>The current year administrative base reduction may be applied proportionately between CERRA and SC State University while none of the reduction may be applied to Teaching Fellows Scholarships.</w:t>
      </w:r>
      <w:r w:rsidRPr="00365E70">
        <w:rPr>
          <w:rFonts w:cs="Times New Roman"/>
          <w:szCs w:val="22"/>
        </w:rPr>
        <w:t xml:space="preserve">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i/>
          <w:u w:val="single"/>
        </w:rPr>
        <w:t xml:space="preserve">With the funds appropriated CERRA shall also establish, appoint, and maintain the South Carolina Teacher Loan Advisory Committee.  The Committee shall be composed of one member representing each of the following:  (1) Commission on Higher Education; (2) State Board of Education; (3) Education Oversight Committee; (4) Center for Educator Recruitment, Retention, and Advancement; (5) South Carolina Student Loan Corporation; (6) South Carolina Association of Student Financial Aid </w:t>
      </w:r>
      <w:r w:rsidRPr="00365E70">
        <w:rPr>
          <w:rFonts w:cs="Times New Roman"/>
          <w:i/>
          <w:u w:val="single"/>
        </w:rPr>
        <w:lastRenderedPageBreak/>
        <w:t>Administrators; (7) a local school district human resources officer; (8) a public higher education institution with an approved teacher education program; and (9) a private higher education institution with an approved teacher education program.  The members of the committee representing the public and private higher education institutions shall rotate among those intuitions and shall serve a two-year term on the committee.  Initial appointments must be made by July 1, 2013, at which time the member representing CERRA shall call the first meeting.  At the initial meeting, a chairperson and vice-chairperson must be elected by a majority vote of the committee.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1A.10.</w:t>
      </w:r>
      <w:r w:rsidRPr="00365E70">
        <w:rPr>
          <w:rFonts w:cs="Times New Roman"/>
          <w:szCs w:val="22"/>
        </w:rPr>
        <w:tab/>
      </w:r>
      <w:r w:rsidRPr="00365E70">
        <w:rPr>
          <w:rFonts w:cs="Times New Roman"/>
          <w:spacing w:val="10"/>
          <w:szCs w:val="22"/>
        </w:rPr>
        <w:t xml:space="preserve">(SDE-EIA: </w:t>
      </w:r>
      <w:r w:rsidRPr="00365E70">
        <w:rPr>
          <w:rFonts w:cs="Times New Roman"/>
        </w:rPr>
        <w:t>XII</w:t>
      </w:r>
      <w:r w:rsidRPr="00365E70">
        <w:rPr>
          <w:rFonts w:cs="Times New Roman"/>
          <w:spacing w:val="10"/>
          <w:szCs w:val="22"/>
        </w:rPr>
        <w:t xml:space="preserve">.F.2-Disbursements/Other Entities) </w:t>
      </w:r>
      <w:r w:rsidRPr="00365E70">
        <w:rPr>
          <w:rFonts w:cs="Times New Roman"/>
          <w:szCs w:val="22"/>
        </w:rPr>
        <w:t xml:space="preserve"> Notwithstanding the provisions of Sections 2-7-66 and 11-3-50, S.C. Code of Laws, it is the intent of the General Assembly that funds appropriated in Part IA, Section 1, </w:t>
      </w:r>
      <w:r w:rsidRPr="00365E70">
        <w:rPr>
          <w:rFonts w:cs="Times New Roman"/>
        </w:rPr>
        <w:t>XII</w:t>
      </w:r>
      <w:r w:rsidRPr="00365E70">
        <w:rPr>
          <w:rFonts w:cs="Times New Roman"/>
          <w:szCs w:val="22"/>
        </w:rPr>
        <w:t xml:space="preserve">.F.2.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w:t>
      </w:r>
      <w:r w:rsidRPr="00365E70">
        <w:rPr>
          <w:rFonts w:cs="Times New Roman"/>
        </w:rPr>
        <w:t>XII</w:t>
      </w:r>
      <w:r w:rsidRPr="00365E70">
        <w:rPr>
          <w:rFonts w:cs="Times New Roman"/>
          <w:szCs w:val="22"/>
        </w:rPr>
        <w:t xml:space="preserve">.F.2. to prevent duplicate appropriations.  If the Education Improvement Act appropriations in the agency and entity respective sections of the General Appropriations Act at the start of the fiscal year do not agree with the appropriations in Part IA, Section 1, </w:t>
      </w:r>
      <w:r w:rsidRPr="00365E70">
        <w:rPr>
          <w:rFonts w:cs="Times New Roman"/>
        </w:rPr>
        <w:t>XII</w:t>
      </w:r>
      <w:r w:rsidRPr="00365E70">
        <w:rPr>
          <w:rFonts w:cs="Times New Roman"/>
          <w:szCs w:val="22"/>
        </w:rPr>
        <w:t xml:space="preserve">.F.2. Other State Agencies and Entities, the “other funds” appropriations in the respective agency and entity sections of the General Appropriations Act will be adjusted by the Comptroller General’s Office to conform to the appropriations in Part IA, Section 1, </w:t>
      </w:r>
      <w:r w:rsidRPr="00365E70">
        <w:rPr>
          <w:rFonts w:cs="Times New Roman"/>
        </w:rPr>
        <w:t>XII</w:t>
      </w:r>
      <w:r w:rsidRPr="00365E70">
        <w:rPr>
          <w:rFonts w:cs="Times New Roman"/>
          <w:szCs w:val="22"/>
        </w:rPr>
        <w:t>.F.2. Other State Agencies and Entities.</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1A.11.</w:t>
      </w:r>
      <w:r w:rsidRPr="00365E70">
        <w:rPr>
          <w:rFonts w:cs="Times New Roman"/>
          <w:szCs w:val="22"/>
        </w:rPr>
        <w:tab/>
        <w:t xml:space="preserve">(SDE-EIA: </w:t>
      </w:r>
      <w:r w:rsidRPr="00365E70">
        <w:rPr>
          <w:rFonts w:cs="Times New Roman"/>
        </w:rPr>
        <w:t>XII</w:t>
      </w:r>
      <w:r w:rsidRPr="00365E70">
        <w:rPr>
          <w:rFonts w:cs="Times New Roman"/>
          <w:szCs w:val="22"/>
        </w:rPr>
        <w:t xml:space="preserve">.A.1-Arts in Education)  Funds appropriated in Part IA, Section 1, </w:t>
      </w:r>
      <w:r w:rsidRPr="00365E70">
        <w:rPr>
          <w:rFonts w:cs="Times New Roman"/>
        </w:rPr>
        <w:t>XII</w:t>
      </w:r>
      <w:r w:rsidRPr="00365E70">
        <w:rPr>
          <w:rFonts w:cs="Times New Roman"/>
          <w:szCs w:val="22"/>
        </w:rPr>
        <w:t>.A.1.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2E3CE1"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1A.12.</w:t>
      </w:r>
      <w:r w:rsidRPr="00365E70">
        <w:rPr>
          <w:rFonts w:cs="Times New Roman"/>
          <w:b/>
          <w:szCs w:val="22"/>
        </w:rPr>
        <w:tab/>
      </w:r>
      <w:r w:rsidRPr="00365E70">
        <w:rPr>
          <w:rFonts w:cs="Times New Roman"/>
          <w:szCs w:val="22"/>
        </w:rPr>
        <w:t xml:space="preserve">(SDE-EIA: XII.C.2-Teacher Supplies)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w:t>
      </w:r>
      <w:r w:rsidRPr="00365E70">
        <w:rPr>
          <w:rFonts w:cs="Times New Roman"/>
          <w:szCs w:val="22"/>
        </w:rPr>
        <w:lastRenderedPageBreak/>
        <w:t>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365E70">
        <w:rPr>
          <w:rFonts w:cs="Times New Roman"/>
          <w:sz w:val="20"/>
          <w:szCs w:val="22"/>
        </w:rPr>
        <w:tab/>
      </w:r>
      <w:r w:rsidRPr="00365E70">
        <w:rPr>
          <w:rFonts w:cs="Times New Roman"/>
          <w:i/>
          <w:color w:val="auto"/>
          <w:u w:val="single"/>
        </w:rPr>
        <w:t xml:space="preserve">Any classroom teacher, including a classroom teacher at a South Carolina private school, that is not eligible for the reimbursement allowed by this provision, may claim a refundable income tax credit on the teacher's 2013 tax return, provided that the return or any amended return claiming the credit is filed prior to the end of the fiscal year. </w:t>
      </w:r>
      <w:r w:rsidRPr="00365E70">
        <w:rPr>
          <w:rFonts w:cs="Times New Roman"/>
          <w:i/>
          <w:u w:val="single"/>
        </w:rPr>
        <w:t xml:space="preserve"> </w:t>
      </w:r>
      <w:r w:rsidRPr="00365E70">
        <w:rPr>
          <w:rFonts w:cs="Times New Roman"/>
          <w:i/>
          <w:color w:val="auto"/>
          <w:u w:val="single"/>
        </w:rPr>
        <w:t xml:space="preserve">The credit is equal to two hundred seventy-five dollars, or the amount the teacher expends on teacher supplies and materials, whichever is less. If any expenditures eligible for a credit are made after December 31st, the teacher may include the expenditures on his initial return or may file an amended 2013 return claiming the credit, so long as the return or amended return is filed in this fiscal year. </w:t>
      </w:r>
      <w:r w:rsidRPr="00365E70">
        <w:rPr>
          <w:rFonts w:cs="Times New Roman"/>
          <w:i/>
          <w:u w:val="single"/>
        </w:rPr>
        <w:t xml:space="preserve"> </w:t>
      </w:r>
      <w:r w:rsidRPr="00365E70">
        <w:rPr>
          <w:rFonts w:cs="Times New Roman"/>
          <w:i/>
          <w:color w:val="auto"/>
          <w:u w:val="single"/>
        </w:rPr>
        <w:t>The Department of Revenue may require whatever proof it deems necessary to implement the credit provided by this part of this provision.</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color w:val="auto"/>
          <w:szCs w:val="22"/>
        </w:rPr>
        <w:tab/>
        <w:t>1A.13.</w:t>
      </w:r>
      <w:r w:rsidRPr="00365E70">
        <w:rPr>
          <w:rFonts w:cs="Times New Roman"/>
          <w:b/>
          <w:color w:val="auto"/>
          <w:szCs w:val="22"/>
        </w:rPr>
        <w:tab/>
      </w:r>
      <w:r w:rsidRPr="00365E70">
        <w:rPr>
          <w:rFonts w:cs="Times New Roman"/>
          <w:color w:val="auto"/>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b/>
          <w:szCs w:val="22"/>
        </w:rPr>
        <w:t>1A.14.</w:t>
      </w:r>
      <w:r w:rsidRPr="00365E70">
        <w:rPr>
          <w:rFonts w:cs="Times New Roman"/>
          <w:b/>
          <w:szCs w:val="22"/>
        </w:rPr>
        <w:tab/>
      </w:r>
      <w:r w:rsidRPr="00365E70">
        <w:rPr>
          <w:rFonts w:cs="Times New Roman"/>
          <w:szCs w:val="22"/>
        </w:rPr>
        <w:t xml:space="preserve">(SDE-EIA: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w:t>
      </w:r>
      <w:r w:rsidRPr="00365E70">
        <w:rPr>
          <w:rFonts w:cs="Times New Roman"/>
          <w:strike/>
          <w:szCs w:val="22"/>
        </w:rPr>
        <w:t>The Education Oversight Committee is permitted to utilize the funds appropriated to it to fund programs promoting the teaching of economic education in South Carolina.</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1A.15.</w:t>
      </w:r>
      <w:r w:rsidRPr="00365E70">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2E3CE1"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 xml:space="preserve">Schools receiving an absolute rating of below average or at-risk must develop and submit to the Department of Education a school renewal plan outlining goals for improvements.  Of the technical assistance funds allocated to below average or at-risk </w:t>
      </w:r>
      <w:r w:rsidRPr="00365E70">
        <w:rPr>
          <w:rFonts w:cs="Times New Roman"/>
          <w:szCs w:val="22"/>
        </w:rPr>
        <w:lastRenderedPageBreak/>
        <w:t>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t>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These funds shall not be transferred to any other funding category by the school district without prior approval of the State Superintendent of Education.</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 xml:space="preserve">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w:t>
      </w:r>
      <w:r w:rsidRPr="00365E70">
        <w:rPr>
          <w:rFonts w:cs="Times New Roman"/>
          <w:szCs w:val="22"/>
        </w:rPr>
        <w:lastRenderedPageBreak/>
        <w:t>do not apply to educators who are currently on an induction or annual contract, that subsequently are offered continuing contract status after the effective date of this proviso, and are employed at a school that is subject to reconstitution under this proviso.</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szCs w:val="22"/>
        </w:rPr>
        <w:t>1A.16.</w:t>
      </w:r>
      <w:r w:rsidRPr="00365E70">
        <w:rPr>
          <w:rFonts w:cs="Times New Roman"/>
          <w:b/>
          <w:szCs w:val="22"/>
        </w:rPr>
        <w:tab/>
      </w:r>
      <w:r w:rsidRPr="00365E70">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t>1A.17.</w:t>
      </w:r>
      <w:r w:rsidRPr="00365E70">
        <w:rPr>
          <w:rFonts w:cs="Times New Roman"/>
          <w:b/>
          <w:bCs/>
          <w:szCs w:val="22"/>
        </w:rPr>
        <w:tab/>
      </w:r>
      <w:r w:rsidRPr="00365E70">
        <w:rPr>
          <w:rFonts w:cs="Times New Roman"/>
          <w:szCs w:val="22"/>
        </w:rPr>
        <w:t>(SDE-EIA: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“In$ite” means the financial analysis model for education programs utilized by the Department of Education.</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2E3CE1"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School districts and special schools may carry forward unexpended funds from the prior fiscal year into the current fiscal year.</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Prior to implementing the flexibility authorized herein, school districts must provide to Public Charter Schools the per pupil allocation due to them for each categorical program.</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For the current fiscal year, savings generated from the suspension of the assessments enumerated above must be allocated to school districts based on weighted pupil units.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2E3CE1" w:rsidRPr="00365E70" w:rsidRDefault="002E3CE1" w:rsidP="00D552BA">
      <w:pPr>
        <w:keepNext/>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(i)</w:t>
      </w:r>
      <w:r w:rsidRPr="00365E70">
        <w:rPr>
          <w:rFonts w:cs="Times New Roman"/>
          <w:szCs w:val="22"/>
        </w:rPr>
        <w:tab/>
      </w:r>
      <w:r w:rsidRPr="00365E70">
        <w:rPr>
          <w:rFonts w:cs="Times New Roman"/>
          <w:szCs w:val="22"/>
        </w:rPr>
        <w:tab/>
      </w:r>
      <w:r w:rsidRPr="00365E70">
        <w:rPr>
          <w:rFonts w:cs="Times New Roman"/>
          <w:szCs w:val="22"/>
        </w:rPr>
        <w:tab/>
        <w:t>the transaction amount;</w:t>
      </w:r>
    </w:p>
    <w:p w:rsidR="002E3CE1" w:rsidRPr="00365E70" w:rsidRDefault="002E3CE1" w:rsidP="00901BDC">
      <w:pPr>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(ii)</w:t>
      </w:r>
      <w:r w:rsidRPr="00365E70">
        <w:rPr>
          <w:rFonts w:cs="Times New Roman"/>
          <w:szCs w:val="22"/>
        </w:rPr>
        <w:tab/>
      </w:r>
      <w:r w:rsidRPr="00365E70">
        <w:rPr>
          <w:rFonts w:cs="Times New Roman"/>
          <w:szCs w:val="22"/>
        </w:rPr>
        <w:tab/>
        <w:t>the name of the payee; and</w:t>
      </w:r>
    </w:p>
    <w:p w:rsidR="002E3CE1" w:rsidRPr="00365E70" w:rsidRDefault="002E3CE1" w:rsidP="00901BDC">
      <w:pPr>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(iii)</w:t>
      </w:r>
      <w:r w:rsidRPr="00365E70">
        <w:rPr>
          <w:rFonts w:cs="Times New Roman"/>
          <w:szCs w:val="22"/>
        </w:rPr>
        <w:tab/>
      </w:r>
      <w:r w:rsidRPr="00365E70">
        <w:rPr>
          <w:rFonts w:cs="Times New Roman"/>
          <w:szCs w:val="22"/>
        </w:rPr>
        <w:tab/>
        <w:t>a statement providing a detailed description of the expenditure.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t>School districts that do not maintain an internet website must transmit all information required by this provision to the Comptroller General in a manner and at a time determined by the Comptroller General to be included on the internet website.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The provisions contained herein do not amend, suspend, supersede, replace, revoke, restrict, or otherwise affect Chapter 4, Title 30, the South Carolina Freedom of Information Act.</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1A.18.</w:t>
      </w:r>
      <w:r w:rsidRPr="00365E70">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rPr>
        <w:tab/>
        <w:t>1A.19.</w:t>
      </w:r>
      <w:r w:rsidRPr="00365E70">
        <w:rPr>
          <w:rFonts w:cs="Times New Roman"/>
        </w:rPr>
        <w:tab/>
        <w:t xml:space="preserve">(SDE-EIA: Dropout Prevention and High Schools </w:t>
      </w:r>
      <w:r w:rsidRPr="00365E70">
        <w:rPr>
          <w:rFonts w:cs="Times New Roman"/>
          <w:szCs w:val="22"/>
        </w:rPr>
        <w:t>That</w:t>
      </w:r>
      <w:r w:rsidRPr="00365E70">
        <w:rPr>
          <w:rFonts w:cs="Times New Roman"/>
        </w:rPr>
        <w:t xml:space="preserve">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success in post-secondary education.  </w:t>
      </w:r>
      <w:r w:rsidRPr="00365E70">
        <w:rPr>
          <w:rFonts w:cs="Times New Roman"/>
          <w:bCs/>
        </w:rPr>
        <w:t>The department, school districts, and special schools may carry forward unexpended funds from the prior fiscal year into the current fiscal that were allocated for High Schools That Work.</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1A.20.</w:t>
      </w:r>
      <w:r w:rsidRPr="00365E70">
        <w:rPr>
          <w:rFonts w:cs="Times New Roman"/>
          <w:szCs w:val="22"/>
        </w:rPr>
        <w:tab/>
        <w:t>(SDE-EIA: Assessment)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1A.21.</w:t>
      </w:r>
      <w:r w:rsidRPr="00365E70">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1A.22.</w:t>
      </w:r>
      <w:r w:rsidRPr="00365E70">
        <w:rPr>
          <w:rFonts w:cs="Times New Roman"/>
          <w:szCs w:val="22"/>
        </w:rPr>
        <w:tab/>
        <w:t xml:space="preserve">(SDE-EIA: Core Curriculum Materials)  The funds appropriated in Part IA, Section 1, </w:t>
      </w:r>
      <w:r w:rsidRPr="00365E70">
        <w:rPr>
          <w:rFonts w:cs="Times New Roman"/>
        </w:rPr>
        <w:t>XII</w:t>
      </w:r>
      <w:r w:rsidRPr="00365E70">
        <w:rPr>
          <w:rFonts w:cs="Times New Roman"/>
          <w:szCs w:val="22"/>
        </w:rPr>
        <w:t>.A.3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XII.A.3 shall include a weight of up to ten percent of the overall criteria to the development of higher order thinking skills and critical thinking.</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1A.23.</w:t>
      </w:r>
      <w:r w:rsidRPr="00365E70">
        <w:rPr>
          <w:rFonts w:cs="Times New Roman"/>
          <w:b/>
        </w:rPr>
        <w:tab/>
      </w:r>
      <w:r w:rsidRPr="00365E70">
        <w:rPr>
          <w:rFonts w:cs="Times New Roman"/>
        </w:rPr>
        <w:t xml:space="preserve">(SDE-EIA: XII-E.2.- Certified Staff Technology Proficiency)  To ensure the effective and efficient use of the funding provided by the General Assembly in Part IA, Section 1 XII.E.2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365E70">
        <w:rPr>
          <w:rFonts w:cs="Times New Roman"/>
          <w:bCs/>
        </w:rPr>
        <w:t>demonstrate</w:t>
      </w:r>
      <w:r w:rsidRPr="00365E70">
        <w:rPr>
          <w:rFonts w:cs="Times New Roman"/>
        </w:rPr>
        <w:t xml:space="preserve"> proficiency in these standards as part of each certified staff’s Professional Development plan.  The Department of Education’s professional development tracking, prescriptive and electronic portfolio system for certified staff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bCs/>
          <w:spacing w:val="-2"/>
          <w:szCs w:val="22"/>
        </w:rPr>
        <w:tab/>
      </w:r>
      <w:r w:rsidRPr="00365E70">
        <w:rPr>
          <w:rFonts w:cs="Times New Roman"/>
          <w:b/>
          <w:spacing w:val="-2"/>
          <w:szCs w:val="22"/>
        </w:rPr>
        <w:t>1A.24.</w:t>
      </w:r>
      <w:r w:rsidRPr="00365E70">
        <w:rPr>
          <w:rFonts w:cs="Times New Roman"/>
          <w:b/>
          <w:spacing w:val="-2"/>
          <w:szCs w:val="22"/>
        </w:rPr>
        <w:tab/>
      </w:r>
      <w:r w:rsidRPr="00365E70">
        <w:rPr>
          <w:rFonts w:cs="Times New Roman"/>
          <w:bCs/>
          <w:spacing w:val="-2"/>
          <w:szCs w:val="22"/>
        </w:rPr>
        <w:t>(SDE-</w:t>
      </w:r>
      <w:r w:rsidRPr="00365E70">
        <w:rPr>
          <w:rFonts w:cs="Times New Roman"/>
          <w:szCs w:val="22"/>
        </w:rPr>
        <w:t>EIA</w:t>
      </w:r>
      <w:r w:rsidRPr="00365E70">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szCs w:val="22"/>
        </w:rPr>
        <w:lastRenderedPageBreak/>
        <w:tab/>
      </w:r>
      <w:r w:rsidRPr="00365E70">
        <w:rPr>
          <w:rFonts w:cs="Times New Roman"/>
          <w:b/>
          <w:szCs w:val="22"/>
        </w:rPr>
        <w:t>1A.25.</w:t>
      </w:r>
      <w:r w:rsidRPr="00365E70">
        <w:rPr>
          <w:rFonts w:cs="Times New Roman"/>
          <w:szCs w:val="22"/>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szCs w:val="22"/>
        </w:rPr>
        <w:tab/>
      </w:r>
      <w:r w:rsidRPr="00365E70">
        <w:rPr>
          <w:rFonts w:cs="Times New Roman"/>
          <w:b/>
          <w:szCs w:val="22"/>
        </w:rPr>
        <w:t>1A.26.</w:t>
      </w:r>
      <w:r w:rsidRPr="00365E70">
        <w:rPr>
          <w:rFonts w:cs="Times New Roman"/>
          <w:b/>
          <w:szCs w:val="22"/>
        </w:rPr>
        <w:tab/>
      </w:r>
      <w:r w:rsidRPr="00365E70">
        <w:rPr>
          <w:rFonts w:cs="Times New Roman"/>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2E3CE1"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szCs w:val="22"/>
        </w:rPr>
        <w:tab/>
        <w:t>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1A.27.</w:t>
      </w:r>
      <w:r w:rsidRPr="00365E70">
        <w:rPr>
          <w:rFonts w:cs="Times New Roman"/>
          <w:b/>
          <w:szCs w:val="22"/>
        </w:rPr>
        <w:tab/>
      </w:r>
      <w:r w:rsidRPr="00365E70">
        <w:rPr>
          <w:rFonts w:cs="Times New Roman"/>
          <w:szCs w:val="22"/>
        </w:rPr>
        <w:t>(SDE-EIA: Artistically and Academically High-Achieving Students)  EIA funds appropriated for high achieving students must be allocated to districts based on three factors:  (1) the number of students served in academic gifted and talented programs based on the prior year’s one hundred thirty-five day count of average daily membership adjusted for the current year’s forty-five day count and the number of students identified as artistically gifted and talented; (2) the number of students taking Advanced Placement or International Baccalaureate (IB) exams in the prior year</w:t>
      </w:r>
      <w:r w:rsidRPr="00365E70">
        <w:rPr>
          <w:rFonts w:cs="Times New Roman"/>
          <w:color w:val="auto"/>
          <w:szCs w:val="22"/>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365E70">
        <w:rPr>
          <w:rFonts w:cs="Times New Roman"/>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w:t>
      </w:r>
      <w:r w:rsidRPr="00365E70">
        <w:rPr>
          <w:rFonts w:cs="Times New Roman"/>
          <w:i/>
          <w:szCs w:val="22"/>
          <w:u w:val="single"/>
        </w:rPr>
        <w:t>and certification</w:t>
      </w:r>
      <w:r w:rsidRPr="00365E70">
        <w:rPr>
          <w:rFonts w:cs="Times New Roman"/>
          <w:szCs w:val="22"/>
        </w:rPr>
        <w:t xml:space="preserve"> activities.  </w:t>
      </w:r>
      <w:r w:rsidRPr="00365E70">
        <w:rPr>
          <w:rFonts w:cs="Times New Roman"/>
          <w:strike/>
          <w:szCs w:val="22"/>
        </w:rPr>
        <w:t>Twelve</w:t>
      </w:r>
      <w:r w:rsidRPr="00365E70">
        <w:rPr>
          <w:rFonts w:cs="Times New Roman"/>
          <w:szCs w:val="22"/>
        </w:rPr>
        <w:t xml:space="preserve"> </w:t>
      </w:r>
      <w:r w:rsidRPr="00365E70">
        <w:rPr>
          <w:rFonts w:cs="Times New Roman"/>
          <w:i/>
          <w:szCs w:val="22"/>
          <w:u w:val="single"/>
        </w:rPr>
        <w:t>Districts shall set-aside twelve</w:t>
      </w:r>
      <w:r w:rsidRPr="00365E70">
        <w:rPr>
          <w:rFonts w:cs="Times New Roman"/>
          <w:szCs w:val="22"/>
        </w:rPr>
        <w:t xml:space="preserve"> percent of the funds </w:t>
      </w:r>
      <w:r w:rsidRPr="00365E70">
        <w:rPr>
          <w:rFonts w:cs="Times New Roman"/>
          <w:strike/>
          <w:szCs w:val="22"/>
        </w:rPr>
        <w:t>shall be set-aside</w:t>
      </w:r>
      <w:r w:rsidRPr="00365E70">
        <w:rPr>
          <w:rFonts w:cs="Times New Roman"/>
          <w:szCs w:val="22"/>
        </w:rPr>
        <w:t xml:space="preserve"> for serving artistically gifted and talented students in grades three through twelve.</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szCs w:val="22"/>
        </w:rPr>
        <w:tab/>
      </w:r>
      <w:r w:rsidRPr="00365E70">
        <w:rPr>
          <w:rFonts w:cs="Times New Roman"/>
          <w:strike/>
          <w:szCs w:val="22"/>
        </w:rPr>
        <w:t>Endorsement criteria established by the State Board of Education for teachers assigned to teach gifted and talented and advanced placement classes shall be suspended for the current school year.</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1A.28.</w:t>
      </w:r>
      <w:r w:rsidRPr="00365E70">
        <w:rPr>
          <w:rFonts w:cs="Times New Roman"/>
          <w:b/>
          <w:szCs w:val="22"/>
        </w:rPr>
        <w:tab/>
      </w:r>
      <w:r w:rsidRPr="00365E70">
        <w:rPr>
          <w:rFonts w:cs="Times New Roman"/>
          <w:szCs w:val="22"/>
        </w:rPr>
        <w:t>(SDE-EIA: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szCs w:val="22"/>
        </w:rPr>
        <w:tab/>
      </w:r>
      <w:r w:rsidRPr="00365E70">
        <w:rPr>
          <w:rFonts w:cs="Times New Roman"/>
          <w:b/>
          <w:szCs w:val="22"/>
        </w:rPr>
        <w:t>1A.29.</w:t>
      </w:r>
      <w:r w:rsidRPr="00365E70">
        <w:rPr>
          <w:rFonts w:cs="Times New Roman"/>
          <w:b/>
          <w:szCs w:val="22"/>
        </w:rPr>
        <w:tab/>
      </w:r>
      <w:r w:rsidRPr="00365E70">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1A.30.</w:t>
      </w:r>
      <w:r w:rsidRPr="00365E70">
        <w:rPr>
          <w:rFonts w:cs="Times New Roman"/>
          <w:b/>
          <w:szCs w:val="22"/>
        </w:rPr>
        <w:tab/>
      </w:r>
      <w:r w:rsidRPr="00365E70">
        <w:rPr>
          <w:rFonts w:cs="Times New Roman"/>
          <w:szCs w:val="22"/>
        </w:rPr>
        <w:t xml:space="preserve">(SDE-EIA: Assessments-Gifted &amp; Talented, Advanced Placement, &amp; International Baccalaureate Exams)  Of the funds appropriated and/or authorized for assessment, up to </w:t>
      </w:r>
      <w:r w:rsidRPr="00365E70">
        <w:rPr>
          <w:rFonts w:cs="Times New Roman"/>
          <w:strike/>
          <w:szCs w:val="22"/>
        </w:rPr>
        <w:t>$2,455,000</w:t>
      </w:r>
      <w:r w:rsidRPr="00365E70">
        <w:rPr>
          <w:rFonts w:cs="Times New Roman"/>
          <w:szCs w:val="22"/>
        </w:rPr>
        <w:t xml:space="preserve"> </w:t>
      </w:r>
      <w:r w:rsidRPr="00365E70">
        <w:rPr>
          <w:rFonts w:cs="Times New Roman"/>
          <w:i/>
          <w:szCs w:val="22"/>
          <w:u w:val="single"/>
        </w:rPr>
        <w:t>$4,600,000</w:t>
      </w:r>
      <w:r w:rsidRPr="00365E70">
        <w:rPr>
          <w:rFonts w:cs="Times New Roman"/>
          <w:szCs w:val="22"/>
        </w:rPr>
        <w:t xml:space="preserve"> shall be used for assessments to determine eligibility of students for gifted and talented programs and for the cost of Advanced Placement and International Baccalaureate exams.</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szCs w:val="22"/>
        </w:rPr>
        <w:tab/>
      </w:r>
      <w:r w:rsidRPr="00365E70">
        <w:rPr>
          <w:rFonts w:cs="Times New Roman"/>
          <w:b/>
          <w:szCs w:val="22"/>
        </w:rPr>
        <w:t>1A.31.</w:t>
      </w:r>
      <w:r w:rsidRPr="00365E70">
        <w:rPr>
          <w:rFonts w:cs="Times New Roman"/>
          <w:b/>
          <w:szCs w:val="22"/>
        </w:rPr>
        <w:tab/>
      </w:r>
      <w:r w:rsidRPr="00365E70">
        <w:rPr>
          <w:rFonts w:cs="Times New Roman"/>
          <w:szCs w:val="22"/>
        </w:rPr>
        <w:t xml:space="preserve">(SDE-EIA: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w:t>
      </w:r>
      <w:r w:rsidRPr="00365E70">
        <w:rPr>
          <w:rFonts w:cs="Times New Roman"/>
          <w:szCs w:val="22"/>
        </w:rPr>
        <w:lastRenderedPageBreak/>
        <w:t xml:space="preserve">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  </w:t>
      </w:r>
      <w:r w:rsidRPr="00365E70">
        <w:rPr>
          <w:rFonts w:cs="Times New Roman"/>
          <w:i/>
          <w:szCs w:val="22"/>
          <w:u w:val="single"/>
        </w:rPr>
        <w:t>Each school district must collect information from both the student and the school including why the student has enrolled in Adult Education and whether or not the student is pursuing a GED or Diploma.  The school district must then provide a quarterly report to the Department of Education and must include the unique student identifier.  The department, in turn, will provide summary information to the House Ways and Means Committee, the House Education and Public Works Committee, the Senate Finance Committee and the Senate Education Committee on the information.</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szCs w:val="22"/>
        </w:rPr>
        <w:tab/>
      </w:r>
      <w:r w:rsidRPr="00365E70">
        <w:rPr>
          <w:rFonts w:cs="Times New Roman"/>
          <w:b/>
          <w:szCs w:val="22"/>
        </w:rPr>
        <w:t>1A.32.</w:t>
      </w:r>
      <w:r w:rsidRPr="00365E70">
        <w:rPr>
          <w:rFonts w:cs="Times New Roman"/>
          <w:szCs w:val="22"/>
        </w:rPr>
        <w:tab/>
        <w:t>(SDE-EIA: Clemson Agriculture Education Teachers)  The funds appropriated in Part IA, Section XII.F.2 for Clemson Agriculture Education Teachers must be transferred to Clemson University PSA to fund summer employment of agriculture teachers and to cover state-mandated salary increases on that portion of the agriculture teachers' salaries attributable to summer employment.</w:t>
      </w:r>
    </w:p>
    <w:p w:rsidR="002E3CE1" w:rsidRDefault="002E3CE1"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b/>
        </w:rPr>
        <w:tab/>
        <w:t>1A.33.</w:t>
      </w:r>
      <w:r w:rsidRPr="00365E70">
        <w:rPr>
          <w:rFonts w:cs="Times New Roman"/>
        </w:rPr>
        <w:tab/>
        <w:t>(SDE-EIA: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XII.C.2.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zCs w:val="22"/>
        </w:rPr>
        <w:tab/>
      </w:r>
      <w:r w:rsidRPr="00365E70">
        <w:rPr>
          <w:rFonts w:cs="Times New Roman"/>
          <w:b/>
          <w:snapToGrid w:val="0"/>
          <w:szCs w:val="22"/>
        </w:rPr>
        <w:t>1A.34.</w:t>
      </w:r>
      <w:r w:rsidRPr="00365E70">
        <w:rPr>
          <w:rFonts w:cs="Times New Roman"/>
          <w:snapToGrid w:val="0"/>
          <w:szCs w:val="22"/>
        </w:rPr>
        <w:tab/>
        <w:t>(SDE-EIA: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(A)</w:t>
      </w:r>
      <w:r w:rsidRPr="00365E70">
        <w:rPr>
          <w:rFonts w:cs="Times New Roman"/>
          <w:snapToGrid w:val="0"/>
          <w:szCs w:val="22"/>
        </w:rPr>
        <w:tab/>
        <w:t>For the current school year, with funds appropriated by the General Assembly, the South Carolina Child Development Education Pilot Program shall first be made available to eligible children from the</w:t>
      </w:r>
      <w:r w:rsidRPr="00365E70">
        <w:rPr>
          <w:rFonts w:cs="Times New Roman"/>
          <w:strike/>
          <w:snapToGrid w:val="0"/>
          <w:szCs w:val="22"/>
        </w:rPr>
        <w:t xml:space="preserve"> following eight</w:t>
      </w:r>
      <w:r w:rsidRPr="00365E70">
        <w:rPr>
          <w:rFonts w:cs="Times New Roman"/>
          <w:snapToGrid w:val="0"/>
          <w:szCs w:val="22"/>
        </w:rPr>
        <w:t xml:space="preserve"> trial </w:t>
      </w:r>
      <w:r w:rsidRPr="00365E70">
        <w:rPr>
          <w:rFonts w:cs="Times New Roman"/>
          <w:i/>
          <w:snapToGrid w:val="0"/>
          <w:szCs w:val="22"/>
          <w:u w:val="single"/>
        </w:rPr>
        <w:t>and plaintiff school</w:t>
      </w:r>
      <w:r w:rsidRPr="00365E70">
        <w:rPr>
          <w:rFonts w:cs="Times New Roman"/>
          <w:snapToGrid w:val="0"/>
          <w:szCs w:val="22"/>
        </w:rPr>
        <w:t xml:space="preserve"> districts in </w:t>
      </w:r>
      <w:r w:rsidRPr="00365E70">
        <w:rPr>
          <w:rFonts w:cs="Times New Roman"/>
          <w:i/>
          <w:snapToGrid w:val="0"/>
          <w:szCs w:val="22"/>
          <w:u w:val="single"/>
        </w:rPr>
        <w:t>the</w:t>
      </w:r>
      <w:r w:rsidRPr="00365E70">
        <w:rPr>
          <w:rFonts w:cs="Times New Roman"/>
          <w:snapToGrid w:val="0"/>
          <w:szCs w:val="22"/>
        </w:rPr>
        <w:t xml:space="preserve"> Abbeville County School District et. al. vs. South Carolina</w:t>
      </w:r>
      <w:r w:rsidRPr="00365E70">
        <w:rPr>
          <w:rFonts w:cs="Times New Roman"/>
          <w:strike/>
          <w:snapToGrid w:val="0"/>
          <w:szCs w:val="22"/>
        </w:rPr>
        <w:t>:  Allendale, Dillon 2, Florence 4, Hampton 2, Jasper, Lee, Marion 7, and Orangeburg 3.  With any remaining funds available, the pilot shall be expanded to the remaining plaintiff school districts in Abbeville County School District et. al. vs. South Carolina</w:t>
      </w:r>
      <w:r w:rsidRPr="00365E70">
        <w:rPr>
          <w:rFonts w:cs="Times New Roman"/>
          <w:snapToGrid w:val="0"/>
          <w:szCs w:val="22"/>
        </w:rPr>
        <w:t xml:space="preserve"> and then expanded to eligible children residing in school districts with a </w:t>
      </w:r>
      <w:r w:rsidRPr="00365E70">
        <w:rPr>
          <w:rFonts w:cs="Times New Roman"/>
          <w:snapToGrid w:val="0"/>
          <w:szCs w:val="22"/>
        </w:rPr>
        <w:lastRenderedPageBreak/>
        <w:t xml:space="preserve">poverty index of </w:t>
      </w:r>
      <w:r w:rsidRPr="00365E70">
        <w:rPr>
          <w:rFonts w:cs="Times New Roman"/>
          <w:strike/>
          <w:snapToGrid w:val="0"/>
          <w:szCs w:val="22"/>
        </w:rPr>
        <w:t>ninety</w:t>
      </w:r>
      <w:r w:rsidRPr="00365E70">
        <w:rPr>
          <w:rFonts w:cs="Times New Roman"/>
          <w:snapToGrid w:val="0"/>
          <w:szCs w:val="22"/>
        </w:rPr>
        <w:t xml:space="preserve"> </w:t>
      </w:r>
      <w:r w:rsidRPr="00365E70">
        <w:rPr>
          <w:rFonts w:cs="Times New Roman"/>
          <w:i/>
          <w:snapToGrid w:val="0"/>
          <w:szCs w:val="22"/>
          <w:u w:val="single"/>
        </w:rPr>
        <w:t>seventy-five</w:t>
      </w:r>
      <w:r w:rsidRPr="00365E70">
        <w:rPr>
          <w:rFonts w:cs="Times New Roman"/>
          <w:snapToGrid w:val="0"/>
          <w:szCs w:val="22"/>
        </w:rPr>
        <w:t xml:space="preserve"> percent or greater.  </w:t>
      </w:r>
      <w:r w:rsidRPr="00365E70">
        <w:rPr>
          <w:rFonts w:cs="Times New Roman"/>
          <w:strike/>
          <w:snapToGrid w:val="0"/>
          <w:szCs w:val="22"/>
        </w:rPr>
        <w:t>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w:t>
      </w:r>
    </w:p>
    <w:p w:rsidR="002E3CE1" w:rsidRPr="00365E70" w:rsidRDefault="002E3CE1" w:rsidP="00901BDC">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365E70">
        <w:rPr>
          <w:rFonts w:cs="Times New Roman"/>
          <w:snapToGrid w:val="0"/>
          <w:szCs w:val="22"/>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(B)</w:t>
      </w:r>
      <w:r w:rsidRPr="00365E70">
        <w:rPr>
          <w:rFonts w:cs="Times New Roman"/>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2E3CE1"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The parent of each eligible child may enroll the child in one of the following programs:</w:t>
      </w:r>
    </w:p>
    <w:p w:rsidR="002E3CE1"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(1)</w:t>
      </w:r>
      <w:r w:rsidRPr="00365E70">
        <w:rPr>
          <w:rFonts w:cs="Times New Roman"/>
          <w:snapToGrid w:val="0"/>
          <w:szCs w:val="22"/>
        </w:rPr>
        <w:tab/>
        <w:t>a school-year four-year-old kindergarten program delivered by an approved public provider; or</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(2)</w:t>
      </w:r>
      <w:r w:rsidRPr="00365E70">
        <w:rPr>
          <w:rFonts w:cs="Times New Roman"/>
          <w:snapToGrid w:val="0"/>
          <w:szCs w:val="22"/>
        </w:rPr>
        <w:tab/>
        <w:t>a school-year four-year-old kindergarten program delivered by an approved private provider.</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(C)</w:t>
      </w:r>
      <w:r w:rsidRPr="00365E70">
        <w:rPr>
          <w:rFonts w:cs="Times New Roman"/>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Providers shall:</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lastRenderedPageBreak/>
        <w:tab/>
      </w:r>
      <w:r w:rsidRPr="00365E70">
        <w:rPr>
          <w:rFonts w:cs="Times New Roman"/>
          <w:snapToGrid w:val="0"/>
          <w:szCs w:val="22"/>
        </w:rPr>
        <w:tab/>
      </w:r>
      <w:r w:rsidRPr="00365E70">
        <w:rPr>
          <w:rFonts w:cs="Times New Roman"/>
          <w:snapToGrid w:val="0"/>
          <w:szCs w:val="22"/>
        </w:rPr>
        <w:tab/>
        <w:t>(1)</w:t>
      </w:r>
      <w:r w:rsidRPr="00365E70">
        <w:rPr>
          <w:rFonts w:cs="Times New Roman"/>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(2)</w:t>
      </w:r>
      <w:r w:rsidRPr="00365E70">
        <w:rPr>
          <w:rFonts w:cs="Times New Roman"/>
          <w:snapToGrid w:val="0"/>
          <w:szCs w:val="22"/>
        </w:rPr>
        <w:tab/>
        <w:t>comply with all state and local health and safety laws and codes;</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(3)</w:t>
      </w:r>
      <w:r w:rsidRPr="00365E70">
        <w:rPr>
          <w:rFonts w:cs="Times New Roman"/>
          <w:snapToGrid w:val="0"/>
          <w:szCs w:val="22"/>
        </w:rPr>
        <w:tab/>
        <w:t>comply with all state laws that apply regarding criminal background checks for employees and exclude from employment any individual not permitted by state law to work with children;</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(4)</w:t>
      </w:r>
      <w:r w:rsidRPr="00365E70">
        <w:rPr>
          <w:rFonts w:cs="Times New Roman"/>
          <w:snapToGrid w:val="0"/>
          <w:szCs w:val="22"/>
        </w:rPr>
        <w:tab/>
        <w:t>be accountable for meeting the education needs of the child and report at least quarterly to the parent/guardian on his progress;</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(5)</w:t>
      </w:r>
      <w:r w:rsidRPr="00365E70">
        <w:rPr>
          <w:rFonts w:cs="Times New Roman"/>
          <w:snapToGrid w:val="0"/>
          <w:szCs w:val="22"/>
        </w:rPr>
        <w:tab/>
        <w:t>comply with all program, reporting, and assessment criteria required of providers;</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(6)</w:t>
      </w:r>
      <w:r w:rsidRPr="00365E70">
        <w:rPr>
          <w:rFonts w:cs="Times New Roman"/>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(7)</w:t>
      </w:r>
      <w:r w:rsidRPr="00365E70">
        <w:rPr>
          <w:rFonts w:cs="Times New Roman"/>
          <w:snapToGrid w:val="0"/>
          <w:szCs w:val="22"/>
        </w:rPr>
        <w:tab/>
        <w:t>designate whether extended day services will be offered to the parents/guardians of children participating in the program;</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(8)</w:t>
      </w:r>
      <w:r w:rsidRPr="00365E70">
        <w:rPr>
          <w:rFonts w:cs="Times New Roman"/>
          <w:snapToGrid w:val="0"/>
          <w:szCs w:val="22"/>
        </w:rPr>
        <w:tab/>
        <w:t>be approved, registered, or licensed by the Department of Social Services; and</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(9)</w:t>
      </w:r>
      <w:r w:rsidRPr="00365E70">
        <w:rPr>
          <w:rFonts w:cs="Times New Roman"/>
          <w:snapToGrid w:val="0"/>
          <w:szCs w:val="22"/>
        </w:rPr>
        <w:tab/>
        <w:t>comply with all state and federal laws and requirements specific to program providers.</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(D)</w:t>
      </w:r>
      <w:r w:rsidRPr="00365E70">
        <w:rPr>
          <w:rFonts w:cs="Times New Roman"/>
          <w:snapToGrid w:val="0"/>
          <w:szCs w:val="22"/>
        </w:rPr>
        <w:tab/>
        <w:t>The Department of Education and the Office of First Steps to School Readiness shall:</w:t>
      </w:r>
    </w:p>
    <w:p w:rsidR="002E3CE1" w:rsidRDefault="002E3CE1"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(1)</w:t>
      </w:r>
      <w:r w:rsidRPr="00365E70">
        <w:rPr>
          <w:rFonts w:cs="Times New Roman"/>
          <w:snapToGrid w:val="0"/>
          <w:szCs w:val="22"/>
        </w:rPr>
        <w:tab/>
      </w:r>
      <w:r w:rsidRPr="00365E70">
        <w:rPr>
          <w:rFonts w:cs="Times New Roman"/>
          <w:snapToGrid w:val="0"/>
          <w:szCs w:val="22"/>
        </w:rPr>
        <w:tab/>
        <w:t>develop the provider application form;</w:t>
      </w:r>
    </w:p>
    <w:p w:rsidR="002E3CE1" w:rsidRDefault="002E3CE1"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(2)</w:t>
      </w:r>
      <w:r w:rsidRPr="00365E70">
        <w:rPr>
          <w:rFonts w:cs="Times New Roman"/>
          <w:snapToGrid w:val="0"/>
          <w:szCs w:val="22"/>
        </w:rPr>
        <w:tab/>
      </w:r>
      <w:r w:rsidRPr="00365E70">
        <w:rPr>
          <w:rFonts w:cs="Times New Roman"/>
          <w:snapToGrid w:val="0"/>
          <w:szCs w:val="22"/>
        </w:rPr>
        <w:tab/>
        <w:t>develop the child enrollment application form;</w:t>
      </w:r>
    </w:p>
    <w:p w:rsidR="002E3CE1" w:rsidRDefault="002E3CE1"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(3)</w:t>
      </w:r>
      <w:r w:rsidRPr="00365E70">
        <w:rPr>
          <w:rFonts w:cs="Times New Roman"/>
          <w:snapToGrid w:val="0"/>
          <w:szCs w:val="22"/>
        </w:rPr>
        <w:tab/>
      </w:r>
      <w:r w:rsidRPr="00365E70">
        <w:rPr>
          <w:rFonts w:cs="Times New Roman"/>
          <w:snapToGrid w:val="0"/>
          <w:szCs w:val="22"/>
        </w:rPr>
        <w:tab/>
        <w:t>develop a list of approved research-based preschool curricula for use in the program based upon the South Carolina Content Standards, provide training and technical assistance to support its effective use in approved classrooms serving children;</w:t>
      </w:r>
    </w:p>
    <w:p w:rsidR="002E3CE1" w:rsidRDefault="002E3CE1"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(4)</w:t>
      </w:r>
      <w:r w:rsidRPr="00365E70">
        <w:rPr>
          <w:rFonts w:cs="Times New Roman"/>
          <w:snapToGrid w:val="0"/>
          <w:szCs w:val="22"/>
        </w:rPr>
        <w:tab/>
      </w:r>
      <w:r w:rsidRPr="00365E70">
        <w:rPr>
          <w:rFonts w:cs="Times New Roman"/>
          <w:snapToGrid w:val="0"/>
          <w:szCs w:val="22"/>
        </w:rPr>
        <w:tab/>
        <w:t>develop a list of approve pre-kindergarten readiness assessments to be used in conjunction with the program, provide assessments and technical assistance to support assessment administration in approved classrooms serving children;</w:t>
      </w:r>
    </w:p>
    <w:p w:rsidR="002E3CE1" w:rsidRDefault="002E3CE1"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(5)</w:t>
      </w:r>
      <w:r w:rsidRPr="00365E70">
        <w:rPr>
          <w:rFonts w:cs="Times New Roman"/>
          <w:snapToGrid w:val="0"/>
          <w:szCs w:val="22"/>
        </w:rPr>
        <w:tab/>
      </w:r>
      <w:r w:rsidRPr="00365E70">
        <w:rPr>
          <w:rFonts w:cs="Times New Roman"/>
          <w:snapToGrid w:val="0"/>
          <w:szCs w:val="22"/>
        </w:rPr>
        <w:tab/>
        <w:t>establish criteria for awarding new classroom equipping grants;</w:t>
      </w:r>
    </w:p>
    <w:p w:rsidR="002E3CE1" w:rsidRDefault="002E3CE1"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(6)</w:t>
      </w:r>
      <w:r w:rsidRPr="00365E70">
        <w:rPr>
          <w:rFonts w:cs="Times New Roman"/>
          <w:snapToGrid w:val="0"/>
          <w:szCs w:val="22"/>
        </w:rPr>
        <w:tab/>
      </w:r>
      <w:r w:rsidRPr="00365E70">
        <w:rPr>
          <w:rFonts w:cs="Times New Roman"/>
          <w:snapToGrid w:val="0"/>
          <w:szCs w:val="22"/>
        </w:rPr>
        <w:tab/>
        <w:t>establish criteria for the parenting education program providers must offer;</w:t>
      </w:r>
    </w:p>
    <w:p w:rsidR="002E3CE1" w:rsidRDefault="002E3CE1"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(7)</w:t>
      </w:r>
      <w:r w:rsidRPr="00365E70">
        <w:rPr>
          <w:rFonts w:cs="Times New Roman"/>
          <w:snapToGrid w:val="0"/>
          <w:szCs w:val="22"/>
        </w:rPr>
        <w:tab/>
      </w:r>
      <w:r w:rsidRPr="00365E70">
        <w:rPr>
          <w:rFonts w:cs="Times New Roman"/>
          <w:snapToGrid w:val="0"/>
          <w:szCs w:val="22"/>
        </w:rPr>
        <w:tab/>
        <w:t>establish a list of early childhood related fields that may be used in meeting the lead teacher qualifications;</w:t>
      </w:r>
    </w:p>
    <w:p w:rsidR="002E3CE1" w:rsidRPr="00365E70" w:rsidRDefault="002E3CE1"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(8)</w:t>
      </w:r>
      <w:r w:rsidRPr="00365E70">
        <w:rPr>
          <w:rFonts w:cs="Times New Roman"/>
          <w:snapToGrid w:val="0"/>
          <w:szCs w:val="22"/>
        </w:rPr>
        <w:tab/>
      </w:r>
      <w:r w:rsidRPr="00365E70">
        <w:rPr>
          <w:rFonts w:cs="Times New Roman"/>
          <w:snapToGrid w:val="0"/>
          <w:szCs w:val="22"/>
        </w:rPr>
        <w:tab/>
        <w:t>develop a list of data collection needs to be used in implementation and evaluation of the program;</w:t>
      </w:r>
    </w:p>
    <w:p w:rsidR="002E3CE1" w:rsidRPr="00365E70" w:rsidRDefault="002E3CE1"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(9)</w:t>
      </w:r>
      <w:r w:rsidRPr="00365E70">
        <w:rPr>
          <w:rFonts w:cs="Times New Roman"/>
          <w:snapToGrid w:val="0"/>
          <w:szCs w:val="22"/>
        </w:rPr>
        <w:tab/>
      </w:r>
      <w:r w:rsidRPr="00365E70">
        <w:rPr>
          <w:rFonts w:cs="Times New Roman"/>
          <w:snapToGrid w:val="0"/>
          <w:szCs w:val="22"/>
        </w:rPr>
        <w:tab/>
        <w:t>identify teacher preparation program options and assist lead teachers in meeting teacher program requirements;</w:t>
      </w:r>
    </w:p>
    <w:p w:rsidR="002E3CE1" w:rsidRPr="00365E70" w:rsidRDefault="002E3CE1"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(10)</w:t>
      </w:r>
      <w:r w:rsidRPr="00365E70">
        <w:rPr>
          <w:rFonts w:cs="Times New Roman"/>
          <w:snapToGrid w:val="0"/>
          <w:szCs w:val="22"/>
        </w:rPr>
        <w:tab/>
        <w:t>establish criteria for granting student retention waivers; and</w:t>
      </w:r>
    </w:p>
    <w:p w:rsidR="002E3CE1" w:rsidRPr="00365E70" w:rsidRDefault="002E3CE1"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(11)</w:t>
      </w:r>
      <w:r w:rsidRPr="00365E70">
        <w:rPr>
          <w:rFonts w:cs="Times New Roman"/>
          <w:snapToGrid w:val="0"/>
          <w:szCs w:val="22"/>
        </w:rPr>
        <w:tab/>
        <w:t>establish criteria for granting classroom size requirements waivers.</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(E)</w:t>
      </w:r>
      <w:r w:rsidRPr="00365E70">
        <w:rPr>
          <w:rFonts w:cs="Times New Roman"/>
          <w:snapToGrid w:val="0"/>
          <w:szCs w:val="22"/>
        </w:rPr>
        <w:tab/>
        <w:t xml:space="preserve">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w:t>
      </w:r>
      <w:r w:rsidRPr="00365E70">
        <w:rPr>
          <w:rFonts w:cs="Times New Roman"/>
          <w:snapToGrid w:val="0"/>
          <w:szCs w:val="22"/>
        </w:rPr>
        <w:lastRenderedPageBreak/>
        <w:t>must also incorporate parenting education that promotes the school readiness of preschool children by strengthening parent involvement in the learning process with an emphasis on interactive literacy.</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Providers shall offer high-quality, center-based programs that must include, but shall not be limited to, the following:</w:t>
      </w:r>
    </w:p>
    <w:p w:rsidR="002E3CE1"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(1)</w:t>
      </w:r>
      <w:r w:rsidRPr="00365E70">
        <w:rPr>
          <w:rFonts w:cs="Times New Roman"/>
          <w:snapToGrid w:val="0"/>
          <w:szCs w:val="22"/>
        </w:rPr>
        <w:tab/>
        <w:t>employ a lead teacher with a two-year degree in early childhood education or related field or be granted a waiver of this requirement from the Department of Education or the Office of First Steps to School Readiness;</w:t>
      </w:r>
    </w:p>
    <w:p w:rsidR="002E3CE1"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(2)</w:t>
      </w:r>
      <w:r w:rsidRPr="00365E70">
        <w:rPr>
          <w:rFonts w:cs="Times New Roman"/>
          <w:snapToGrid w:val="0"/>
          <w:szCs w:val="22"/>
        </w:rPr>
        <w:tab/>
        <w:t>employ an education assistant with pre-service or in-service training in early childhood education;</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(3)</w:t>
      </w:r>
      <w:r w:rsidRPr="00365E70">
        <w:rPr>
          <w:rFonts w:cs="Times New Roman"/>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2E3CE1"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(4)</w:t>
      </w:r>
      <w:r w:rsidRPr="00365E70">
        <w:rPr>
          <w:rFonts w:cs="Times New Roman"/>
          <w:snapToGrid w:val="0"/>
          <w:szCs w:val="22"/>
        </w:rPr>
        <w:tab/>
        <w:t>offer a full day, center-based program with 6.5 hours of instruction daily for one hundred eighty school days;</w:t>
      </w:r>
    </w:p>
    <w:p w:rsidR="002E3CE1"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(5)</w:t>
      </w:r>
      <w:r w:rsidRPr="00365E70">
        <w:rPr>
          <w:rFonts w:cs="Times New Roman"/>
          <w:snapToGrid w:val="0"/>
          <w:szCs w:val="22"/>
        </w:rPr>
        <w:tab/>
        <w:t>provide an approved research-based preschool curriculum that focuses on critical child development skills, especially early literacy, numeracy, and social/emotional development;</w:t>
      </w:r>
    </w:p>
    <w:p w:rsidR="002E3CE1"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(6)</w:t>
      </w:r>
      <w:r w:rsidRPr="00365E70">
        <w:rPr>
          <w:rFonts w:cs="Times New Roman"/>
          <w:snapToGrid w:val="0"/>
          <w:szCs w:val="22"/>
        </w:rPr>
        <w:tab/>
        <w:t>engage parents’ participation in their child’s educational experience that shall include a minimum of two documented conferences per year; and</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(7)</w:t>
      </w:r>
      <w:r w:rsidRPr="00365E70">
        <w:rPr>
          <w:rFonts w:cs="Times New Roman"/>
          <w:snapToGrid w:val="0"/>
          <w:szCs w:val="22"/>
        </w:rPr>
        <w:tab/>
        <w:t>adhere to professional development requirements outlined in this article.</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(F)</w:t>
      </w:r>
      <w:r w:rsidRPr="00365E70">
        <w:rPr>
          <w:rFonts w:cs="Times New Roman"/>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(G)</w:t>
      </w:r>
      <w:r w:rsidRPr="00365E70">
        <w:rPr>
          <w:rFonts w:cs="Times New Roman"/>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(H)</w:t>
      </w:r>
      <w:r w:rsidRPr="00365E70">
        <w:rPr>
          <w:rFonts w:cs="Times New Roman"/>
          <w:snapToGrid w:val="0"/>
          <w:szCs w:val="22"/>
        </w:rPr>
        <w:tab/>
        <w:t xml:space="preserve">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w:t>
      </w:r>
      <w:r w:rsidRPr="00365E70">
        <w:rPr>
          <w:rFonts w:cs="Times New Roman"/>
          <w:snapToGrid w:val="0"/>
          <w:szCs w:val="22"/>
        </w:rPr>
        <w:lastRenderedPageBreak/>
        <w:t>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(I)</w:t>
      </w:r>
      <w:r w:rsidRPr="00365E70">
        <w:rPr>
          <w:rFonts w:cs="Times New Roman"/>
          <w:snapToGrid w:val="0"/>
          <w:szCs w:val="22"/>
        </w:rPr>
        <w:tab/>
        <w:t>For all private providers approved to offer services pursuant to this provision, the Office of First Steps to School Readiness shall:</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(1)</w:t>
      </w:r>
      <w:r w:rsidRPr="00365E70">
        <w:rPr>
          <w:rFonts w:cs="Times New Roman"/>
          <w:snapToGrid w:val="0"/>
          <w:szCs w:val="22"/>
        </w:rPr>
        <w:tab/>
        <w:t>serve as the fiscal agent;</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(2)</w:t>
      </w:r>
      <w:r w:rsidRPr="00365E70">
        <w:rPr>
          <w:rFonts w:cs="Times New Roman"/>
          <w:snapToGrid w:val="0"/>
          <w:szCs w:val="22"/>
        </w:rPr>
        <w:tab/>
        <w:t>verify student enrollment eligibility;</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(3)</w:t>
      </w:r>
      <w:r w:rsidRPr="00365E70">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(4)</w:t>
      </w:r>
      <w:r w:rsidRPr="00365E70">
        <w:rPr>
          <w:rFonts w:cs="Times New Roman"/>
          <w:snapToGrid w:val="0"/>
          <w:szCs w:val="22"/>
        </w:rPr>
        <w:tab/>
        <w:t>coordinate oversight, monitoring, technical assistance, coordination, and training for classroom providers;</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(5)</w:t>
      </w:r>
      <w:r w:rsidRPr="00365E70">
        <w:rPr>
          <w:rFonts w:cs="Times New Roman"/>
          <w:snapToGrid w:val="0"/>
          <w:szCs w:val="22"/>
        </w:rPr>
        <w:tab/>
        <w:t>serve as a clearing house for information and best practices related to four-year-old kindergarten programs;</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(6)</w:t>
      </w:r>
      <w:r w:rsidRPr="00365E70">
        <w:rPr>
          <w:rFonts w:cs="Times New Roman"/>
          <w:snapToGrid w:val="0"/>
          <w:szCs w:val="22"/>
        </w:rPr>
        <w:tab/>
        <w:t>receive, review, and approve new classroom grant applications and make recommendations for approval based on approved criteria;</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(7)</w:t>
      </w:r>
      <w:r w:rsidRPr="00365E70">
        <w:rPr>
          <w:rFonts w:cs="Times New Roman"/>
          <w:snapToGrid w:val="0"/>
          <w:szCs w:val="22"/>
        </w:rPr>
        <w:tab/>
        <w:t>coordinate activities and promote collaboration with other private and public providers in developing and supporting four-year-old kindergarten programs;</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(8)</w:t>
      </w:r>
      <w:r w:rsidRPr="00365E70">
        <w:rPr>
          <w:rFonts w:cs="Times New Roman"/>
          <w:snapToGrid w:val="0"/>
          <w:szCs w:val="22"/>
        </w:rPr>
        <w:tab/>
        <w:t>maintain a database of the children enrolled in the program; and</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(9)</w:t>
      </w:r>
      <w:r w:rsidRPr="00365E70">
        <w:rPr>
          <w:rFonts w:cs="Times New Roman"/>
          <w:snapToGrid w:val="0"/>
          <w:szCs w:val="22"/>
        </w:rPr>
        <w:tab/>
        <w:t>promulgate guidelines as necessary for the implementation of the pilot program.</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(J)</w:t>
      </w:r>
      <w:r w:rsidRPr="00365E70">
        <w:rPr>
          <w:rFonts w:cs="Times New Roman"/>
          <w:snapToGrid w:val="0"/>
          <w:szCs w:val="22"/>
        </w:rPr>
        <w:tab/>
        <w:t>For all public school providers approved to offer services pursuant to this provision, the Department of Education shall:</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(1)</w:t>
      </w:r>
      <w:r w:rsidRPr="00365E70">
        <w:rPr>
          <w:rFonts w:cs="Times New Roman"/>
          <w:snapToGrid w:val="0"/>
          <w:szCs w:val="22"/>
        </w:rPr>
        <w:tab/>
        <w:t>serve as the fiscal agent;</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(2)</w:t>
      </w:r>
      <w:r w:rsidRPr="00365E70">
        <w:rPr>
          <w:rFonts w:cs="Times New Roman"/>
          <w:snapToGrid w:val="0"/>
          <w:szCs w:val="22"/>
        </w:rPr>
        <w:tab/>
        <w:t>verify student enrollment eligibility;</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(3)</w:t>
      </w:r>
      <w:r w:rsidRPr="00365E70">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(4)</w:t>
      </w:r>
      <w:r w:rsidRPr="00365E70">
        <w:rPr>
          <w:rFonts w:cs="Times New Roman"/>
          <w:snapToGrid w:val="0"/>
          <w:szCs w:val="22"/>
        </w:rPr>
        <w:tab/>
        <w:t>coordinate oversight, monitoring, technical assistance, coordination, and training for classroom providers;</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(5)</w:t>
      </w:r>
      <w:r w:rsidRPr="00365E70">
        <w:rPr>
          <w:rFonts w:cs="Times New Roman"/>
          <w:snapToGrid w:val="0"/>
          <w:szCs w:val="22"/>
        </w:rPr>
        <w:tab/>
        <w:t>serve as a clearing house for information and best practices related to four-year-old kindergarten programs;</w:t>
      </w:r>
    </w:p>
    <w:p w:rsidR="002E3CE1" w:rsidRPr="00365E70" w:rsidRDefault="002E3CE1" w:rsidP="00901BDC">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(6)</w:t>
      </w:r>
      <w:r w:rsidRPr="00365E70">
        <w:rPr>
          <w:rFonts w:cs="Times New Roman"/>
          <w:snapToGrid w:val="0"/>
          <w:szCs w:val="22"/>
        </w:rPr>
        <w:tab/>
        <w:t>receive, review, and approve new classroom grant applications and make recommendations for approval based on approved criteria;</w:t>
      </w:r>
    </w:p>
    <w:p w:rsidR="002E3CE1"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(7)</w:t>
      </w:r>
      <w:r w:rsidRPr="00365E70">
        <w:rPr>
          <w:rFonts w:cs="Times New Roman"/>
          <w:snapToGrid w:val="0"/>
          <w:szCs w:val="22"/>
        </w:rPr>
        <w:tab/>
        <w:t>coordinate activities and promote collaboration with other private and public providers in developing and supporting four-year-old kindergarten programs;</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(8)</w:t>
      </w:r>
      <w:r w:rsidRPr="00365E70">
        <w:rPr>
          <w:rFonts w:cs="Times New Roman"/>
          <w:snapToGrid w:val="0"/>
          <w:szCs w:val="22"/>
        </w:rPr>
        <w:tab/>
        <w:t>maintain a database of the children enrolled in the program; and</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(9)</w:t>
      </w:r>
      <w:r w:rsidRPr="00365E70">
        <w:rPr>
          <w:rFonts w:cs="Times New Roman"/>
          <w:snapToGrid w:val="0"/>
          <w:szCs w:val="22"/>
        </w:rPr>
        <w:tab/>
        <w:t>promulgate guidelines as necessary for the implementation of the pilot program.</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lastRenderedPageBreak/>
        <w:tab/>
        <w:t>(K)</w:t>
      </w:r>
      <w:r w:rsidRPr="00365E70">
        <w:rPr>
          <w:rFonts w:cs="Times New Roman"/>
          <w:snapToGrid w:val="0"/>
          <w:szCs w:val="22"/>
        </w:rPr>
        <w:tab/>
        <w:t>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2E3CE1" w:rsidRPr="00365E70" w:rsidRDefault="002E3CE1"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(L)</w:t>
      </w:r>
      <w:r w:rsidRPr="00365E70">
        <w:rPr>
          <w:rFonts w:cs="Times New Roman"/>
          <w:snapToGrid w:val="0"/>
          <w:szCs w:val="22"/>
        </w:rPr>
        <w:tab/>
        <w:t>Pursuant to this provision, the Department of Social Services shall:</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(1)</w:t>
      </w:r>
      <w:r w:rsidRPr="00365E70">
        <w:rPr>
          <w:rFonts w:cs="Times New Roman"/>
          <w:snapToGrid w:val="0"/>
          <w:szCs w:val="22"/>
        </w:rPr>
        <w:tab/>
        <w:t>maintain a list of all approved public and private providers; and</w:t>
      </w:r>
    </w:p>
    <w:p w:rsidR="002E3CE1" w:rsidRPr="00365E70" w:rsidRDefault="002E3CE1"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snapToGrid w:val="0"/>
          <w:szCs w:val="22"/>
        </w:rPr>
        <w:tab/>
      </w:r>
      <w:r w:rsidRPr="00365E70">
        <w:rPr>
          <w:rFonts w:cs="Times New Roman"/>
          <w:snapToGrid w:val="0"/>
          <w:szCs w:val="22"/>
        </w:rPr>
        <w:tab/>
        <w:t>(2)</w:t>
      </w:r>
      <w:r w:rsidRPr="00365E70">
        <w:rPr>
          <w:rFonts w:cs="Times New Roman"/>
          <w:snapToGrid w:val="0"/>
          <w:szCs w:val="22"/>
        </w:rPr>
        <w:tab/>
        <w:t>provide the Department of Education and the Office of First Steps information necessary to carry out the requirements of this provision.</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(M)</w:t>
      </w:r>
      <w:r w:rsidRPr="00365E70">
        <w:rPr>
          <w:rFonts w:cs="Times New Roman"/>
          <w:snapToGrid w:val="0"/>
          <w:szCs w:val="22"/>
        </w:rPr>
        <w:tab/>
        <w:t>The Office of First Steps to School Readiness shall be responsible for the collection and maintenance of data on the state funded programs provided through private providers.</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i/>
          <w:color w:val="auto"/>
        </w:rPr>
        <w:tab/>
      </w:r>
      <w:r w:rsidRPr="00365E70">
        <w:rPr>
          <w:rFonts w:cs="Times New Roman"/>
          <w:i/>
          <w:color w:val="auto"/>
          <w:u w:val="single"/>
        </w:rPr>
        <w:t>(N)</w:t>
      </w:r>
      <w:r w:rsidRPr="00365E70">
        <w:rPr>
          <w:rFonts w:cs="Times New Roman"/>
          <w:i/>
          <w:color w:val="auto"/>
          <w:u w:val="single"/>
        </w:rPr>
        <w:tab/>
        <w:t>Of the funds appropriated, $300,000 shall be allocated to the Education Oversight Committee to conduct an annual evaluation of the South Carolina Child Development Education Pilot Program and to issue findings in a report to the General Assembly by January 15 of each year.  The evaluation shall include, but is not limited to: (1) student data including the number of at-risk four-year-old kindergarten students served in publically funded programs, by county and by program; (2) program effectiveness including developmentally appropriate assessments of children to measure emerging literacy and numeracy; (3) individual classroom assessments to determine program quality; (4) longitudinal analysis of academic and non-academic measures of success for children who participated in the program; and (5) an evaluation of the professional development, monitoring and assistance offered to public and private providers.</w:t>
      </w:r>
    </w:p>
    <w:p w:rsidR="002E3CE1" w:rsidRPr="00365E70" w:rsidRDefault="002E3CE1"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i/>
        </w:rPr>
        <w:tab/>
      </w:r>
      <w:r w:rsidRPr="00365E70">
        <w:rPr>
          <w:i/>
          <w:u w:val="single"/>
        </w:rPr>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1A.35.</w:t>
      </w:r>
      <w:r w:rsidRPr="00365E70">
        <w:rPr>
          <w:rFonts w:cs="Times New Roman"/>
          <w:szCs w:val="22"/>
        </w:rPr>
        <w:tab/>
        <w:t xml:space="preserve">(SDE-EIA: Aid to Districts)  Funds appropriated in Part IA, Section 1, </w:t>
      </w:r>
      <w:r w:rsidRPr="00365E70">
        <w:rPr>
          <w:rFonts w:cs="Times New Roman"/>
        </w:rPr>
        <w:t>XII</w:t>
      </w:r>
      <w:r w:rsidRPr="00365E70">
        <w:rPr>
          <w:rFonts w:cs="Times New Roman"/>
          <w:szCs w:val="22"/>
        </w:rPr>
        <w:t>.A.1 Aid to Districts shall be dispersed to school districts based on the number of weighted pupil units.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1A.36.</w:t>
      </w:r>
      <w:r w:rsidRPr="00365E70">
        <w:rPr>
          <w:rFonts w:cs="Times New Roman"/>
          <w:b/>
          <w:szCs w:val="22"/>
        </w:rPr>
        <w:tab/>
      </w:r>
      <w:r w:rsidRPr="00365E70">
        <w:rPr>
          <w:rFonts w:cs="Times New Roman"/>
          <w:szCs w:val="22"/>
        </w:rPr>
        <w:t xml:space="preserve">(SDE-EIA: Carry Forward)  EIA carry forward from the prior fiscal year and Fiscal Year </w:t>
      </w:r>
      <w:r w:rsidRPr="00365E70">
        <w:rPr>
          <w:rFonts w:cs="Times New Roman"/>
          <w:strike/>
          <w:szCs w:val="22"/>
        </w:rPr>
        <w:t>2012-13</w:t>
      </w:r>
      <w:r w:rsidRPr="00365E70">
        <w:rPr>
          <w:rFonts w:cs="Times New Roman"/>
          <w:szCs w:val="22"/>
        </w:rPr>
        <w:t xml:space="preserve"> </w:t>
      </w:r>
      <w:r w:rsidRPr="00365E70">
        <w:rPr>
          <w:rFonts w:cs="Times New Roman"/>
          <w:i/>
          <w:szCs w:val="22"/>
          <w:u w:val="single"/>
        </w:rPr>
        <w:t>2013-14</w:t>
      </w:r>
      <w:r w:rsidRPr="00365E70">
        <w:rPr>
          <w:rFonts w:cs="Times New Roman"/>
          <w:szCs w:val="22"/>
        </w:rPr>
        <w:t xml:space="preserve"> and not otherwise appropriated or authorized must be carried forward and expended</w:t>
      </w:r>
      <w:r w:rsidRPr="00365E70">
        <w:rPr>
          <w:rFonts w:cs="Times New Roman"/>
          <w:i/>
          <w:szCs w:val="22"/>
        </w:rPr>
        <w:t xml:space="preserve"> </w:t>
      </w:r>
      <w:r w:rsidRPr="00365E70">
        <w:rPr>
          <w:rFonts w:cs="Times New Roman"/>
          <w:color w:val="auto"/>
        </w:rPr>
        <w:t xml:space="preserve">to provide $200,000 to each school that was designated by the department as a Palmetto Priority School in the prior year but did not receive an allocation of EIA technical assistance funds in the prior fiscal year to improve teacher recruitment and retention, to </w:t>
      </w:r>
      <w:r w:rsidRPr="00365E70">
        <w:rPr>
          <w:rFonts w:eastAsia="Calibri" w:cs="Times New Roman"/>
        </w:rPr>
        <w:t>reduce</w:t>
      </w:r>
      <w:r w:rsidRPr="00365E70">
        <w:rPr>
          <w:rFonts w:cs="Times New Roman"/>
          <w:color w:val="auto"/>
        </w:rPr>
        <w:t xml:space="preserve"> the district’s dropout rate, to improve student achievement in reading/literacy, or to train teachers in how to teach children of poverty as stipulated in the school’s renewal plan.  If funds are not sufficient to provide $200,000 to each qualifying </w:t>
      </w:r>
      <w:r w:rsidRPr="00365E70">
        <w:rPr>
          <w:rFonts w:cs="Times New Roman"/>
          <w:strike/>
          <w:color w:val="auto"/>
        </w:rPr>
        <w:t>district</w:t>
      </w:r>
      <w:r w:rsidRPr="00365E70">
        <w:rPr>
          <w:rFonts w:cs="Times New Roman"/>
          <w:color w:val="auto"/>
        </w:rPr>
        <w:t xml:space="preserve"> </w:t>
      </w:r>
      <w:r w:rsidRPr="00365E70">
        <w:rPr>
          <w:rFonts w:cs="Times New Roman"/>
          <w:i/>
          <w:color w:val="auto"/>
          <w:u w:val="single"/>
        </w:rPr>
        <w:t>school</w:t>
      </w:r>
      <w:r w:rsidRPr="00365E70">
        <w:rPr>
          <w:rFonts w:cs="Times New Roman"/>
          <w:color w:val="auto"/>
        </w:rPr>
        <w:t xml:space="preserve">, the $200,000 shall be reduced on a pro-rata basis.  Any balance remaining must be expended </w:t>
      </w:r>
      <w:r w:rsidRPr="00365E70">
        <w:rPr>
          <w:rFonts w:cs="Times New Roman"/>
          <w:szCs w:val="22"/>
        </w:rPr>
        <w:t>for school bus fuel costs</w:t>
      </w:r>
      <w:r w:rsidRPr="00365E70">
        <w:rPr>
          <w:rFonts w:cs="Times New Roman"/>
          <w:i/>
          <w:szCs w:val="22"/>
          <w:u w:val="single"/>
        </w:rPr>
        <w:t>, National Board Supplements,</w:t>
      </w:r>
      <w:r w:rsidRPr="00365E70">
        <w:rPr>
          <w:rFonts w:cs="Times New Roman"/>
          <w:szCs w:val="22"/>
        </w:rPr>
        <w:t xml:space="preserve"> </w:t>
      </w:r>
      <w:r w:rsidRPr="00365E70">
        <w:rPr>
          <w:rFonts w:cs="Times New Roman"/>
          <w:i/>
          <w:szCs w:val="22"/>
          <w:u w:val="single"/>
        </w:rPr>
        <w:t>and Instructional Materials</w:t>
      </w:r>
      <w:r w:rsidRPr="00365E70">
        <w:rPr>
          <w:rFonts w:cs="Times New Roman"/>
          <w:szCs w:val="22"/>
        </w:rPr>
        <w:t xml:space="preserve">.  </w:t>
      </w:r>
      <w:r w:rsidRPr="00365E70">
        <w:rPr>
          <w:rFonts w:cs="Times New Roman"/>
          <w:strike/>
          <w:szCs w:val="22"/>
        </w:rPr>
        <w:t>Any unexpended funds must be carried forward and expended for the same purpose.</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b/>
          <w:color w:val="auto"/>
          <w:szCs w:val="22"/>
        </w:rPr>
        <w:tab/>
        <w:t>1A.37.</w:t>
      </w:r>
      <w:r w:rsidRPr="00365E70">
        <w:rPr>
          <w:rFonts w:cs="Times New Roman"/>
          <w:b/>
          <w:color w:val="auto"/>
          <w:szCs w:val="22"/>
        </w:rPr>
        <w:tab/>
      </w:r>
      <w:r w:rsidRPr="00365E70">
        <w:rPr>
          <w:rFonts w:cs="Times New Roman"/>
          <w:color w:val="auto"/>
          <w:szCs w:val="22"/>
        </w:rPr>
        <w:t xml:space="preserve">(SDE-EIA: Centers of Excellence)  </w:t>
      </w:r>
      <w:r w:rsidRPr="00365E70">
        <w:rPr>
          <w:rFonts w:cs="Times New Roman"/>
          <w:color w:val="auto"/>
          <w:szCs w:val="22"/>
        </w:rPr>
        <w:tab/>
        <w:t>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color w:val="auto"/>
        </w:rPr>
        <w:tab/>
      </w:r>
      <w:r w:rsidRPr="00365E70">
        <w:rPr>
          <w:rFonts w:cs="Times New Roman"/>
          <w:b/>
          <w:color w:val="auto"/>
        </w:rPr>
        <w:t>1A.38.</w:t>
      </w:r>
      <w:r w:rsidRPr="00365E70">
        <w:rPr>
          <w:rFonts w:cs="Times New Roman"/>
          <w:b/>
          <w:color w:val="auto"/>
        </w:rPr>
        <w:tab/>
      </w:r>
      <w:r w:rsidRPr="00365E70">
        <w:rPr>
          <w:rFonts w:cs="Times New Roman"/>
          <w:color w:val="auto"/>
        </w:rPr>
        <w:t xml:space="preserve">(SDE-EIA: IDEA Maintenance of Effort)  Prior to the dispersal of funds appropriated in Section XII.A.1 Aid to Districts according to Proviso 1A.35 for Fiscal Year </w:t>
      </w:r>
      <w:r w:rsidRPr="00365E70">
        <w:rPr>
          <w:rFonts w:cs="Times New Roman"/>
          <w:strike/>
          <w:color w:val="auto"/>
        </w:rPr>
        <w:t>2012-13</w:t>
      </w:r>
      <w:r w:rsidRPr="00365E70">
        <w:rPr>
          <w:rFonts w:cs="Times New Roman"/>
          <w:color w:val="auto"/>
        </w:rPr>
        <w:t xml:space="preserve"> </w:t>
      </w:r>
      <w:r w:rsidRPr="00365E70">
        <w:rPr>
          <w:rFonts w:cs="Times New Roman"/>
          <w:i/>
          <w:color w:val="auto"/>
          <w:u w:val="single"/>
        </w:rPr>
        <w:t>2013-14</w:t>
      </w:r>
      <w:r w:rsidRPr="00365E70">
        <w:rPr>
          <w:rFonts w:cs="Times New Roman"/>
          <w:color w:val="auto"/>
        </w:rPr>
        <w:t xml:space="preserve">, the department shall direct </w:t>
      </w:r>
      <w:r w:rsidRPr="00365E70">
        <w:rPr>
          <w:rFonts w:cs="Times New Roman"/>
          <w:strike/>
          <w:color w:val="auto"/>
        </w:rPr>
        <w:t>up to $30,494,337 of the</w:t>
      </w:r>
      <w:r w:rsidRPr="00365E70">
        <w:rPr>
          <w:rFonts w:cs="Times New Roman"/>
          <w:color w:val="auto"/>
        </w:rPr>
        <w:t xml:space="preserve">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365E70">
        <w:rPr>
          <w:rFonts w:cs="Times New Roman"/>
          <w:strike/>
          <w:color w:val="auto"/>
        </w:rPr>
        <w:t>2012</w:t>
      </w:r>
      <w:r w:rsidRPr="00365E70">
        <w:rPr>
          <w:rFonts w:cs="Times New Roman"/>
          <w:color w:val="auto"/>
        </w:rPr>
        <w:t xml:space="preserve"> </w:t>
      </w:r>
      <w:r w:rsidRPr="00365E70">
        <w:rPr>
          <w:rFonts w:cs="Times New Roman"/>
          <w:i/>
          <w:color w:val="auto"/>
          <w:u w:val="single"/>
        </w:rPr>
        <w:t>2013</w:t>
      </w:r>
      <w:r w:rsidRPr="00365E70">
        <w:rPr>
          <w:rFonts w:cs="Times New Roman"/>
          <w:color w:val="auto"/>
        </w:rPr>
        <w:t>, the department must submit an estimate of the IDEA MOE requirement to the General Assembly and the Governor.  The department is directed to transfer $350,000 to the South Carolina Autism Society for the Autism Parent-School Partnership Program</w:t>
      </w:r>
      <w:r w:rsidRPr="00365E70">
        <w:rPr>
          <w:rFonts w:cs="Times New Roman"/>
          <w:i/>
          <w:color w:val="auto"/>
          <w:u w:val="single"/>
        </w:rPr>
        <w:t>, as long as sufficient funds are available to meet the IDEA maintenance of effort</w:t>
      </w:r>
      <w:r w:rsidRPr="00365E70">
        <w:rPr>
          <w:rFonts w:cs="Times New Roman"/>
          <w:color w:val="auto"/>
        </w:rPr>
        <w:t>.</w:t>
      </w:r>
    </w:p>
    <w:p w:rsidR="002E3CE1"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u w:val="single"/>
        </w:rPr>
      </w:pPr>
      <w:r w:rsidRPr="00365E70">
        <w:rPr>
          <w:rFonts w:cs="Times New Roman"/>
        </w:rPr>
        <w:tab/>
      </w:r>
      <w:r w:rsidRPr="00365E70">
        <w:rPr>
          <w:rFonts w:cs="Times New Roman"/>
          <w:b/>
        </w:rPr>
        <w:t>1A.39.</w:t>
      </w:r>
      <w:r w:rsidRPr="00365E70">
        <w:rPr>
          <w:rFonts w:cs="Times New Roman"/>
        </w:rPr>
        <w:tab/>
        <w:t xml:space="preserve">(SDE-EIA: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w:t>
      </w:r>
      <w:r w:rsidRPr="00365E70">
        <w:rPr>
          <w:rFonts w:cs="Times New Roman"/>
        </w:rPr>
        <w:lastRenderedPageBreak/>
        <w:t>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365E70">
        <w:rPr>
          <w:rFonts w:cs="Times New Roman"/>
        </w:rPr>
        <w:noBreakHyphen/>
        <w:t xml:space="preserve">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  </w:t>
      </w:r>
      <w:r w:rsidRPr="00365E70">
        <w:rPr>
          <w:rFonts w:cs="Times New Roman"/>
          <w:i/>
          <w:u w:val="single"/>
        </w:rPr>
        <w:t>Organizations awarded must submit a semi-annual report on the last day of December that has been audited by a third party accounting firm in addition to the final report due August 1st.</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b/>
          <w:bCs/>
          <w:szCs w:val="22"/>
        </w:rPr>
        <w:tab/>
      </w:r>
      <w:r w:rsidRPr="00365E70">
        <w:rPr>
          <w:rFonts w:cs="Times New Roman"/>
          <w:b/>
          <w:color w:val="auto"/>
        </w:rPr>
        <w:t>1A.40.</w:t>
      </w:r>
      <w:r w:rsidRPr="00365E70">
        <w:rPr>
          <w:rFonts w:cs="Times New Roman"/>
          <w:color w:val="auto"/>
        </w:rPr>
        <w:tab/>
        <w:t xml:space="preserve">(SDE-EIA: Partnerships/Other Agencies &amp; Entities) </w:t>
      </w:r>
      <w:r w:rsidRPr="00365E70">
        <w:rPr>
          <w:rFonts w:cs="Times New Roman"/>
        </w:rPr>
        <w:t xml:space="preserve"> </w:t>
      </w:r>
      <w:r w:rsidRPr="00365E70">
        <w:rPr>
          <w:rFonts w:cs="Times New Roman"/>
          <w:color w:val="auto"/>
        </w:rPr>
        <w:t xml:space="preserve">For the current fiscal year, agencies and other entities receiving funds appropriated in Part IA, Section 1, XII.F.2. will continue to report annually to the Education Oversight Committee (EOC). </w:t>
      </w:r>
      <w:r w:rsidRPr="00365E70">
        <w:rPr>
          <w:rFonts w:cs="Times New Roman"/>
        </w:rPr>
        <w:t xml:space="preserve"> </w:t>
      </w:r>
      <w:r w:rsidRPr="00365E70">
        <w:rPr>
          <w:rFonts w:cs="Times New Roman"/>
          <w:color w:val="auto"/>
        </w:rPr>
        <w:t xml:space="preserve">Any entity receiving funds that must flow through a state agency will receive those funds through the EOC. </w:t>
      </w:r>
      <w:r w:rsidRPr="00365E70">
        <w:rPr>
          <w:rFonts w:cs="Times New Roman"/>
        </w:rPr>
        <w:t xml:space="preserve"> </w:t>
      </w:r>
      <w:r w:rsidRPr="00365E70">
        <w:rPr>
          <w:rFonts w:cs="Times New Roman"/>
          <w:color w:val="auto"/>
        </w:rPr>
        <w:t>The EOC will make funding recommendations to the Governor and General Assembly as part of the agency’s annual budget request.</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365E70">
        <w:rPr>
          <w:rFonts w:cs="Times New Roman"/>
          <w:b/>
          <w:color w:val="auto"/>
        </w:rPr>
        <w:tab/>
        <w:t>1A.41.</w:t>
      </w:r>
      <w:r w:rsidRPr="00365E70">
        <w:rPr>
          <w:rFonts w:cs="Times New Roman"/>
          <w:b/>
          <w:color w:val="auto"/>
        </w:rPr>
        <w:tab/>
      </w:r>
      <w:r w:rsidRPr="00365E70">
        <w:rPr>
          <w:rFonts w:cs="Times New Roman"/>
          <w:color w:val="auto"/>
        </w:rPr>
        <w:t xml:space="preserve">(SDE-EIA: ETV Teacher Training/Support)  </w:t>
      </w:r>
      <w:r w:rsidRPr="00365E70">
        <w:rPr>
          <w:rFonts w:cs="Times New Roman"/>
          <w:strike/>
          <w:color w:val="auto"/>
        </w:rPr>
        <w:t>Of the funds appropriated in Part IA, Section 1, XII.F.2. South Carolina Educational Television must provide training and technical support on the educational resources available to teachers and school districts.</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b/>
          <w:color w:val="auto"/>
        </w:rPr>
        <w:tab/>
        <w:t>1A.42.</w:t>
      </w:r>
      <w:r w:rsidRPr="00365E70">
        <w:rPr>
          <w:rFonts w:cs="Times New Roman"/>
          <w:b/>
          <w:color w:val="auto"/>
        </w:rPr>
        <w:tab/>
      </w:r>
      <w:r w:rsidRPr="00365E70">
        <w:rPr>
          <w:rFonts w:cs="Times New Roman"/>
          <w:color w:val="auto"/>
        </w:rPr>
        <w:t>(SDE-EIA: Career and Technology Education Consumables)  Funds appropriated for Career and Technology Education may be utilized to purchase textbooks, instructional materials and other consumables used in classroom instruction.</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65E70">
        <w:rPr>
          <w:rFonts w:cs="Times New Roman"/>
          <w:color w:val="auto"/>
        </w:rPr>
        <w:tab/>
      </w:r>
      <w:r w:rsidRPr="00365E70">
        <w:rPr>
          <w:rFonts w:cs="Times New Roman"/>
          <w:b/>
          <w:color w:val="auto"/>
        </w:rPr>
        <w:t>1A.43.</w:t>
      </w:r>
      <w:r w:rsidRPr="00365E70">
        <w:rPr>
          <w:rFonts w:cs="Times New Roman"/>
          <w:color w:val="auto"/>
        </w:rPr>
        <w:tab/>
        <w:t xml:space="preserve">(SDE-EIA: </w:t>
      </w:r>
      <w:r w:rsidRPr="00365E70">
        <w:rPr>
          <w:rFonts w:cs="Times New Roman"/>
          <w:strike/>
          <w:color w:val="auto"/>
        </w:rPr>
        <w:t>XI</w:t>
      </w:r>
      <w:r w:rsidRPr="00365E70">
        <w:rPr>
          <w:rFonts w:cs="Times New Roman"/>
          <w:color w:val="auto"/>
        </w:rPr>
        <w:t xml:space="preserve"> </w:t>
      </w:r>
      <w:r w:rsidRPr="00365E70">
        <w:rPr>
          <w:rFonts w:cs="Times New Roman"/>
          <w:i/>
          <w:color w:val="auto"/>
          <w:u w:val="single"/>
        </w:rPr>
        <w:t>XII</w:t>
      </w:r>
      <w:r w:rsidRPr="00365E70">
        <w:rPr>
          <w:rFonts w:cs="Times New Roman"/>
          <w:color w:val="auto"/>
        </w:rPr>
        <w:t xml:space="preserve">.C.2.-Teacher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365E70">
        <w:rPr>
          <w:rFonts w:cs="Times New Roman"/>
          <w:strike/>
          <w:color w:val="auto"/>
        </w:rPr>
        <w:t>$49,319</w:t>
      </w:r>
      <w:r w:rsidRPr="00365E70">
        <w:rPr>
          <w:rFonts w:cs="Times New Roman"/>
          <w:color w:val="auto"/>
        </w:rPr>
        <w:t xml:space="preserve"> </w:t>
      </w:r>
      <w:r w:rsidRPr="00365E70">
        <w:rPr>
          <w:rFonts w:cs="Times New Roman"/>
          <w:i/>
          <w:color w:val="auto"/>
          <w:u w:val="single"/>
        </w:rPr>
        <w:t>$48,858</w:t>
      </w:r>
      <w:r w:rsidRPr="00365E70">
        <w:rPr>
          <w:rFonts w:cs="Times New Roman"/>
          <w:color w:val="auto"/>
        </w:rPr>
        <w:t>.  The General Assembly remains desirous of raising the average teacher salary in South Carolina through incremental increases over the next few years so as to make such equivalent to the national average teacher salary.</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365E70">
        <w:rPr>
          <w:rFonts w:cs="Times New Roman"/>
          <w:color w:val="auto"/>
        </w:rPr>
        <w:tab/>
      </w:r>
      <w:r w:rsidRPr="00365E70">
        <w:rPr>
          <w:rFonts w:cs="Times New Roman"/>
          <w:strike/>
          <w:color w:val="auto"/>
        </w:rPr>
        <w:t>For Fiscal Year 2012-13, the Department of Education is directed to increase the 2008-2009 statewide salary schedule by two percent.</w:t>
      </w:r>
      <w:r w:rsidRPr="00365E70">
        <w:rPr>
          <w:rFonts w:cs="Times New Roman"/>
          <w:color w:val="auto"/>
        </w:rPr>
        <w:t xml:space="preserve">  </w:t>
      </w:r>
      <w:r w:rsidRPr="00365E70">
        <w:rPr>
          <w:rFonts w:cs="Times New Roman"/>
          <w:i/>
          <w:color w:val="auto"/>
          <w:u w:val="single"/>
        </w:rPr>
        <w:t>The statewide minimum teacher salary schedule used in Fiscal Year 2012-13 will continue to be used in Fiscal Year 2013-14.</w:t>
      </w:r>
      <w:r w:rsidRPr="00365E70">
        <w:rPr>
          <w:rFonts w:cs="Times New Roman"/>
          <w:i/>
          <w:color w:val="auto"/>
        </w:rPr>
        <w:t xml:space="preserve">  </w:t>
      </w:r>
      <w:r w:rsidRPr="00365E70">
        <w:rPr>
          <w:rFonts w:cs="Times New Roman"/>
          <w:strike/>
          <w:color w:val="auto"/>
        </w:rPr>
        <w:t xml:space="preserve">A local school district board of trustees must provide all certified teachers paid on the teacher salary schedule a two percent salary increase.  Districts are to provide this increase using the district salary schedule utilized the prior fiscal year as its base.  School districts shall utilize the additional funds made available from the Teacher Salary Support - State Share appropriation </w:t>
      </w:r>
      <w:r w:rsidRPr="00365E70">
        <w:rPr>
          <w:rFonts w:cs="Times New Roman"/>
          <w:strike/>
          <w:color w:val="auto"/>
        </w:rPr>
        <w:lastRenderedPageBreak/>
        <w:t>to provide the required two percent increase.  Each school district shall receive funds under the Teacher Salary Support - State Share line item in the same manner as Teacher Salaries Supplement funds are distributed.</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65E70">
        <w:rPr>
          <w:rFonts w:cs="Times New Roman"/>
          <w:color w:val="auto"/>
        </w:rPr>
        <w:tab/>
        <w:t xml:space="preserve">Additionally, for the current fiscal year, a local school district board of trustees must increase the salary compensation for all eligible certified teachers employed by the district by no less than one year of experience credit using the district salary schedule utilized the prior fiscal year as the basis for providing the step.  Application of this provision must be applied uniformly for all eligible certified teachers.  </w:t>
      </w:r>
      <w:r w:rsidRPr="00365E70">
        <w:rPr>
          <w:rFonts w:cs="Times New Roman"/>
          <w:strike/>
          <w:color w:val="auto"/>
        </w:rPr>
        <w:t>If a school district believes it will be unable to provide the required additional step without incurring a deficit, it may apply to the State Board of Education for a waiver from this requirement.  Upon approval of the waiver requirement by the Board, the district shall be exempt from providing this step increase for Fiscal Year 2012-2013.  Certified teachers employed in districts that are granted a waiver shall not have their experience credit negatively impacted as a result of the district being granted a waiver.  A local school district shall continue to pay teachers for changes in their education level.  A school district shall not be granted a waiver from providing a step if the incurred deficit is a result of granting salary increases to employees beyond those paid on the teacher salary schedule.  The State Board of Education shall report to the Chairmen of the Senate Finance Committee and the House Ways and Means Committee by September 1, 2012, regarding those districts which requested a waiver and the subsequent action taken by the Board.</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365E70">
        <w:rPr>
          <w:rFonts w:cs="Times New Roman"/>
          <w:color w:val="auto"/>
        </w:rPr>
        <w:tab/>
        <w:t xml:space="preserve">Funds appropriated in Part IA, Section 1, </w:t>
      </w:r>
      <w:r w:rsidRPr="00365E70">
        <w:rPr>
          <w:rFonts w:cs="Times New Roman"/>
          <w:strike/>
          <w:color w:val="auto"/>
        </w:rPr>
        <w:t>XI</w:t>
      </w:r>
      <w:r w:rsidRPr="00365E70">
        <w:rPr>
          <w:rFonts w:cs="Times New Roman"/>
          <w:color w:val="auto"/>
        </w:rPr>
        <w:t xml:space="preserve"> </w:t>
      </w:r>
      <w:r w:rsidRPr="00365E70">
        <w:rPr>
          <w:rFonts w:cs="Times New Roman"/>
          <w:i/>
          <w:color w:val="auto"/>
          <w:u w:val="single"/>
        </w:rPr>
        <w:t>XII</w:t>
      </w:r>
      <w:r w:rsidRPr="00365E70">
        <w:rPr>
          <w:rFonts w:cs="Times New Roman"/>
          <w:color w:val="auto"/>
        </w:rPr>
        <w:t>.C.2. for Teacher Salaries must be used to increase salaries of those teachers eligible pursuant to Section 59-20-50 (b), to include classroom teachers, librarians, guidance counselors, psychologists, social workers, occupational and physical therapists, school nurses, orientation/mobility instructors, and audiologists in the school districts of the state.</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65E70">
        <w:rPr>
          <w:rFonts w:cs="Times New Roman"/>
          <w:color w:val="auto"/>
        </w:rPr>
        <w:tab/>
        <w:t>For purposes of this provision teachers shall be defined by the Department of Education using the Professional Certified Staff (PCS) System.</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color w:val="auto"/>
        </w:rPr>
        <w:tab/>
      </w:r>
      <w:r w:rsidRPr="00365E70">
        <w:rPr>
          <w:rFonts w:cs="Times New Roman"/>
          <w:b/>
          <w:color w:val="auto"/>
        </w:rPr>
        <w:t>1A.44.</w:t>
      </w:r>
      <w:r w:rsidRPr="00365E70">
        <w:rPr>
          <w:rFonts w:cs="Times New Roman"/>
          <w:color w:val="auto"/>
        </w:rPr>
        <w:tab/>
        <w:t>(SDE-EIA: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The Department of Education shall report to the Senate Education Committee and the House Education and Public Works Committee on the implementation of a dropout recovery rate.</w:t>
      </w:r>
    </w:p>
    <w:p w:rsidR="002E3CE1" w:rsidRPr="00365E70" w:rsidRDefault="002E3CE1" w:rsidP="00D552BA">
      <w:pPr>
        <w:tabs>
          <w:tab w:val="left" w:pos="216"/>
          <w:tab w:val="left" w:pos="432"/>
          <w:tab w:val="left" w:pos="648"/>
          <w:tab w:val="left" w:pos="86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b/>
        </w:rPr>
        <w:t>1A.45.</w:t>
      </w:r>
      <w:r w:rsidRPr="00365E70">
        <w:rPr>
          <w:rFonts w:cs="Times New Roman"/>
          <w:b/>
        </w:rPr>
        <w:tab/>
      </w:r>
      <w:r w:rsidRPr="00365E70">
        <w:rPr>
          <w:rFonts w:cs="Times New Roman"/>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2E3CE1"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bCs/>
          <w:szCs w:val="22"/>
        </w:rPr>
        <w:tab/>
      </w:r>
      <w:r w:rsidRPr="00365E70">
        <w:rPr>
          <w:rFonts w:cs="Times New Roman"/>
          <w:b/>
          <w:bCs/>
          <w:szCs w:val="22"/>
        </w:rPr>
        <w:t>1A.46.</w:t>
      </w:r>
      <w:r w:rsidRPr="00365E70">
        <w:rPr>
          <w:rFonts w:cs="Times New Roman"/>
        </w:rPr>
        <w:t xml:space="preserve"> (SDE-EIA: Summer Exit Exam Cost)  Funds appropriated in Part IA, Section 1, XII.A.2 may be used to offset the costs of the summer administration of the Exit Examination.  These funds may be expended to cover the costs related to developing, </w:t>
      </w:r>
      <w:r w:rsidRPr="00365E70">
        <w:rPr>
          <w:rFonts w:cs="Times New Roman"/>
        </w:rPr>
        <w:lastRenderedPageBreak/>
        <w:t>printing, shipping, scoring, and reporting the results of the assessments.  Local school districts may absorb local costs related to administration.</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bCs/>
          <w:szCs w:val="22"/>
        </w:rPr>
        <w:tab/>
      </w:r>
      <w:r w:rsidRPr="00365E70">
        <w:rPr>
          <w:rFonts w:cs="Times New Roman"/>
          <w:b/>
          <w:bCs/>
          <w:szCs w:val="22"/>
        </w:rPr>
        <w:t>1A.47.</w:t>
      </w:r>
      <w:r w:rsidRPr="00365E70">
        <w:rPr>
          <w:rFonts w:cs="Times New Roman"/>
          <w:b/>
          <w:bCs/>
          <w:szCs w:val="22"/>
        </w:rPr>
        <w:tab/>
      </w:r>
      <w:r w:rsidRPr="00365E70">
        <w:rPr>
          <w:rFonts w:cs="Times New Roman"/>
        </w:rPr>
        <w:t>(SDE-EIA: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bCs/>
          <w:szCs w:val="22"/>
        </w:rPr>
        <w:tab/>
      </w:r>
      <w:r w:rsidRPr="00365E70">
        <w:rPr>
          <w:rFonts w:cs="Times New Roman"/>
          <w:b/>
          <w:bCs/>
          <w:szCs w:val="22"/>
        </w:rPr>
        <w:t>1A.48.</w:t>
      </w:r>
      <w:r w:rsidRPr="00365E70">
        <w:rPr>
          <w:rFonts w:cs="Times New Roman"/>
          <w:b/>
          <w:bCs/>
          <w:szCs w:val="22"/>
        </w:rPr>
        <w:tab/>
      </w:r>
      <w:r w:rsidRPr="00365E70">
        <w:rPr>
          <w:rFonts w:cs="Times New Roman"/>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bCs/>
          <w:szCs w:val="22"/>
        </w:rPr>
        <w:tab/>
      </w:r>
      <w:r w:rsidRPr="00365E70">
        <w:rPr>
          <w:rFonts w:cs="Times New Roman"/>
          <w:b/>
          <w:bCs/>
          <w:szCs w:val="22"/>
        </w:rPr>
        <w:t>1A.49.</w:t>
      </w:r>
      <w:r w:rsidRPr="00365E70">
        <w:rPr>
          <w:rFonts w:cs="Times New Roman"/>
          <w:b/>
          <w:bCs/>
          <w:szCs w:val="22"/>
        </w:rPr>
        <w:tab/>
      </w:r>
      <w:r w:rsidRPr="00365E70">
        <w:rPr>
          <w:rFonts w:cs="Times New Roman"/>
          <w:color w:val="auto"/>
        </w:rPr>
        <w:t>(SDE-EIA: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2E3CE1"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65E70">
        <w:rPr>
          <w:rFonts w:eastAsiaTheme="minorHAnsi" w:cs="Times New Roman"/>
          <w:color w:val="auto"/>
          <w:szCs w:val="22"/>
        </w:rPr>
        <w:tab/>
      </w:r>
      <w:r w:rsidRPr="00365E70">
        <w:rPr>
          <w:rFonts w:eastAsiaTheme="minorHAnsi" w:cs="Times New Roman"/>
          <w:b/>
          <w:color w:val="auto"/>
          <w:szCs w:val="22"/>
        </w:rPr>
        <w:t>1A.50.</w:t>
      </w:r>
      <w:r w:rsidRPr="00365E70">
        <w:rPr>
          <w:rFonts w:eastAsiaTheme="minorHAnsi" w:cs="Times New Roman"/>
          <w:color w:val="auto"/>
          <w:szCs w:val="22"/>
        </w:rPr>
        <w:tab/>
        <w:t>(SDE-EIA: XII.C.2-National Board Certification Incentive)  Public school classroom teachers to include teachers employed at the special schools</w:t>
      </w:r>
      <w:r w:rsidRPr="00365E70">
        <w:rPr>
          <w:rFonts w:eastAsiaTheme="minorHAnsi" w:cs="Times New Roman"/>
          <w:b/>
          <w:color w:val="auto"/>
          <w:szCs w:val="22"/>
        </w:rPr>
        <w:t xml:space="preserve"> </w:t>
      </w:r>
      <w:r w:rsidRPr="00365E70">
        <w:rPr>
          <w:rFonts w:eastAsiaTheme="minorHAnsi" w:cs="Times New Roman"/>
          <w:color w:val="auto"/>
          <w:szCs w:val="22"/>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365E70">
        <w:rPr>
          <w:rFonts w:eastAsiaTheme="minorHAnsi" w:cs="Times New Roman"/>
          <w:b/>
          <w:color w:val="auto"/>
          <w:szCs w:val="22"/>
        </w:rPr>
        <w:t xml:space="preserve"> </w:t>
      </w:r>
      <w:r w:rsidRPr="00365E70">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365E70">
        <w:rPr>
          <w:rFonts w:eastAsiaTheme="minorHAnsi" w:cs="Times New Roman"/>
          <w:b/>
          <w:color w:val="auto"/>
          <w:szCs w:val="22"/>
        </w:rPr>
        <w:t xml:space="preserve"> </w:t>
      </w:r>
      <w:r w:rsidRPr="00365E70">
        <w:rPr>
          <w:rFonts w:eastAsiaTheme="minorHAnsi" w:cs="Times New Roman"/>
          <w:color w:val="auto"/>
          <w:szCs w:val="22"/>
        </w:rPr>
        <w:t xml:space="preserve">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w:t>
      </w:r>
      <w:r w:rsidRPr="00365E70">
        <w:rPr>
          <w:rFonts w:eastAsiaTheme="minorHAnsi" w:cs="Times New Roman"/>
          <w:color w:val="auto"/>
          <w:szCs w:val="22"/>
        </w:rPr>
        <w:lastRenderedPageBreak/>
        <w:t>for National Board loan purposes.  Of the funds appropriated in Part IA, Section 1, XII.C.2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365E70">
        <w:rPr>
          <w:rFonts w:eastAsiaTheme="minorHAnsi" w:cs="Times New Roman"/>
          <w:b/>
          <w:color w:val="auto"/>
          <w:szCs w:val="22"/>
        </w:rPr>
        <w:t xml:space="preserve"> </w:t>
      </w:r>
      <w:r w:rsidRPr="00365E70">
        <w:rPr>
          <w:rFonts w:eastAsiaTheme="minorHAnsi"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2E3CE1"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65E70">
        <w:rPr>
          <w:rFonts w:eastAsiaTheme="minorHAnsi" w:cs="Times New Roman"/>
          <w:color w:val="auto"/>
          <w:szCs w:val="22"/>
        </w:rPr>
        <w:tab/>
        <w:t xml:space="preserve">Provided, further, that in calculating the compensation for teacher specialists, the Department of Education shall include state and local compensation as defined in </w:t>
      </w:r>
      <w:r w:rsidRPr="00365E70">
        <w:rPr>
          <w:rFonts w:eastAsia="Calibri" w:cs="Times New Roman"/>
        </w:rPr>
        <w:t>Section</w:t>
      </w:r>
      <w:r w:rsidRPr="00365E70">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65E70">
        <w:rPr>
          <w:rFonts w:cs="Times New Roman"/>
          <w:bCs/>
        </w:rPr>
        <w:tab/>
      </w:r>
      <w:r w:rsidRPr="00365E70">
        <w:rPr>
          <w:rFonts w:cs="Times New Roman"/>
          <w:b/>
          <w:bCs/>
        </w:rPr>
        <w:t>1A.51.</w:t>
      </w:r>
      <w:r w:rsidRPr="00365E70">
        <w:rPr>
          <w:rFonts w:cs="Times New Roman"/>
          <w:b/>
          <w:bCs/>
        </w:rPr>
        <w:tab/>
      </w:r>
      <w:r w:rsidRPr="00365E70">
        <w:rPr>
          <w:rFonts w:cs="Times New Roman"/>
        </w:rPr>
        <w:t xml:space="preserve">(SDE-EIA: Flexibility)  </w:t>
      </w:r>
      <w:r w:rsidRPr="00365E70">
        <w:rPr>
          <w:rFonts w:cs="Times New Roman"/>
          <w:strike/>
        </w:rPr>
        <w:t>Funds received by districts from the School Building Aid Program may be flexed in the current fiscal year.</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eastAsia="Calibri"/>
        </w:rPr>
        <w:tab/>
      </w:r>
      <w:r w:rsidRPr="00365E70">
        <w:rPr>
          <w:rFonts w:eastAsia="Calibri"/>
          <w:b/>
          <w:i/>
          <w:u w:val="single"/>
        </w:rPr>
        <w:t>1A.52.</w:t>
      </w:r>
      <w:r w:rsidRPr="00365E70">
        <w:rPr>
          <w:rFonts w:eastAsia="Calibri"/>
          <w:i/>
          <w:u w:val="single"/>
        </w:rPr>
        <w:tab/>
        <w:t>(</w:t>
      </w:r>
      <w:r w:rsidRPr="00365E70">
        <w:rPr>
          <w:i/>
          <w:u w:val="single"/>
        </w:rPr>
        <w:t>SDE-EIA: XII.F.2. Educational Partnerships)</w:t>
      </w:r>
      <w:r w:rsidRPr="00365E70">
        <w:rPr>
          <w:rFonts w:eastAsia="Calibri"/>
          <w:i/>
          <w:u w:val="single"/>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content areas; training; </w:t>
      </w:r>
      <w:r w:rsidRPr="00365E70">
        <w:rPr>
          <w:rFonts w:eastAsiaTheme="minorHAnsi" w:cs="Times New Roman"/>
          <w:i/>
          <w:color w:val="auto"/>
          <w:szCs w:val="22"/>
          <w:u w:val="single"/>
        </w:rPr>
        <w:t>research</w:t>
      </w:r>
      <w:r w:rsidRPr="00365E70">
        <w:rPr>
          <w:rFonts w:eastAsia="Calibri"/>
          <w:i/>
          <w:u w:val="single"/>
        </w:rPr>
        <w:t>; advocacy; and practical consultancy.  The Center will establish collaborative educational enterprises with schools, school districts, parents, communities, and businesses while fulfilling the responsibilities of the School Improvement Council Assistance.  The Center will focus on connecting the educational needs and goals of communities to improve efficiency and effectiveness.</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eastAsia="Calibri"/>
        </w:rPr>
        <w:tab/>
      </w:r>
      <w:r w:rsidRPr="00365E70">
        <w:rPr>
          <w:rFonts w:eastAsia="Calibri"/>
          <w:b/>
          <w:i/>
          <w:u w:val="single"/>
        </w:rPr>
        <w:t>1A.53.</w:t>
      </w:r>
      <w:r w:rsidRPr="00365E70">
        <w:rPr>
          <w:rFonts w:eastAsia="Calibri"/>
          <w:i/>
          <w:u w:val="single"/>
        </w:rPr>
        <w:tab/>
      </w:r>
      <w:r w:rsidRPr="00365E70">
        <w:rPr>
          <w:i/>
          <w:u w:val="single"/>
        </w:rPr>
        <w:t xml:space="preserve">(SDE-EIA: XII.F.2. STEM Centers SC) </w:t>
      </w:r>
      <w:r w:rsidRPr="00365E70">
        <w:rPr>
          <w:rFonts w:eastAsia="Calibri"/>
          <w:i/>
          <w:u w:val="single"/>
        </w:rPr>
        <w:t>All EIA-funded entities that provide professional development and science programming to teachers and students should be included in the state’s science, technology, engineering and mathematics education strategic plan.</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color w:val="auto"/>
        </w:rPr>
        <w:tab/>
      </w:r>
      <w:r w:rsidRPr="00365E70">
        <w:rPr>
          <w:rFonts w:cs="Times New Roman"/>
          <w:b/>
          <w:i/>
          <w:color w:val="auto"/>
          <w:u w:val="single"/>
        </w:rPr>
        <w:t>1A.54.</w:t>
      </w:r>
      <w:r w:rsidRPr="00365E70">
        <w:rPr>
          <w:rFonts w:cs="Times New Roman"/>
          <w:b/>
          <w:i/>
          <w:color w:val="auto"/>
          <w:u w:val="single"/>
        </w:rPr>
        <w:tab/>
      </w:r>
      <w:r w:rsidRPr="00365E70">
        <w:rPr>
          <w:rFonts w:cs="Times New Roman"/>
          <w:i/>
          <w:color w:val="auto"/>
          <w:u w:val="single"/>
        </w:rPr>
        <w:t>(SDE-EIA: Technology Academy Pilot)  For Fiscal Year 2013-14 the Department of Education is directed to enter into an agreement with a provider who provides Microsoft IT Academy certification to pilot the Microsoft Technology Academy utilizing available Modernize Vocational Equipment funds.  The department must offer high schools across the state the opportunity to participate in the pilot project</w:t>
      </w:r>
      <w:r w:rsidRPr="00365E70">
        <w:rPr>
          <w:rFonts w:cs="Times New Roman"/>
          <w:b/>
          <w:i/>
          <w:color w:val="auto"/>
          <w:u w:val="single"/>
        </w:rPr>
        <w:t xml:space="preserve">.  </w:t>
      </w:r>
      <w:r w:rsidRPr="00365E70">
        <w:rPr>
          <w:rFonts w:cs="Times New Roman"/>
          <w:i/>
          <w:color w:val="auto"/>
          <w:u w:val="single"/>
        </w:rPr>
        <w:t xml:space="preserve">From the schools that express an interest, the department must select at least eight high schools for the pilot project.  </w:t>
      </w:r>
      <w:r w:rsidRPr="00365E70">
        <w:rPr>
          <w:rFonts w:cs="Times New Roman"/>
          <w:i/>
          <w:u w:val="single"/>
        </w:rPr>
        <w:t xml:space="preserve">In making its selection, the department must strive to implement the pilot in varying school environments by considering the geographical area and the size of the student population, as determined by the high school’s average daily membership.  </w:t>
      </w:r>
      <w:r w:rsidRPr="00365E70">
        <w:rPr>
          <w:rFonts w:cs="Times New Roman"/>
          <w:i/>
          <w:color w:val="auto"/>
          <w:u w:val="single"/>
        </w:rPr>
        <w:t xml:space="preserve">The department must report by February 1, 2014 to the House Ways and Means Committee, the House Education and </w:t>
      </w:r>
      <w:r w:rsidRPr="00365E70">
        <w:rPr>
          <w:rFonts w:eastAsia="Calibri"/>
          <w:i/>
          <w:u w:val="single"/>
        </w:rPr>
        <w:t>Public</w:t>
      </w:r>
      <w:r w:rsidRPr="00365E70">
        <w:rPr>
          <w:rFonts w:cs="Times New Roman"/>
          <w:i/>
          <w:color w:val="auto"/>
          <w:u w:val="single"/>
        </w:rPr>
        <w:t xml:space="preserve"> Works Committee, the Senate Finance Committee, and the Senate Education Committee on the number of high schools that participated in the pilot and the number of students earning the Microsoft Office Specialists certification.</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color w:val="auto"/>
        </w:rPr>
        <w:tab/>
      </w:r>
      <w:r w:rsidRPr="00365E70">
        <w:rPr>
          <w:rFonts w:cs="Times New Roman"/>
          <w:b/>
          <w:i/>
          <w:color w:val="auto"/>
          <w:u w:val="single"/>
        </w:rPr>
        <w:t>1A.55.</w:t>
      </w:r>
      <w:r w:rsidRPr="00365E70">
        <w:rPr>
          <w:rFonts w:cs="Times New Roman"/>
          <w:i/>
          <w:color w:val="auto"/>
          <w:u w:val="single"/>
        </w:rPr>
        <w:tab/>
        <w:t xml:space="preserve">(SDE-EIA: EOC Partnerships for Innovation)  Of the funds appropriated or carried forward from the prior fiscal year, the Education Oversight Committee is directed to participate in public-private partnerships to promote innovative ways to </w:t>
      </w:r>
      <w:r w:rsidRPr="00365E70">
        <w:rPr>
          <w:rFonts w:cs="Times New Roman"/>
          <w:i/>
          <w:color w:val="auto"/>
          <w:u w:val="single"/>
        </w:rPr>
        <w:lastRenderedPageBreak/>
        <w:t xml:space="preserve">transform the assessment of public education in South Carolina that support increased student achievement in reading and college and career readiness.  The Education Oversight Committee may provide financial support to districts and to public-private partnerships </w:t>
      </w:r>
      <w:r w:rsidRPr="00365E70">
        <w:rPr>
          <w:rFonts w:eastAsiaTheme="minorHAnsi" w:cs="Times New Roman"/>
          <w:i/>
          <w:color w:val="auto"/>
          <w:szCs w:val="22"/>
          <w:u w:val="single"/>
        </w:rPr>
        <w:t>for</w:t>
      </w:r>
      <w:r w:rsidRPr="00365E70">
        <w:rPr>
          <w:rFonts w:cs="Times New Roman"/>
          <w:i/>
          <w:color w:val="auto"/>
          <w:u w:val="single"/>
        </w:rPr>
        <w:t xml:space="preserve"> planning and support to implement, sustain and evaluate the innovation and to develop a matrix and measurements of student academic success based on evidence-based models.  These funds may also focus on creating public-private literacy partnerships utilizing a 2:1 matching funds provision when the initiative employs research-based methods, has demonstrated success in increasing reading proficiency of struggling readers, and works directly with high poverty schools and districts.</w:t>
      </w:r>
      <w:r w:rsidRPr="00365E70">
        <w:rPr>
          <w:rFonts w:cs="Times New Roman"/>
          <w:b/>
          <w:i/>
          <w:color w:val="auto"/>
          <w:u w:val="single"/>
        </w:rPr>
        <w:t xml:space="preserve">  </w:t>
      </w:r>
      <w:r w:rsidRPr="00365E70">
        <w:rPr>
          <w:rFonts w:cs="Times New Roman"/>
          <w:i/>
          <w:color w:val="auto"/>
          <w:u w:val="single"/>
        </w:rPr>
        <w:t>The committee 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365E70">
        <w:rPr>
          <w:rFonts w:cs="Times New Roman"/>
          <w:bCs/>
        </w:rPr>
        <w:tab/>
      </w:r>
      <w:r w:rsidRPr="00365E70">
        <w:rPr>
          <w:rFonts w:cs="Times New Roman"/>
          <w:b/>
          <w:bCs/>
          <w:i/>
          <w:u w:val="single"/>
        </w:rPr>
        <w:t>1A.56.</w:t>
      </w:r>
      <w:r w:rsidRPr="00365E70">
        <w:rPr>
          <w:rFonts w:cs="Times New Roman"/>
          <w:b/>
          <w:bCs/>
          <w:i/>
          <w:u w:val="single"/>
        </w:rPr>
        <w:tab/>
      </w:r>
      <w:r w:rsidRPr="00365E70">
        <w:rPr>
          <w:rFonts w:cs="Times New Roman"/>
          <w:bCs/>
          <w:i/>
          <w:u w:val="single"/>
        </w:rPr>
        <w:t>(</w:t>
      </w:r>
      <w:r w:rsidRPr="00365E70">
        <w:rPr>
          <w:rFonts w:cs="Times New Roman"/>
          <w:i/>
          <w:u w:val="single"/>
        </w:rPr>
        <w:t>SDE-EIA: XII.F.2 CHE/CERRA)  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is directed to develop a plan and a reasonable timeframe for approving additional TF programs at other public, four-year institutions who wish to be considered to host a TF program, provided the proposed programs meet the requirements for a TF program, as set forth by the CERRA Board of Directors.</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365E70">
        <w:rPr>
          <w:rFonts w:cs="Times New Roman"/>
          <w:bCs/>
          <w:szCs w:val="22"/>
        </w:rPr>
        <w:tab/>
      </w:r>
      <w:r w:rsidRPr="00365E70">
        <w:rPr>
          <w:rFonts w:cs="Times New Roman"/>
          <w:b/>
          <w:bCs/>
          <w:i/>
          <w:szCs w:val="22"/>
          <w:u w:val="single"/>
        </w:rPr>
        <w:t>1A.57.</w:t>
      </w:r>
      <w:r w:rsidRPr="00365E70">
        <w:rPr>
          <w:rFonts w:cs="Times New Roman"/>
          <w:b/>
          <w:bCs/>
          <w:i/>
          <w:szCs w:val="22"/>
          <w:u w:val="single"/>
        </w:rPr>
        <w:tab/>
      </w:r>
      <w:r w:rsidRPr="00365E70">
        <w:rPr>
          <w:rFonts w:cs="Times New Roman"/>
          <w:bCs/>
          <w:i/>
          <w:szCs w:val="22"/>
          <w:u w:val="single"/>
        </w:rPr>
        <w:t>(</w:t>
      </w:r>
      <w:r w:rsidRPr="00365E70">
        <w:rPr>
          <w:rFonts w:cs="Times New Roman"/>
          <w:i/>
          <w:u w:val="single"/>
        </w:rPr>
        <w:t>SDE-EIA: XII.A.1 - Aid to Districts Draw Down)  For Fiscal Year 2013-14, in order to draw down funds appropriated in Part IA, Section 1, XII.A.1, Aid to Districts, a school district must work with local law enforcement agencies, and when necessary, state law enforcement agencies in order to ensure that the district has an updated school safety plan in place.  The safety plan must include safety directives in the classroom, a safe student and staff exit strategy and necessary safety staff.  Notice of completion of the updated plan must be submitted to the Department of Education no later than September 1, 2013.  The department must report to the Chairman of the House Ways and Means Committee, the Chairman of the House Education and Public Works Committee, the Chairman of the Senate Finance Committee and the Chairman of the Senate Education Committee by September 30, 2013, on any districts that failed to submit an updated plan.</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Style w:val="apple-converted-space"/>
          <w:rFonts w:cs="Times New Roman"/>
          <w:szCs w:val="27"/>
        </w:rPr>
        <w:tab/>
      </w:r>
      <w:r w:rsidRPr="00365E70">
        <w:rPr>
          <w:rFonts w:cs="Times New Roman"/>
          <w:b/>
          <w:i/>
          <w:u w:val="single"/>
        </w:rPr>
        <w:t>1A.58.</w:t>
      </w:r>
      <w:r w:rsidRPr="00365E70">
        <w:rPr>
          <w:rFonts w:cs="Times New Roman"/>
          <w:i/>
          <w:u w:val="single"/>
        </w:rPr>
        <w:tab/>
        <w:t>(SDE-EIA: XII.F.2-CERRA/Teaching Fellows)  The additional funds provided to CERRA in the current fiscal year must only be used to support the Teaching Fellows and Teacher Cadet programs.</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bCs/>
          <w:szCs w:val="22"/>
        </w:rPr>
        <w:tab/>
      </w:r>
      <w:r w:rsidRPr="00365E70">
        <w:rPr>
          <w:rFonts w:cs="Times New Roman"/>
          <w:b/>
          <w:bCs/>
          <w:i/>
          <w:szCs w:val="22"/>
          <w:u w:val="single"/>
        </w:rPr>
        <w:t>1A.59.</w:t>
      </w:r>
      <w:r w:rsidRPr="00365E70">
        <w:rPr>
          <w:rFonts w:cs="Times New Roman"/>
          <w:b/>
          <w:bCs/>
          <w:i/>
          <w:szCs w:val="22"/>
          <w:u w:val="single"/>
        </w:rPr>
        <w:tab/>
      </w:r>
      <w:r w:rsidRPr="00365E70">
        <w:rPr>
          <w:rFonts w:cs="Times New Roman"/>
          <w:i/>
          <w:u w:val="single"/>
        </w:rPr>
        <w:t>(SDE-EIA: Academic Enrichment Activities)  For Fiscal Year 2013-14 school districts may use funds appropriated for High Achieving Students for academic enrichment activities.</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tab/>
      </w:r>
      <w:r w:rsidRPr="00365E70">
        <w:rPr>
          <w:b/>
          <w:i/>
          <w:u w:val="single"/>
        </w:rPr>
        <w:t>1A.60.</w:t>
      </w:r>
      <w:r w:rsidRPr="00365E70">
        <w:rPr>
          <w:b/>
          <w:i/>
          <w:u w:val="single"/>
        </w:rPr>
        <w:tab/>
      </w:r>
      <w:r w:rsidRPr="00365E70">
        <w:rPr>
          <w:i/>
          <w:u w:val="single"/>
        </w:rPr>
        <w:t xml:space="preserve">(SDE-EIA: South Carolina Success Program)  From the funds in specific appropriations Assessment/Testing, the Department of Education shall issue a request for proposal to provide a statewide South Carolina Success Program, a program to be available to all public school districts and open-enrollment charters in the State of South Carolina.  The department may use up to $3,500,000 of the local assessment funds for this program.  This program shall provide academic support to students and teachers to help ensure on grade level achievement in reading by making available for grades PreK-8 an online-delivered, interactive reading assessment and research-based intervention program for use both at school and at home.  This online program must automatically place students into an individualized on-line curriculum and instruction, provide teachers and administrators with immediate reporting, provide recommendations for interventions and teacher lessons, and provide small group instruction lessons.  The program must provide computer adaptive assessments at least eight times per year, and teachers, principals, and </w:t>
      </w:r>
      <w:r w:rsidRPr="00365E70">
        <w:rPr>
          <w:i/>
          <w:u w:val="single"/>
        </w:rPr>
        <w:lastRenderedPageBreak/>
        <w:t>districts must have immediate on-line reporting to identify those students who are not reading on grade-level and those that are at risk of failing the state reading assessment pursuant to Section 59-18-310 of the 1976 Code, as amended.  The program must make available to parents reporting and resources regarding student participation via a home portal.  To ensure effective implementation of the program in conjunction with the beginning of the academic school year, the Department of Education shall issue a request for proposal to carry out the requirements of this provision no later than July 5, 2013.  Implementation of the program must begin no later than August 15, 2013.</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b/>
        </w:rPr>
        <w:tab/>
      </w:r>
      <w:r w:rsidRPr="00365E70">
        <w:rPr>
          <w:rFonts w:cs="Times New Roman"/>
          <w:b/>
          <w:i/>
          <w:u w:val="single"/>
        </w:rPr>
        <w:t>1A.61.</w:t>
      </w:r>
      <w:r w:rsidRPr="00365E70">
        <w:rPr>
          <w:rFonts w:cs="Times New Roman"/>
          <w:b/>
          <w:i/>
          <w:u w:val="single"/>
        </w:rPr>
        <w:tab/>
      </w:r>
      <w:r w:rsidRPr="00365E70">
        <w:rPr>
          <w:rFonts w:cs="Times New Roman"/>
          <w:i/>
          <w:u w:val="single"/>
        </w:rPr>
        <w:t>(SDE-EIA: Defined Program Personnel Requirements)</w:t>
      </w:r>
      <w:r w:rsidRPr="00365E70">
        <w:rPr>
          <w:rFonts w:cs="Times New Roman"/>
        </w:rPr>
        <w:t xml:space="preserve">  </w:t>
      </w:r>
      <w:r w:rsidRPr="00365E70">
        <w:rPr>
          <w:rFonts w:cs="Times New Roman"/>
          <w:b/>
        </w:rPr>
        <w:t>DELETED</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365E70">
        <w:rPr>
          <w:rFonts w:cs="Times New Roman"/>
          <w:color w:val="auto"/>
        </w:rPr>
        <w:tab/>
      </w:r>
      <w:r w:rsidRPr="00365E70">
        <w:rPr>
          <w:rFonts w:cs="Times New Roman"/>
          <w:b/>
          <w:i/>
          <w:color w:val="auto"/>
          <w:u w:val="single"/>
        </w:rPr>
        <w:t>1A.62.</w:t>
      </w:r>
      <w:r w:rsidRPr="00365E70">
        <w:rPr>
          <w:rFonts w:cs="Times New Roman"/>
          <w:i/>
          <w:color w:val="auto"/>
          <w:u w:val="single"/>
        </w:rPr>
        <w:tab/>
        <w:t>(SDE-EIA: Pilot Assessment)  In the current fiscal year and from funds appropriated, there is created a pilot assessment.  The Education Oversight Committee may select no more than five school districts to participate in the pilot.  To be eligible to participate in the pilot, a school district must have received an absolute rating of Excellent on its most recent state report card and a letter grade of "A" on the most recent federal report card.  The district must request and receive approval from the Education Oversight Committee and the State Board of Education to use an alternative assessment to current state assessments in grades 3 through 8 to measure student performance on English language arts, mathematics and science, and in high school the district may use alternative assessments to the High School Assessment program to measure college and career readiness, or any combination thereof.  The alternative assessments must be aligned to college and career readiness standards as approved by the State Board of Education and the Education Oversight Committee.  The district may use financial flexibility to absorb any additional costs of the alternative assessments with state, local or other funds.  The district must still administer the Palmetto Assessment of State Standards in grades 3 through 8 in social studies and the state end-of-course assessment program as funded with EIA revenues.  Unless otherwise provided for in law, students graduating in the current fiscal year must still pass all exit exam requirements.  The Education Oversight Committee, working with school districts in the pilot, must devise an alternative state district and school report card.  In addition the Department of Education must request changes to its ESEA waiver to permit alternative and innovative approaches to assessment.</w:t>
      </w: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color w:val="auto"/>
        </w:rPr>
        <w:tab/>
      </w:r>
      <w:r w:rsidRPr="00365E70">
        <w:rPr>
          <w:rFonts w:cs="Times New Roman"/>
          <w:b/>
          <w:i/>
          <w:color w:val="auto"/>
          <w:u w:val="single"/>
        </w:rPr>
        <w:t>1A.63.</w:t>
      </w:r>
      <w:r w:rsidRPr="00365E70">
        <w:rPr>
          <w:rFonts w:cs="Times New Roman"/>
          <w:b/>
          <w:i/>
          <w:color w:val="auto"/>
          <w:u w:val="single"/>
        </w:rPr>
        <w:tab/>
      </w:r>
      <w:r w:rsidRPr="00365E70">
        <w:rPr>
          <w:rFonts w:cs="Times New Roman"/>
          <w:i/>
          <w:color w:val="auto"/>
          <w:u w:val="single"/>
        </w:rPr>
        <w:t>(SDE-EIA: Education and Economic Development Act Carry Forward)  Funds provided for the Education and Economic Development Act may be carried forward into the current fiscal year to be expended for the same purposes by the department, school districts, and special schools.</w:t>
      </w:r>
    </w:p>
    <w:p w:rsidR="002E3CE1"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2E3CE1" w:rsidSect="008E4BC7">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E3CE1" w:rsidRPr="00365E70" w:rsidRDefault="002E3CE1" w:rsidP="00ED0CE0">
      <w:pPr>
        <w:keepNext/>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3" w:name="section3"/>
      <w:bookmarkEnd w:id="3"/>
      <w:r w:rsidRPr="00365E70">
        <w:rPr>
          <w:rFonts w:cs="Times New Roman"/>
          <w:b/>
          <w:bCs/>
          <w:szCs w:val="22"/>
        </w:rPr>
        <w:t>SECTION 3 - H66-LOTTERY EXPENDITURE ACCOUNT</w:t>
      </w:r>
      <w:r>
        <w:rPr>
          <w:rFonts w:cs="Times New Roman"/>
          <w:b/>
          <w:bCs/>
          <w:szCs w:val="22"/>
        </w:rPr>
        <w:fldChar w:fldCharType="begin"/>
      </w:r>
      <w:r>
        <w:instrText xml:space="preserve"> XE "SECTION 3 - H66-LOTTERY EXPENDITURE ACCOUNT" </w:instrText>
      </w:r>
      <w:r>
        <w:rPr>
          <w:rFonts w:cs="Times New Roman"/>
          <w:b/>
          <w:bCs/>
          <w:szCs w:val="22"/>
        </w:rPr>
        <w:fldChar w:fldCharType="end"/>
      </w:r>
    </w:p>
    <w:p w:rsidR="002E3CE1" w:rsidRPr="00365E70" w:rsidRDefault="002E3CE1" w:rsidP="00901BDC">
      <w:pPr>
        <w:keepNext/>
        <w:tabs>
          <w:tab w:val="left" w:pos="220"/>
          <w:tab w:val="left" w:pos="440"/>
        </w:tabs>
        <w:jc w:val="both"/>
        <w:rPr>
          <w:rFonts w:cs="Times New Roman"/>
          <w:szCs w:val="22"/>
        </w:rPr>
      </w:pPr>
    </w:p>
    <w:p w:rsidR="002E3CE1" w:rsidRPr="00365E70" w:rsidRDefault="002E3CE1"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3.1.</w:t>
      </w:r>
      <w:r w:rsidRPr="00365E70">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2E3CE1" w:rsidRPr="00365E70" w:rsidRDefault="002E3CE1"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3.2.</w:t>
      </w:r>
      <w:r w:rsidRPr="00365E70">
        <w:rPr>
          <w:rFonts w:cs="Times New Roman"/>
          <w:b/>
          <w:szCs w:val="22"/>
        </w:rPr>
        <w:tab/>
      </w:r>
      <w:r w:rsidRPr="00365E70">
        <w:rPr>
          <w:rFonts w:cs="Times New Roman"/>
          <w:bCs/>
          <w:szCs w:val="22"/>
        </w:rPr>
        <w:t xml:space="preserve">(LEA: Technology Lottery Funds)  For the purposes of the allocation of technology funds from the lottery </w:t>
      </w:r>
      <w:r w:rsidRPr="00365E70">
        <w:rPr>
          <w:rFonts w:cs="Times New Roman"/>
          <w:szCs w:val="22"/>
        </w:rPr>
        <w:t>proceeds</w:t>
      </w:r>
      <w:r w:rsidRPr="00365E70">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2E3CE1" w:rsidRPr="00365E70" w:rsidRDefault="002E3CE1"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3.3.</w:t>
      </w:r>
      <w:r w:rsidRPr="00365E70">
        <w:rPr>
          <w:rFonts w:cs="Times New Roman"/>
          <w:b/>
          <w:szCs w:val="22"/>
        </w:rPr>
        <w:tab/>
      </w:r>
      <w:r w:rsidRPr="00365E70">
        <w:rPr>
          <w:rFonts w:cs="Times New Roman"/>
          <w:szCs w:val="22"/>
        </w:rPr>
        <w:t>(LEA: Election Day Sales)  For the current fiscal year, Section 59-150-210(E) is suspended.</w:t>
      </w:r>
    </w:p>
    <w:p w:rsidR="002E3CE1" w:rsidRPr="00365E70" w:rsidRDefault="002E3CE1"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lastRenderedPageBreak/>
        <w:tab/>
      </w:r>
      <w:r w:rsidRPr="00365E70">
        <w:rPr>
          <w:rFonts w:cs="Times New Roman"/>
          <w:b/>
          <w:bCs/>
          <w:szCs w:val="22"/>
        </w:rPr>
        <w:t>3.4.</w:t>
      </w:r>
      <w:r w:rsidRPr="00365E70">
        <w:rPr>
          <w:rFonts w:cs="Times New Roman"/>
          <w:szCs w:val="22"/>
        </w:rPr>
        <w:tab/>
        <w:t xml:space="preserve">(LEA: FY 2012-13 Lottery Funding)  </w:t>
      </w:r>
      <w:r w:rsidRPr="00365E70">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2E3CE1" w:rsidRPr="00365E70" w:rsidRDefault="002E3CE1" w:rsidP="00901BDC">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strike/>
          <w:szCs w:val="22"/>
        </w:rPr>
      </w:pPr>
      <w:r w:rsidRPr="00365E70">
        <w:rPr>
          <w:rFonts w:cs="Times New Roman"/>
          <w:szCs w:val="22"/>
        </w:rPr>
        <w:tab/>
      </w:r>
      <w:r w:rsidRPr="00365E70">
        <w:rPr>
          <w:rFonts w:cs="Times New Roman"/>
          <w:strike/>
          <w:szCs w:val="22"/>
        </w:rPr>
        <w:t>For Fiscal Year 2012-13 certified net lottery proceeds and investment earnings and any other proceeds identified by this provision are appropriated as follows:</w:t>
      </w:r>
    </w:p>
    <w:p w:rsidR="002E3CE1"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szCs w:val="22"/>
        </w:rPr>
        <w:tab/>
      </w:r>
      <w:r w:rsidRPr="00365E70">
        <w:rPr>
          <w:rFonts w:cs="Times New Roman"/>
          <w:strike/>
          <w:szCs w:val="22"/>
        </w:rPr>
        <w:t>(1)</w:t>
      </w:r>
      <w:r w:rsidRPr="00365E70">
        <w:rPr>
          <w:rFonts w:cs="Times New Roman"/>
          <w:strike/>
          <w:szCs w:val="22"/>
        </w:rPr>
        <w:tab/>
        <w:t xml:space="preserve">Commission on Higher Education </w:t>
      </w:r>
      <w:r w:rsidRPr="00365E70">
        <w:rPr>
          <w:rFonts w:cs="Times New Roman"/>
          <w:strike/>
        </w:rPr>
        <w:t>and State Board for Technical and Comprehensive</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Education--Tuition Assistance</w:t>
      </w:r>
      <w:r w:rsidRPr="00365E70">
        <w:rPr>
          <w:rFonts w:cs="Times New Roman"/>
          <w:strike/>
        </w:rPr>
        <w:tab/>
        <w:t>$</w:t>
      </w:r>
      <w:r w:rsidRPr="00365E70">
        <w:rPr>
          <w:rFonts w:cs="Times New Roman"/>
          <w:strike/>
        </w:rPr>
        <w:tab/>
        <w:t>49,100,000;</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(2)</w:t>
      </w:r>
      <w:r w:rsidRPr="00365E70">
        <w:rPr>
          <w:rFonts w:cs="Times New Roman"/>
          <w:strike/>
        </w:rPr>
        <w:tab/>
        <w:t>Commission on Higher Education--LIFE Scholarships as provided in Chapter 149, Title 59</w:t>
      </w:r>
      <w:r w:rsidRPr="00365E70">
        <w:rPr>
          <w:rFonts w:cs="Times New Roman"/>
          <w:strike/>
        </w:rPr>
        <w:tab/>
        <w:t>$</w:t>
      </w:r>
      <w:r w:rsidRPr="00365E70">
        <w:rPr>
          <w:rFonts w:cs="Times New Roman"/>
          <w:strike/>
        </w:rPr>
        <w:tab/>
        <w:t>107,236,237;</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(3)</w:t>
      </w:r>
      <w:r w:rsidRPr="00365E70">
        <w:rPr>
          <w:rFonts w:cs="Times New Roman"/>
          <w:strike/>
        </w:rPr>
        <w:tab/>
        <w:t>Commission on Higher Education--HOPE Scholarships as provided in Section 59-150-370</w:t>
      </w:r>
      <w:r w:rsidRPr="00365E70">
        <w:rPr>
          <w:rFonts w:cs="Times New Roman"/>
          <w:strike/>
        </w:rPr>
        <w:tab/>
        <w:t>$</w:t>
      </w:r>
      <w:r w:rsidRPr="00365E70">
        <w:rPr>
          <w:rFonts w:cs="Times New Roman"/>
          <w:strike/>
        </w:rPr>
        <w:tab/>
        <w:t>7,779,856;</w:t>
      </w:r>
    </w:p>
    <w:p w:rsidR="002E3CE1"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(4)</w:t>
      </w:r>
      <w:r w:rsidRPr="00365E70">
        <w:rPr>
          <w:rFonts w:cs="Times New Roman"/>
          <w:strike/>
        </w:rPr>
        <w:tab/>
        <w:t>Commission on Higher Education--Palmetto Fellows Scholarships as provided in</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Section 59-104-20</w:t>
      </w:r>
      <w:r w:rsidRPr="00365E70">
        <w:rPr>
          <w:rFonts w:cs="Times New Roman"/>
          <w:strike/>
        </w:rPr>
        <w:tab/>
        <w:t>$</w:t>
      </w:r>
      <w:r w:rsidRPr="00365E70">
        <w:rPr>
          <w:rFonts w:cs="Times New Roman"/>
          <w:strike/>
        </w:rPr>
        <w:tab/>
        <w:t>30,777,240;</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(5)</w:t>
      </w:r>
      <w:r w:rsidRPr="00365E70">
        <w:rPr>
          <w:rFonts w:cs="Times New Roman"/>
          <w:strike/>
        </w:rPr>
        <w:tab/>
        <w:t>Commission on Higher Education--Need-Based Grants</w:t>
      </w:r>
      <w:r w:rsidRPr="00365E70">
        <w:rPr>
          <w:rFonts w:cs="Times New Roman"/>
          <w:strike/>
        </w:rPr>
        <w:tab/>
        <w:t>$</w:t>
      </w:r>
      <w:r w:rsidRPr="00365E70">
        <w:rPr>
          <w:rFonts w:cs="Times New Roman"/>
          <w:strike/>
        </w:rPr>
        <w:tab/>
        <w:t>11,631,566;</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(6)</w:t>
      </w:r>
      <w:r w:rsidRPr="00365E70">
        <w:rPr>
          <w:rFonts w:cs="Times New Roman"/>
          <w:strike/>
        </w:rPr>
        <w:tab/>
        <w:t>Tuitions Grants Commission--Tuition Grants</w:t>
      </w:r>
      <w:r w:rsidRPr="00365E70">
        <w:rPr>
          <w:rFonts w:cs="Times New Roman"/>
          <w:strike/>
        </w:rPr>
        <w:tab/>
        <w:t>$</w:t>
      </w:r>
      <w:r w:rsidRPr="00365E70">
        <w:rPr>
          <w:rFonts w:cs="Times New Roman"/>
          <w:strike/>
        </w:rPr>
        <w:tab/>
        <w:t>7,766,604;</w:t>
      </w:r>
    </w:p>
    <w:p w:rsidR="002E3CE1"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(7)</w:t>
      </w:r>
      <w:r w:rsidRPr="00365E70">
        <w:rPr>
          <w:rFonts w:cs="Times New Roman"/>
          <w:strike/>
        </w:rPr>
        <w:tab/>
        <w:t>Commission on Higher Education--National Guard Tuition Repayment Program as</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provided in Section 59-111-75</w:t>
      </w:r>
      <w:r w:rsidRPr="00365E70">
        <w:rPr>
          <w:rFonts w:cs="Times New Roman"/>
          <w:strike/>
        </w:rPr>
        <w:tab/>
        <w:t>$</w:t>
      </w:r>
      <w:r w:rsidRPr="00365E70">
        <w:rPr>
          <w:rFonts w:cs="Times New Roman"/>
          <w:strike/>
        </w:rPr>
        <w:tab/>
        <w:t>1,700,000;</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(8)</w:t>
      </w:r>
      <w:r w:rsidRPr="00365E70">
        <w:rPr>
          <w:rFonts w:cs="Times New Roman"/>
          <w:strike/>
        </w:rPr>
        <w:tab/>
        <w:t>South Carolina State University</w:t>
      </w:r>
      <w:r w:rsidRPr="00365E70">
        <w:rPr>
          <w:rFonts w:cs="Times New Roman"/>
          <w:strike/>
        </w:rPr>
        <w:tab/>
        <w:t>$</w:t>
      </w:r>
      <w:r w:rsidRPr="00365E70">
        <w:rPr>
          <w:rFonts w:cs="Times New Roman"/>
          <w:strike/>
        </w:rPr>
        <w:tab/>
        <w:t>2,500,000;</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(9)</w:t>
      </w:r>
      <w:r w:rsidRPr="00365E70">
        <w:rPr>
          <w:rFonts w:cs="Times New Roman"/>
          <w:strike/>
        </w:rPr>
        <w:tab/>
        <w:t>Technology--Public Four-Year Universities, Two-Year Institutions, and State Technical Colleges</w:t>
      </w:r>
      <w:r w:rsidRPr="00365E70">
        <w:rPr>
          <w:rFonts w:cs="Times New Roman"/>
          <w:strike/>
        </w:rPr>
        <w:tab/>
        <w:t>$</w:t>
      </w:r>
      <w:r w:rsidRPr="00365E70">
        <w:rPr>
          <w:rFonts w:cs="Times New Roman"/>
          <w:strike/>
        </w:rPr>
        <w:tab/>
        <w:t>7,301,816;</w:t>
      </w:r>
    </w:p>
    <w:p w:rsidR="002E3CE1"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(10)</w:t>
      </w:r>
      <w:r w:rsidRPr="00365E70">
        <w:rPr>
          <w:rFonts w:cs="Times New Roman"/>
          <w:strike/>
        </w:rPr>
        <w:tab/>
        <w:t>Department of Education--K-5 Reading, Math, Science &amp; Social Studies Program as</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provided in Section 59-1-525</w:t>
      </w:r>
      <w:r w:rsidRPr="00365E70">
        <w:rPr>
          <w:rFonts w:cs="Times New Roman"/>
          <w:strike/>
        </w:rPr>
        <w:tab/>
        <w:t>$</w:t>
      </w:r>
      <w:r w:rsidRPr="00365E70">
        <w:rPr>
          <w:rFonts w:cs="Times New Roman"/>
          <w:strike/>
        </w:rPr>
        <w:tab/>
        <w:t>26,291,798;</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(11)</w:t>
      </w:r>
      <w:r w:rsidRPr="00365E70">
        <w:rPr>
          <w:rFonts w:cs="Times New Roman"/>
          <w:strike/>
        </w:rPr>
        <w:tab/>
        <w:t>Department of Education--Grades 6-8 Reading, Math, Science &amp; Social Studies Program</w:t>
      </w:r>
      <w:r w:rsidRPr="00365E70">
        <w:rPr>
          <w:rFonts w:cs="Times New Roman"/>
          <w:strike/>
        </w:rPr>
        <w:tab/>
        <w:t>$</w:t>
      </w:r>
      <w:r w:rsidRPr="00365E70">
        <w:rPr>
          <w:rFonts w:cs="Times New Roman"/>
          <w:strike/>
        </w:rPr>
        <w:tab/>
        <w:t>2,000,000;</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(12)</w:t>
      </w:r>
      <w:r w:rsidRPr="00365E70">
        <w:rPr>
          <w:rFonts w:cs="Times New Roman"/>
          <w:strike/>
        </w:rPr>
        <w:tab/>
        <w:t>School for the Deaf and the Blind--Technology Replacement</w:t>
      </w:r>
      <w:r w:rsidRPr="00365E70">
        <w:rPr>
          <w:rFonts w:cs="Times New Roman"/>
          <w:strike/>
        </w:rPr>
        <w:tab/>
        <w:t>$</w:t>
      </w:r>
      <w:r w:rsidRPr="00365E70">
        <w:rPr>
          <w:rFonts w:cs="Times New Roman"/>
          <w:strike/>
        </w:rPr>
        <w:tab/>
        <w:t>200,000;</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(13)</w:t>
      </w:r>
      <w:r w:rsidRPr="00365E70">
        <w:rPr>
          <w:rFonts w:cs="Times New Roman"/>
          <w:strike/>
        </w:rPr>
        <w:tab/>
        <w:t>Commission on Higher Education--Higher Education Excellence Enhancement Program</w:t>
      </w:r>
      <w:r w:rsidRPr="00365E70">
        <w:rPr>
          <w:rFonts w:cs="Times New Roman"/>
          <w:strike/>
        </w:rPr>
        <w:tab/>
        <w:t>$</w:t>
      </w:r>
      <w:r w:rsidRPr="00365E70">
        <w:rPr>
          <w:rFonts w:cs="Times New Roman"/>
          <w:strike/>
        </w:rPr>
        <w:tab/>
        <w:t>50,000;</w:t>
      </w:r>
    </w:p>
    <w:p w:rsidR="002E3CE1"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(14)</w:t>
      </w:r>
      <w:r w:rsidRPr="00365E70">
        <w:rPr>
          <w:rFonts w:cs="Times New Roman"/>
          <w:strike/>
        </w:rPr>
        <w:tab/>
        <w:t>Commission on Higher Education--Public Four-Year Universities &amp; Two-Year</w:t>
      </w:r>
    </w:p>
    <w:p w:rsidR="002E3CE1" w:rsidRPr="00365E70" w:rsidRDefault="002E3CE1" w:rsidP="00901BDC">
      <w:pPr>
        <w:tabs>
          <w:tab w:val="left" w:pos="216"/>
          <w:tab w:val="left" w:pos="432"/>
          <w:tab w:val="left" w:pos="648"/>
          <w:tab w:val="left" w:pos="864"/>
          <w:tab w:val="left" w:pos="1080"/>
          <w:tab w:val="left" w:leader="dot" w:pos="9540"/>
          <w:tab w:val="right" w:pos="10980"/>
          <w:tab w:val="left" w:pos="1107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Institutions--Deferred Maintenance</w:t>
      </w:r>
      <w:r w:rsidRPr="00365E70">
        <w:rPr>
          <w:rFonts w:cs="Times New Roman"/>
          <w:strike/>
        </w:rPr>
        <w:tab/>
        <w:t>$</w:t>
      </w:r>
      <w:r w:rsidRPr="00365E70">
        <w:rPr>
          <w:rFonts w:cs="Times New Roman"/>
          <w:strike/>
        </w:rPr>
        <w:tab/>
        <w:t>13,285,315;</w:t>
      </w:r>
      <w:r w:rsidRPr="00365E70">
        <w:rPr>
          <w:rFonts w:cs="Times New Roman"/>
          <w:strike/>
        </w:rPr>
        <w:tab/>
        <w:t>and</w:t>
      </w:r>
    </w:p>
    <w:p w:rsidR="002E3CE1"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strike/>
        </w:rPr>
        <w:t>(15)</w:t>
      </w:r>
      <w:r w:rsidRPr="00365E70">
        <w:rPr>
          <w:rFonts w:cs="Times New Roman"/>
          <w:strike/>
        </w:rPr>
        <w:tab/>
        <w:t>State Board for Technical and Comprehensive Education--Technical Colleges</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Deferred Maintenance</w:t>
      </w:r>
      <w:r w:rsidRPr="00365E70">
        <w:rPr>
          <w:rFonts w:cs="Times New Roman"/>
          <w:strike/>
        </w:rPr>
        <w:tab/>
        <w:t>$</w:t>
      </w:r>
      <w:r w:rsidRPr="00365E70">
        <w:rPr>
          <w:rFonts w:cs="Times New Roman"/>
          <w:strike/>
        </w:rPr>
        <w:tab/>
        <w:t>4,714,685.</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strike/>
          <w:szCs w:val="22"/>
        </w:rPr>
        <w:t>Fiscal Year 2012-13 funds appropriated to the Commission on Higher Education for Tuition Assistance must be distributed to the technical colleges and two-year institutions as provided in Section 59</w:t>
      </w:r>
      <w:r w:rsidRPr="00365E70">
        <w:rPr>
          <w:rFonts w:cs="Times New Roman"/>
          <w:strike/>
          <w:szCs w:val="22"/>
        </w:rPr>
        <w:noBreakHyphen/>
        <w:t>150-360.  Annually the State Board for Technical and Comprehensive Education and the Commission on Higher Education shall develop the Tuition Assistance distribution of funds appropriated.</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strike/>
          <w:szCs w:val="22"/>
        </w:rPr>
        <w:t>Of the funds appropriated to South Carolina State University, $250,000 may be used for the BRIDGE Program.</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lastRenderedPageBreak/>
        <w:tab/>
      </w:r>
      <w:r w:rsidRPr="00365E70">
        <w:rPr>
          <w:rFonts w:cs="Times New Roman"/>
          <w:strike/>
          <w:szCs w:val="22"/>
        </w:rPr>
        <w:t>The provisions of Section 2-75-30 of the 1976 Code regarding the aggregate amount of funding provided for the Centers of Excellence Matching Endowment are suspended for the current fiscal year.</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strike/>
          <w:szCs w:val="22"/>
        </w:rPr>
        <w:t>Fiscal Year 2012-13 net lottery proceeds and investment earnings in excess of the certified net lottery proceeds and investment earnings for this period are appropriated and must be used to ensure that all LIFE, HOPE, and Palmetto Fellows Scholarships for Fiscal Year 2012-13 are fully funded.</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strike/>
          <w:szCs w:val="22"/>
        </w:rPr>
        <w:t>If the lottery revenue received for Fiscal Year 2012-13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rPr>
        <w:tab/>
      </w:r>
      <w:r w:rsidRPr="00365E70">
        <w:rPr>
          <w:rFonts w:cs="Times New Roman"/>
          <w:strike/>
        </w:rPr>
        <w:t>For Fiscal Year 2012-13, of the funds certified from unclaimed prizes, $5,950,000 shall be appropriated to the Department of Education for the purchase of new school buses; $250,000 shall be appropriated to the South Carolina School for the Deaf and blind for the purchase of new school buses; $3,200,000 shall be appropriated to the Department of Education for K-5 Reading, Math, Science &amp; Social Studies Program as provided in Section 59-1-525; $50,000 shall be appropriated to the Department of Alcohol and Other Drug Abuse Services for gambling addiction services; and $2,950,000 shall be appropriated to the Commission on Higher Education for the Higher Education Excellence Enhancement Program.</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rPr>
        <w:tab/>
      </w:r>
      <w:r w:rsidRPr="00365E70">
        <w:rPr>
          <w:rFonts w:cs="Times New Roman"/>
          <w:strike/>
        </w:rPr>
        <w:t>Of any unclaimed prize funds available in excess of the Board of Economic Advisors estimate, the first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The next thirty-eight percent, up to $1,914,561, shall be directed to USC - Beaufort for Full Time Equivalent Student Funding.  The next twenty-three percent, up to $1,135,093, shall be directed to USC - Upstate for Full Time Equivalent Student Funding.  The next eighteen percent, up to $886,826, shall be directed to Coastal Carolina for Full Time Equivalent Student Funding.  The next eleven percent, up to $553,567, shall be directed to Lander University for Full Time Equivalent Student Funding.  The next ten percent, up to $509,953, shall be directed to USC - Aiken for Full Time Equivalent Student Funding.  All additional revenue in excess of the amount certified by the Board of Economic Advisors for unclaimed prizes shall be distributed to the Commission on Higher Education for LIFE, HOPE, and Palmetto Fellows Scholarships.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365E70">
        <w:rPr>
          <w:rFonts w:eastAsiaTheme="minorHAnsi" w:cs="Times New Roman"/>
          <w:color w:val="auto"/>
          <w:szCs w:val="22"/>
        </w:rPr>
        <w:lastRenderedPageBreak/>
        <w:tab/>
      </w:r>
      <w:r w:rsidRPr="00365E70">
        <w:rPr>
          <w:rFonts w:eastAsiaTheme="minorHAnsi" w:cs="Times New Roman"/>
          <w:strike/>
          <w:color w:val="auto"/>
          <w:szCs w:val="22"/>
        </w:rPr>
        <w:t xml:space="preserve">For Fiscal </w:t>
      </w:r>
      <w:r w:rsidRPr="00365E70">
        <w:rPr>
          <w:rFonts w:cs="Times New Roman"/>
          <w:strike/>
        </w:rPr>
        <w:t>Year</w:t>
      </w:r>
      <w:r w:rsidRPr="00365E70">
        <w:rPr>
          <w:rFonts w:eastAsiaTheme="minorHAnsi" w:cs="Times New Roman"/>
          <w:strike/>
          <w:color w:val="auto"/>
          <w:szCs w:val="22"/>
        </w:rPr>
        <w:t xml:space="preserve"> 2012-13, net lottery proceeds and investment earnings realized above the amount certified by the Board of Economic Advisors for Fiscal Year 2011-12 are appropriated as follows on a pro-rata basis:</w:t>
      </w:r>
    </w:p>
    <w:p w:rsidR="002E3CE1" w:rsidRDefault="002E3CE1"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365E70">
        <w:rPr>
          <w:rFonts w:eastAsiaTheme="minorHAnsi" w:cs="Times New Roman"/>
          <w:color w:val="auto"/>
          <w:szCs w:val="22"/>
        </w:rPr>
        <w:tab/>
      </w:r>
      <w:r w:rsidRPr="00365E70">
        <w:rPr>
          <w:rFonts w:cs="Times New Roman"/>
          <w:strike/>
          <w:szCs w:val="22"/>
        </w:rPr>
        <w:t>(1)</w:t>
      </w:r>
      <w:r w:rsidRPr="00365E70">
        <w:rPr>
          <w:rFonts w:cs="Times New Roman"/>
          <w:strike/>
          <w:szCs w:val="22"/>
        </w:rPr>
        <w:tab/>
        <w:t xml:space="preserve">Commission on Higher </w:t>
      </w:r>
      <w:r w:rsidRPr="00365E70">
        <w:rPr>
          <w:rFonts w:cs="Times New Roman"/>
          <w:strike/>
        </w:rPr>
        <w:t>Education--Institutions of Public Four-Year Universities and</w:t>
      </w:r>
    </w:p>
    <w:p w:rsidR="002E3CE1" w:rsidRPr="00365E70" w:rsidRDefault="002E3CE1"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Two-Year Institutions of Higher Learning Deferred Maintenance.</w:t>
      </w:r>
      <w:r w:rsidRPr="00365E70">
        <w:rPr>
          <w:rFonts w:cs="Times New Roman"/>
          <w:strike/>
        </w:rPr>
        <w:tab/>
        <w:t>$</w:t>
      </w:r>
      <w:r w:rsidRPr="00365E70">
        <w:rPr>
          <w:rFonts w:cs="Times New Roman"/>
          <w:strike/>
        </w:rPr>
        <w:tab/>
        <w:t>1,480,000;</w:t>
      </w:r>
    </w:p>
    <w:p w:rsidR="002E3CE1" w:rsidRDefault="002E3CE1"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365E70">
        <w:rPr>
          <w:rFonts w:cs="Times New Roman"/>
        </w:rPr>
        <w:tab/>
      </w:r>
      <w:r w:rsidRPr="00365E70">
        <w:rPr>
          <w:rFonts w:cs="Times New Roman"/>
          <w:strike/>
        </w:rPr>
        <w:t>(2)</w:t>
      </w:r>
      <w:r w:rsidRPr="00365E70">
        <w:rPr>
          <w:rFonts w:cs="Times New Roman"/>
          <w:strike/>
        </w:rPr>
        <w:tab/>
        <w:t>State Board for Technical and Comprehensive Education--Technical Colleges</w:t>
      </w:r>
    </w:p>
    <w:p w:rsidR="002E3CE1" w:rsidRPr="00365E70" w:rsidRDefault="002E3CE1"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Deferred Maintenance</w:t>
      </w:r>
      <w:r w:rsidRPr="00365E70">
        <w:rPr>
          <w:rFonts w:cs="Times New Roman"/>
          <w:strike/>
        </w:rPr>
        <w:tab/>
        <w:t>$</w:t>
      </w:r>
      <w:r w:rsidRPr="00365E70">
        <w:rPr>
          <w:rFonts w:cs="Times New Roman"/>
          <w:strike/>
        </w:rPr>
        <w:tab/>
        <w:t>520,000;</w:t>
      </w:r>
    </w:p>
    <w:p w:rsidR="002E3CE1" w:rsidRPr="00365E70" w:rsidRDefault="002E3CE1"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365E70">
        <w:rPr>
          <w:rFonts w:cs="Times New Roman"/>
        </w:rPr>
        <w:tab/>
      </w:r>
      <w:r w:rsidRPr="00365E70">
        <w:rPr>
          <w:rFonts w:cs="Times New Roman"/>
          <w:strike/>
        </w:rPr>
        <w:t>(3)</w:t>
      </w:r>
      <w:r w:rsidRPr="00365E70">
        <w:rPr>
          <w:rFonts w:cs="Times New Roman"/>
          <w:strike/>
        </w:rPr>
        <w:tab/>
        <w:t>Commission on Higher Education--Need-Based Grants</w:t>
      </w:r>
      <w:r w:rsidRPr="00365E70">
        <w:rPr>
          <w:rFonts w:cs="Times New Roman"/>
          <w:strike/>
        </w:rPr>
        <w:tab/>
        <w:t>$</w:t>
      </w:r>
      <w:r w:rsidRPr="00365E70">
        <w:rPr>
          <w:rFonts w:cs="Times New Roman"/>
          <w:strike/>
        </w:rPr>
        <w:tab/>
        <w:t>4,000,000;</w:t>
      </w:r>
    </w:p>
    <w:p w:rsidR="002E3CE1" w:rsidRPr="00365E70" w:rsidRDefault="002E3CE1"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365E70">
        <w:rPr>
          <w:rFonts w:cs="Times New Roman"/>
        </w:rPr>
        <w:tab/>
      </w:r>
      <w:r w:rsidRPr="00365E70">
        <w:rPr>
          <w:rFonts w:cs="Times New Roman"/>
          <w:strike/>
        </w:rPr>
        <w:t>(4)</w:t>
      </w:r>
      <w:r w:rsidRPr="00365E70">
        <w:rPr>
          <w:rFonts w:cs="Times New Roman"/>
          <w:strike/>
        </w:rPr>
        <w:tab/>
        <w:t>Tuitions Grants Commission--Tuition Grants</w:t>
      </w:r>
      <w:r w:rsidRPr="00365E70">
        <w:rPr>
          <w:rFonts w:cs="Times New Roman"/>
          <w:strike/>
        </w:rPr>
        <w:tab/>
        <w:t>$</w:t>
      </w:r>
      <w:r w:rsidRPr="00365E70">
        <w:rPr>
          <w:rFonts w:cs="Times New Roman"/>
          <w:strike/>
        </w:rPr>
        <w:tab/>
        <w:t>1,500,000;</w:t>
      </w:r>
    </w:p>
    <w:p w:rsidR="002E3CE1" w:rsidRDefault="002E3CE1"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365E70">
        <w:rPr>
          <w:rFonts w:cs="Times New Roman"/>
        </w:rPr>
        <w:tab/>
      </w:r>
      <w:r w:rsidRPr="00365E70">
        <w:rPr>
          <w:rFonts w:cs="Times New Roman"/>
          <w:strike/>
        </w:rPr>
        <w:t>(5)</w:t>
      </w:r>
      <w:r w:rsidRPr="00365E70">
        <w:rPr>
          <w:rFonts w:cs="Times New Roman"/>
          <w:strike/>
        </w:rPr>
        <w:tab/>
        <w:t>Technology--Public Four-Year Universities, Two-Year Institutions, and State</w:t>
      </w:r>
    </w:p>
    <w:p w:rsidR="002E3CE1" w:rsidRPr="00365E70" w:rsidRDefault="002E3CE1"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Technical Colleges</w:t>
      </w:r>
      <w:r w:rsidRPr="00365E70">
        <w:rPr>
          <w:rFonts w:cs="Times New Roman"/>
          <w:strike/>
        </w:rPr>
        <w:tab/>
        <w:t>$</w:t>
      </w:r>
      <w:r w:rsidRPr="00365E70">
        <w:rPr>
          <w:rFonts w:cs="Times New Roman"/>
          <w:strike/>
        </w:rPr>
        <w:tab/>
        <w:t>2,500,000;</w:t>
      </w:r>
    </w:p>
    <w:p w:rsidR="002E3CE1" w:rsidRPr="00365E70" w:rsidRDefault="002E3CE1"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365E70">
        <w:rPr>
          <w:rFonts w:cs="Times New Roman"/>
        </w:rPr>
        <w:tab/>
      </w:r>
      <w:r w:rsidRPr="00365E70">
        <w:rPr>
          <w:rFonts w:cs="Times New Roman"/>
          <w:strike/>
        </w:rPr>
        <w:t>(6)</w:t>
      </w:r>
      <w:r w:rsidRPr="00365E70">
        <w:rPr>
          <w:rFonts w:cs="Times New Roman"/>
          <w:strike/>
        </w:rPr>
        <w:tab/>
        <w:t>Department of Education--New School Buses</w:t>
      </w:r>
      <w:r w:rsidRPr="00365E70">
        <w:rPr>
          <w:rFonts w:cs="Times New Roman"/>
          <w:strike/>
        </w:rPr>
        <w:tab/>
        <w:t>$</w:t>
      </w:r>
      <w:r w:rsidRPr="00365E70">
        <w:rPr>
          <w:rFonts w:cs="Times New Roman"/>
          <w:strike/>
        </w:rPr>
        <w:tab/>
        <w:t>6,267,000;</w:t>
      </w:r>
      <w:r w:rsidRPr="00365E70">
        <w:rPr>
          <w:rFonts w:cs="Times New Roman"/>
          <w:strike/>
        </w:rPr>
        <w:tab/>
        <w:t>and</w:t>
      </w:r>
    </w:p>
    <w:p w:rsidR="002E3CE1" w:rsidRPr="00365E70" w:rsidRDefault="002E3CE1" w:rsidP="00901BDC">
      <w:pPr>
        <w:tabs>
          <w:tab w:val="left" w:pos="216"/>
          <w:tab w:val="left" w:pos="432"/>
          <w:tab w:val="left" w:pos="630"/>
          <w:tab w:val="left" w:pos="864"/>
          <w:tab w:val="left" w:pos="1080"/>
          <w:tab w:val="left" w:leader="dot" w:pos="9810"/>
          <w:tab w:val="right" w:pos="10980"/>
        </w:tabs>
        <w:ind w:right="-14"/>
        <w:jc w:val="both"/>
        <w:rPr>
          <w:rFonts w:eastAsiaTheme="minorHAnsi" w:cs="Times New Roman"/>
          <w:strike/>
          <w:color w:val="auto"/>
          <w:szCs w:val="22"/>
        </w:rPr>
      </w:pPr>
      <w:r w:rsidRPr="00365E70">
        <w:rPr>
          <w:rFonts w:cs="Times New Roman"/>
        </w:rPr>
        <w:tab/>
      </w:r>
      <w:r w:rsidRPr="00365E70">
        <w:rPr>
          <w:rFonts w:cs="Times New Roman"/>
          <w:strike/>
        </w:rPr>
        <w:t>(7)</w:t>
      </w:r>
      <w:r w:rsidRPr="00365E70">
        <w:rPr>
          <w:rFonts w:cs="Times New Roman"/>
          <w:strike/>
        </w:rPr>
        <w:tab/>
        <w:t>State Library--Aid to County Libraries</w:t>
      </w:r>
      <w:r w:rsidRPr="00365E70">
        <w:rPr>
          <w:rFonts w:cs="Times New Roman"/>
          <w:strike/>
        </w:rPr>
        <w:tab/>
      </w:r>
      <w:r w:rsidRPr="00365E70">
        <w:rPr>
          <w:rFonts w:cs="Times New Roman"/>
          <w:strike/>
          <w:szCs w:val="22"/>
        </w:rPr>
        <w:t>$</w:t>
      </w:r>
      <w:r w:rsidRPr="00365E70">
        <w:rPr>
          <w:rFonts w:cs="Times New Roman"/>
          <w:strike/>
          <w:szCs w:val="22"/>
        </w:rPr>
        <w:tab/>
        <w:t>733,000.</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365E70">
        <w:rPr>
          <w:rFonts w:eastAsiaTheme="minorHAnsi" w:cs="Times New Roman"/>
          <w:color w:val="auto"/>
          <w:szCs w:val="22"/>
        </w:rPr>
        <w:tab/>
      </w:r>
      <w:r w:rsidRPr="00365E70">
        <w:rPr>
          <w:rFonts w:eastAsiaTheme="minorHAnsi" w:cs="Times New Roman"/>
          <w:strike/>
          <w:color w:val="auto"/>
          <w:szCs w:val="22"/>
        </w:rPr>
        <w:t>All funds received in this provision by the Commission on Higher Education for deferred maintenance at public four-year universities and two-year institutions of higher learning shall be distributed on a pro rata basis to each state supported university and institution.  The distribution methodology to be used by the commission shall be based on each institution’s proportion of general fund appropriation in Part IA of Act 73 of 2011 as compared to the total general fund appropriation in that Act for all public four-year universities and two-year institutions of higher learning.</w:t>
      </w:r>
    </w:p>
    <w:p w:rsidR="002E3CE1" w:rsidRPr="00365E70" w:rsidRDefault="002E3CE1"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tab/>
      </w:r>
      <w:r w:rsidRPr="00365E70">
        <w:rPr>
          <w:rFonts w:cs="Times New Roman"/>
          <w:b/>
          <w:bCs/>
          <w:i/>
          <w:szCs w:val="22"/>
          <w:u w:val="single"/>
        </w:rPr>
        <w:t>3.5.</w:t>
      </w:r>
      <w:r w:rsidRPr="00365E70">
        <w:rPr>
          <w:rFonts w:cs="Times New Roman"/>
          <w:i/>
          <w:szCs w:val="22"/>
          <w:u w:val="single"/>
        </w:rPr>
        <w:tab/>
        <w:t>(LEA: FY 2013-14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tab/>
      </w:r>
      <w:r w:rsidRPr="00365E70">
        <w:rPr>
          <w:rFonts w:cs="Times New Roman"/>
          <w:i/>
          <w:szCs w:val="22"/>
          <w:u w:val="single"/>
        </w:rPr>
        <w:t>The Budget and Control Board is directed to prepare the subsequent Lottery Expenditure Account detail budget to reflect the appropriations of the Education Lottery Account as provided in this section.</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tab/>
      </w:r>
      <w:r w:rsidRPr="00365E70">
        <w:rPr>
          <w:rFonts w:cs="Times New Roman"/>
          <w:i/>
          <w:szCs w:val="22"/>
          <w:u w:val="single"/>
        </w:rPr>
        <w:t>All Education Lottery Account revenue shall be carried forward from the prior fiscal year into the current fiscal year including any interest earnings, which shall be used to support the appropriations contained below.</w:t>
      </w:r>
    </w:p>
    <w:p w:rsidR="002E3CE1" w:rsidRPr="00365E70" w:rsidRDefault="002E3CE1" w:rsidP="00901BDC">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i/>
          <w:szCs w:val="22"/>
          <w:u w:val="single"/>
        </w:rPr>
      </w:pPr>
      <w:r w:rsidRPr="00365E70">
        <w:rPr>
          <w:rFonts w:cs="Times New Roman"/>
          <w:szCs w:val="22"/>
        </w:rPr>
        <w:tab/>
      </w:r>
      <w:r w:rsidRPr="00365E70">
        <w:rPr>
          <w:rFonts w:cs="Times New Roman"/>
          <w:i/>
          <w:szCs w:val="22"/>
          <w:u w:val="single"/>
        </w:rPr>
        <w:t>For Fiscal Year 2013-14 certified net lottery proceeds and investment earnings and any other proceeds identified by this provision are appropriated as follows:</w:t>
      </w:r>
    </w:p>
    <w:p w:rsidR="002E3CE1"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szCs w:val="22"/>
        </w:rPr>
        <w:tab/>
      </w:r>
      <w:r w:rsidRPr="00365E70">
        <w:rPr>
          <w:rFonts w:cs="Times New Roman"/>
          <w:i/>
          <w:szCs w:val="22"/>
          <w:u w:val="single"/>
        </w:rPr>
        <w:t>(1)</w:t>
      </w:r>
      <w:r w:rsidRPr="00365E70">
        <w:rPr>
          <w:rFonts w:cs="Times New Roman"/>
          <w:i/>
          <w:szCs w:val="22"/>
          <w:u w:val="single"/>
        </w:rPr>
        <w:tab/>
        <w:t xml:space="preserve">Commission on Higher Education </w:t>
      </w:r>
      <w:r w:rsidRPr="00365E70">
        <w:rPr>
          <w:rFonts w:cs="Times New Roman"/>
          <w:i/>
          <w:u w:val="single"/>
        </w:rPr>
        <w:t>and State Board for Technical and Comprehensive</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Education--Tuition Assistance</w:t>
      </w:r>
      <w:r w:rsidRPr="00365E70">
        <w:rPr>
          <w:rFonts w:cs="Times New Roman"/>
          <w:i/>
          <w:u w:val="single"/>
        </w:rPr>
        <w:tab/>
        <w:t>$</w:t>
      </w:r>
      <w:r w:rsidRPr="00365E70">
        <w:rPr>
          <w:rFonts w:cs="Times New Roman"/>
          <w:i/>
          <w:u w:val="single"/>
        </w:rPr>
        <w:tab/>
        <w:t>47,400,000;</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tab/>
      </w:r>
      <w:r w:rsidRPr="00365E70">
        <w:rPr>
          <w:rFonts w:cs="Times New Roman"/>
          <w:i/>
          <w:u w:val="single"/>
        </w:rPr>
        <w:t>(2)</w:t>
      </w:r>
      <w:r w:rsidRPr="00365E70">
        <w:rPr>
          <w:rFonts w:cs="Times New Roman"/>
          <w:i/>
          <w:u w:val="single"/>
        </w:rPr>
        <w:tab/>
        <w:t>Commission on Higher Education--LIFE Scholarships as provided in Chapter 149, Title 59</w:t>
      </w:r>
      <w:r w:rsidRPr="00365E70">
        <w:rPr>
          <w:rFonts w:cs="Times New Roman"/>
          <w:i/>
          <w:u w:val="single"/>
        </w:rPr>
        <w:tab/>
        <w:t>$</w:t>
      </w:r>
      <w:r w:rsidRPr="00365E70">
        <w:rPr>
          <w:rFonts w:cs="Times New Roman"/>
          <w:i/>
          <w:u w:val="single"/>
        </w:rPr>
        <w:tab/>
        <w:t>107,236,237;</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tab/>
      </w:r>
      <w:r w:rsidRPr="00365E70">
        <w:rPr>
          <w:rFonts w:cs="Times New Roman"/>
          <w:i/>
          <w:u w:val="single"/>
        </w:rPr>
        <w:t>(3)</w:t>
      </w:r>
      <w:r w:rsidRPr="00365E70">
        <w:rPr>
          <w:rFonts w:cs="Times New Roman"/>
          <w:i/>
          <w:u w:val="single"/>
        </w:rPr>
        <w:tab/>
        <w:t>Commission on Higher Education--HOPE Scholarships as provided in Section 59-150-370</w:t>
      </w:r>
      <w:r w:rsidRPr="00365E70">
        <w:rPr>
          <w:rFonts w:cs="Times New Roman"/>
          <w:i/>
          <w:u w:val="single"/>
        </w:rPr>
        <w:tab/>
        <w:t>$</w:t>
      </w:r>
      <w:r w:rsidRPr="00365E70">
        <w:rPr>
          <w:rFonts w:cs="Times New Roman"/>
          <w:i/>
          <w:u w:val="single"/>
        </w:rPr>
        <w:tab/>
        <w:t>7,779,856;</w:t>
      </w:r>
    </w:p>
    <w:p w:rsidR="002E3CE1"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tab/>
      </w:r>
      <w:r w:rsidRPr="00365E70">
        <w:rPr>
          <w:rFonts w:cs="Times New Roman"/>
          <w:i/>
          <w:u w:val="single"/>
        </w:rPr>
        <w:t>(4)</w:t>
      </w:r>
      <w:r w:rsidRPr="00365E70">
        <w:rPr>
          <w:rFonts w:cs="Times New Roman"/>
          <w:i/>
          <w:u w:val="single"/>
        </w:rPr>
        <w:tab/>
        <w:t>Commission on Higher Education--Palmetto Fellows Scholarships as provided in</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Section 59-104-20</w:t>
      </w:r>
      <w:r w:rsidRPr="00365E70">
        <w:rPr>
          <w:rFonts w:cs="Times New Roman"/>
          <w:i/>
          <w:u w:val="single"/>
        </w:rPr>
        <w:tab/>
        <w:t>$</w:t>
      </w:r>
      <w:r w:rsidRPr="00365E70">
        <w:rPr>
          <w:rFonts w:cs="Times New Roman"/>
          <w:i/>
          <w:u w:val="single"/>
        </w:rPr>
        <w:tab/>
        <w:t>30,777,240;</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tab/>
      </w:r>
      <w:r w:rsidRPr="00365E70">
        <w:rPr>
          <w:rFonts w:cs="Times New Roman"/>
          <w:i/>
          <w:u w:val="single"/>
        </w:rPr>
        <w:t>(5)</w:t>
      </w:r>
      <w:r w:rsidRPr="00365E70">
        <w:rPr>
          <w:rFonts w:cs="Times New Roman"/>
          <w:i/>
          <w:u w:val="single"/>
        </w:rPr>
        <w:tab/>
        <w:t>Commission on Higher Education--Need-Based Grants</w:t>
      </w:r>
      <w:r w:rsidRPr="00365E70">
        <w:rPr>
          <w:rFonts w:cs="Times New Roman"/>
          <w:i/>
          <w:u w:val="single"/>
        </w:rPr>
        <w:tab/>
        <w:t>$</w:t>
      </w:r>
      <w:r w:rsidRPr="00365E70">
        <w:rPr>
          <w:rFonts w:cs="Times New Roman"/>
          <w:i/>
          <w:u w:val="single"/>
        </w:rPr>
        <w:tab/>
        <w:t>13,131,566;</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tab/>
      </w:r>
      <w:r w:rsidRPr="00365E70">
        <w:rPr>
          <w:rFonts w:cs="Times New Roman"/>
          <w:i/>
          <w:u w:val="single"/>
        </w:rPr>
        <w:t>(6)</w:t>
      </w:r>
      <w:r w:rsidRPr="00365E70">
        <w:rPr>
          <w:rFonts w:cs="Times New Roman"/>
          <w:i/>
          <w:u w:val="single"/>
        </w:rPr>
        <w:tab/>
        <w:t>Tuitions Grants Commission--Tuition Grants</w:t>
      </w:r>
      <w:r w:rsidRPr="00365E70">
        <w:rPr>
          <w:rFonts w:cs="Times New Roman"/>
          <w:i/>
          <w:u w:val="single"/>
        </w:rPr>
        <w:tab/>
        <w:t>$</w:t>
      </w:r>
      <w:r w:rsidRPr="00365E70">
        <w:rPr>
          <w:rFonts w:cs="Times New Roman"/>
          <w:i/>
          <w:u w:val="single"/>
        </w:rPr>
        <w:tab/>
        <w:t>8,166,604;</w:t>
      </w:r>
    </w:p>
    <w:p w:rsidR="002E3CE1"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tab/>
      </w:r>
      <w:r w:rsidRPr="00365E70">
        <w:rPr>
          <w:rFonts w:cs="Times New Roman"/>
          <w:i/>
          <w:u w:val="single"/>
        </w:rPr>
        <w:t>(7)</w:t>
      </w:r>
      <w:r w:rsidRPr="00365E70">
        <w:rPr>
          <w:rFonts w:cs="Times New Roman"/>
          <w:i/>
          <w:u w:val="single"/>
        </w:rPr>
        <w:tab/>
        <w:t>Commission on Higher Education--National Guard Tuition Repayment Program as</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provided in Section 59-111-75</w:t>
      </w:r>
      <w:r w:rsidRPr="00365E70">
        <w:rPr>
          <w:rFonts w:cs="Times New Roman"/>
          <w:i/>
          <w:u w:val="single"/>
        </w:rPr>
        <w:tab/>
        <w:t>$</w:t>
      </w:r>
      <w:r w:rsidRPr="00365E70">
        <w:rPr>
          <w:rFonts w:cs="Times New Roman"/>
          <w:i/>
          <w:u w:val="single"/>
        </w:rPr>
        <w:tab/>
        <w:t>4,545,000;</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lastRenderedPageBreak/>
        <w:tab/>
      </w:r>
      <w:r w:rsidRPr="00365E70">
        <w:rPr>
          <w:rFonts w:cs="Times New Roman"/>
          <w:i/>
          <w:u w:val="single"/>
        </w:rPr>
        <w:t>(8)</w:t>
      </w:r>
      <w:r w:rsidRPr="00365E70">
        <w:rPr>
          <w:rFonts w:cs="Times New Roman"/>
          <w:i/>
          <w:u w:val="single"/>
        </w:rPr>
        <w:tab/>
        <w:t>South Carolina State University</w:t>
      </w:r>
      <w:r w:rsidRPr="00365E70">
        <w:rPr>
          <w:rFonts w:cs="Times New Roman"/>
          <w:i/>
          <w:u w:val="single"/>
        </w:rPr>
        <w:tab/>
        <w:t>$</w:t>
      </w:r>
      <w:r w:rsidRPr="00365E70">
        <w:rPr>
          <w:rFonts w:cs="Times New Roman"/>
          <w:i/>
          <w:u w:val="single"/>
        </w:rPr>
        <w:tab/>
        <w:t>2,500,000;</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tab/>
      </w:r>
      <w:r w:rsidRPr="00365E70">
        <w:rPr>
          <w:rFonts w:cs="Times New Roman"/>
          <w:i/>
          <w:u w:val="single"/>
        </w:rPr>
        <w:t>(9)</w:t>
      </w:r>
      <w:r w:rsidRPr="00365E70">
        <w:rPr>
          <w:rFonts w:cs="Times New Roman"/>
          <w:i/>
          <w:u w:val="single"/>
        </w:rPr>
        <w:tab/>
        <w:t>Technology--Public Four-Year Universities, Two-Year Institutions, and State Technical Colleges</w:t>
      </w:r>
      <w:r w:rsidRPr="00365E70">
        <w:rPr>
          <w:rFonts w:cs="Times New Roman"/>
          <w:i/>
          <w:u w:val="single"/>
        </w:rPr>
        <w:tab/>
        <w:t>$</w:t>
      </w:r>
      <w:r w:rsidRPr="00365E70">
        <w:rPr>
          <w:rFonts w:cs="Times New Roman"/>
          <w:i/>
          <w:u w:val="single"/>
        </w:rPr>
        <w:tab/>
        <w:t>7,301,816;</w:t>
      </w:r>
    </w:p>
    <w:p w:rsidR="002E3CE1"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tab/>
      </w:r>
      <w:r w:rsidRPr="00365E70">
        <w:rPr>
          <w:rFonts w:cs="Times New Roman"/>
          <w:i/>
          <w:u w:val="single"/>
        </w:rPr>
        <w:t>(10)</w:t>
      </w:r>
      <w:r w:rsidRPr="00365E70">
        <w:rPr>
          <w:rFonts w:cs="Times New Roman"/>
          <w:i/>
          <w:u w:val="single"/>
        </w:rPr>
        <w:tab/>
        <w:t>Department of Education--K-5 Reading, Math, Science &amp; Social Studies Program as</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provided in Section 59-1-525</w:t>
      </w:r>
      <w:r w:rsidRPr="00365E70">
        <w:rPr>
          <w:rFonts w:cs="Times New Roman"/>
          <w:i/>
          <w:u w:val="single"/>
        </w:rPr>
        <w:tab/>
        <w:t>$</w:t>
      </w:r>
      <w:r w:rsidRPr="00365E70">
        <w:rPr>
          <w:rFonts w:cs="Times New Roman"/>
          <w:i/>
          <w:u w:val="single"/>
        </w:rPr>
        <w:tab/>
        <w:t>26,291,798;</w:t>
      </w:r>
    </w:p>
    <w:p w:rsidR="002E3CE1" w:rsidRPr="00365E70" w:rsidRDefault="002E3CE1"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365E70">
        <w:rPr>
          <w:rFonts w:cs="Times New Roman"/>
        </w:rPr>
        <w:tab/>
      </w:r>
      <w:r w:rsidRPr="00365E70">
        <w:rPr>
          <w:rFonts w:cs="Times New Roman"/>
          <w:i/>
          <w:u w:val="single"/>
        </w:rPr>
        <w:t>(11)</w:t>
      </w:r>
      <w:r w:rsidRPr="00365E70">
        <w:rPr>
          <w:rFonts w:cs="Times New Roman"/>
          <w:i/>
          <w:u w:val="single"/>
        </w:rPr>
        <w:tab/>
        <w:t>Department of Education--Grades 6-8 Reading, Math, Science &amp; Social Studies Program</w:t>
      </w:r>
      <w:r w:rsidRPr="00365E70">
        <w:rPr>
          <w:rFonts w:cs="Times New Roman"/>
          <w:i/>
          <w:u w:val="single"/>
        </w:rPr>
        <w:tab/>
        <w:t>$</w:t>
      </w:r>
      <w:r w:rsidRPr="00365E70">
        <w:rPr>
          <w:rFonts w:cs="Times New Roman"/>
          <w:i/>
          <w:u w:val="single"/>
        </w:rPr>
        <w:tab/>
        <w:t>2,000,000;</w:t>
      </w:r>
    </w:p>
    <w:p w:rsidR="002E3CE1" w:rsidRPr="00365E70" w:rsidRDefault="002E3CE1" w:rsidP="0016592E">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365E70">
        <w:rPr>
          <w:rFonts w:cs="Times New Roman"/>
        </w:rPr>
        <w:tab/>
      </w:r>
      <w:r w:rsidRPr="00365E70">
        <w:rPr>
          <w:rFonts w:cs="Times New Roman"/>
          <w:i/>
          <w:u w:val="single"/>
        </w:rPr>
        <w:t>(12)</w:t>
      </w:r>
      <w:r w:rsidRPr="00365E70">
        <w:rPr>
          <w:rFonts w:cs="Times New Roman"/>
          <w:i/>
          <w:u w:val="single"/>
        </w:rPr>
        <w:tab/>
        <w:t>School for the Deaf and the Blind--Technology</w:t>
      </w:r>
      <w:r w:rsidRPr="00365E70">
        <w:rPr>
          <w:rFonts w:cs="Times New Roman"/>
          <w:i/>
          <w:u w:val="single"/>
        </w:rPr>
        <w:tab/>
        <w:t>$</w:t>
      </w:r>
      <w:r w:rsidRPr="00365E70">
        <w:rPr>
          <w:rFonts w:cs="Times New Roman"/>
          <w:i/>
          <w:u w:val="single"/>
        </w:rPr>
        <w:tab/>
        <w:t>200,000;</w:t>
      </w:r>
    </w:p>
    <w:p w:rsidR="002E3CE1" w:rsidRPr="00365E70" w:rsidRDefault="002E3CE1" w:rsidP="00901BDC">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365E70">
        <w:rPr>
          <w:rFonts w:cs="Times New Roman"/>
        </w:rPr>
        <w:tab/>
      </w:r>
      <w:r w:rsidRPr="00365E70">
        <w:rPr>
          <w:rFonts w:cs="Times New Roman"/>
          <w:i/>
          <w:u w:val="single"/>
        </w:rPr>
        <w:t>(13)</w:t>
      </w:r>
      <w:r w:rsidRPr="00365E70">
        <w:rPr>
          <w:rFonts w:cs="Times New Roman"/>
          <w:i/>
          <w:u w:val="single"/>
        </w:rPr>
        <w:tab/>
        <w:t>Commission on Higher Education--Higher Education Excellence Enhancement Program</w:t>
      </w:r>
      <w:r w:rsidRPr="00365E70">
        <w:rPr>
          <w:rFonts w:cs="Times New Roman"/>
          <w:i/>
          <w:u w:val="single"/>
        </w:rPr>
        <w:tab/>
        <w:t>$</w:t>
      </w:r>
      <w:r w:rsidRPr="00365E70">
        <w:rPr>
          <w:rFonts w:cs="Times New Roman"/>
          <w:i/>
          <w:u w:val="single"/>
        </w:rPr>
        <w:tab/>
        <w:t>1,050,000;</w:t>
      </w:r>
    </w:p>
    <w:p w:rsidR="002E3CE1" w:rsidRDefault="002E3CE1"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365E70">
        <w:rPr>
          <w:rFonts w:cs="Times New Roman"/>
          <w:i/>
        </w:rPr>
        <w:tab/>
      </w:r>
      <w:r w:rsidRPr="00365E70">
        <w:rPr>
          <w:rFonts w:cs="Times New Roman"/>
          <w:i/>
          <w:u w:val="single"/>
        </w:rPr>
        <w:t>(14)</w:t>
      </w:r>
      <w:r w:rsidRPr="00365E70">
        <w:rPr>
          <w:rFonts w:cs="Times New Roman"/>
          <w:i/>
          <w:u w:val="single"/>
        </w:rPr>
        <w:tab/>
        <w:t>Commission on Higher Education--Public Four-Year Universities, Two-Year Branch</w:t>
      </w:r>
    </w:p>
    <w:p w:rsidR="002E3CE1" w:rsidRDefault="002E3CE1"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Campuses, and State Technical Colleges--Academic Facility Building, Repair and</w:t>
      </w:r>
    </w:p>
    <w:p w:rsidR="002E3CE1" w:rsidRPr="00365E70" w:rsidRDefault="002E3CE1"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Maintenance, and Training</w:t>
      </w:r>
      <w:r w:rsidRPr="00365E70">
        <w:rPr>
          <w:rFonts w:cs="Times New Roman"/>
          <w:i/>
          <w:u w:val="single"/>
        </w:rPr>
        <w:tab/>
        <w:t>$</w:t>
      </w:r>
      <w:r w:rsidRPr="00365E70">
        <w:rPr>
          <w:rFonts w:cs="Times New Roman"/>
          <w:i/>
          <w:u w:val="single"/>
        </w:rPr>
        <w:tab/>
        <w:t>12,259,883;</w:t>
      </w:r>
    </w:p>
    <w:p w:rsidR="002E3CE1" w:rsidRPr="00365E70" w:rsidRDefault="002E3CE1" w:rsidP="00901BDC">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365E70">
        <w:rPr>
          <w:rFonts w:cs="Times New Roman"/>
          <w:i/>
        </w:rPr>
        <w:tab/>
      </w:r>
      <w:r w:rsidRPr="00365E70">
        <w:rPr>
          <w:rFonts w:cs="Times New Roman"/>
          <w:i/>
          <w:u w:val="single"/>
        </w:rPr>
        <w:t>(15)</w:t>
      </w:r>
      <w:r w:rsidRPr="00365E70">
        <w:rPr>
          <w:rFonts w:cs="Times New Roman"/>
          <w:i/>
          <w:u w:val="single"/>
        </w:rPr>
        <w:tab/>
        <w:t>Department of Education--Digital Instructional Material</w:t>
      </w:r>
      <w:r w:rsidRPr="00365E70">
        <w:rPr>
          <w:rFonts w:cs="Times New Roman"/>
          <w:i/>
          <w:u w:val="single"/>
        </w:rPr>
        <w:tab/>
        <w:t>$</w:t>
      </w:r>
      <w:r w:rsidRPr="00365E70">
        <w:rPr>
          <w:rFonts w:cs="Times New Roman"/>
          <w:i/>
          <w:u w:val="single"/>
        </w:rPr>
        <w:tab/>
        <w:t>4,000,000</w:t>
      </w:r>
    </w:p>
    <w:p w:rsidR="002E3CE1" w:rsidRPr="00365E70" w:rsidRDefault="002E3CE1" w:rsidP="00D21E37">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365E70">
        <w:rPr>
          <w:rFonts w:cs="Times New Roman"/>
          <w:szCs w:val="22"/>
        </w:rPr>
        <w:tab/>
      </w:r>
      <w:r w:rsidRPr="00365E70">
        <w:rPr>
          <w:rFonts w:cs="Times New Roman"/>
          <w:i/>
          <w:szCs w:val="22"/>
          <w:u w:val="single"/>
        </w:rPr>
        <w:t>(16)</w:t>
      </w:r>
      <w:r w:rsidRPr="00365E70">
        <w:rPr>
          <w:rFonts w:cs="Times New Roman"/>
          <w:i/>
          <w:szCs w:val="22"/>
          <w:u w:val="single"/>
        </w:rPr>
        <w:tab/>
        <w:t>Department of Education--New School Buses</w:t>
      </w:r>
      <w:r w:rsidRPr="00365E70">
        <w:rPr>
          <w:rFonts w:cs="Times New Roman"/>
          <w:i/>
          <w:szCs w:val="22"/>
          <w:u w:val="single"/>
        </w:rPr>
        <w:tab/>
        <w:t>$</w:t>
      </w:r>
      <w:r w:rsidRPr="00365E70">
        <w:rPr>
          <w:rFonts w:cs="Times New Roman"/>
          <w:i/>
          <w:szCs w:val="22"/>
          <w:u w:val="single"/>
        </w:rPr>
        <w:tab/>
        <w:t>3,510,000;</w:t>
      </w:r>
    </w:p>
    <w:p w:rsidR="002E3CE1" w:rsidRPr="00365E70" w:rsidRDefault="002E3CE1" w:rsidP="00D21E37">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365E70">
        <w:rPr>
          <w:rFonts w:cs="Times New Roman"/>
          <w:szCs w:val="22"/>
        </w:rPr>
        <w:tab/>
      </w:r>
      <w:r w:rsidRPr="00365E70">
        <w:rPr>
          <w:rFonts w:cs="Times New Roman"/>
          <w:i/>
          <w:szCs w:val="22"/>
          <w:u w:val="single"/>
        </w:rPr>
        <w:t>(17)</w:t>
      </w:r>
      <w:r w:rsidRPr="00365E70">
        <w:rPr>
          <w:rFonts w:cs="Times New Roman"/>
          <w:i/>
          <w:szCs w:val="22"/>
          <w:u w:val="single"/>
        </w:rPr>
        <w:tab/>
        <w:t>State Library--Union County Carnegie Library Renovations</w:t>
      </w:r>
      <w:r w:rsidRPr="00365E70">
        <w:rPr>
          <w:rFonts w:cs="Times New Roman"/>
          <w:i/>
          <w:szCs w:val="22"/>
          <w:u w:val="single"/>
        </w:rPr>
        <w:tab/>
        <w:t>$</w:t>
      </w:r>
      <w:r w:rsidRPr="00365E70">
        <w:rPr>
          <w:rFonts w:cs="Times New Roman"/>
          <w:i/>
          <w:szCs w:val="22"/>
          <w:u w:val="single"/>
        </w:rPr>
        <w:tab/>
        <w:t>1,250,000;</w:t>
      </w:r>
    </w:p>
    <w:p w:rsidR="002E3CE1" w:rsidRPr="00365E70" w:rsidRDefault="002E3CE1" w:rsidP="00D21E37">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365E70">
        <w:rPr>
          <w:rFonts w:cs="Times New Roman"/>
          <w:szCs w:val="22"/>
        </w:rPr>
        <w:tab/>
      </w:r>
      <w:r w:rsidRPr="00365E70">
        <w:rPr>
          <w:rFonts w:cs="Times New Roman"/>
          <w:i/>
          <w:szCs w:val="22"/>
          <w:u w:val="single"/>
        </w:rPr>
        <w:t>(18)</w:t>
      </w:r>
      <w:r w:rsidRPr="00365E70">
        <w:rPr>
          <w:rFonts w:cs="Times New Roman"/>
          <w:i/>
          <w:szCs w:val="22"/>
          <w:u w:val="single"/>
        </w:rPr>
        <w:tab/>
        <w:t>Department of Education--New Carolina Transformation in Education</w:t>
      </w:r>
      <w:r w:rsidRPr="00365E70">
        <w:rPr>
          <w:rFonts w:cs="Times New Roman"/>
          <w:i/>
          <w:szCs w:val="22"/>
          <w:u w:val="single"/>
        </w:rPr>
        <w:tab/>
        <w:t>$</w:t>
      </w:r>
      <w:r w:rsidRPr="00365E70">
        <w:rPr>
          <w:rFonts w:cs="Times New Roman"/>
          <w:i/>
          <w:szCs w:val="22"/>
          <w:u w:val="single"/>
        </w:rPr>
        <w:tab/>
        <w:t>100,000.</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tab/>
      </w:r>
      <w:r w:rsidRPr="00365E70">
        <w:rPr>
          <w:rFonts w:cs="Times New Roman"/>
          <w:i/>
          <w:szCs w:val="22"/>
          <w:u w:val="single"/>
        </w:rPr>
        <w:t>Fiscal Year 2013-14 funds appropriated to the Commission on Higher Education for Tuition Assistance must be distributed to the technical colleges and two-year institutions as provided in Section 59</w:t>
      </w:r>
      <w:r w:rsidRPr="00365E70">
        <w:rPr>
          <w:rFonts w:cs="Times New Roman"/>
          <w:i/>
          <w:szCs w:val="22"/>
          <w:u w:val="single"/>
        </w:rPr>
        <w:noBreakHyphen/>
        <w:t>150-360.  Annually the State Board for Technical and Comprehensive Education and the Commission on Higher Education shall develop the Tuition Assistance distribution of funds appropriated.</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tab/>
      </w:r>
      <w:r w:rsidRPr="00365E70">
        <w:rPr>
          <w:rFonts w:cs="Times New Roman"/>
          <w:i/>
          <w:szCs w:val="22"/>
          <w:u w:val="single"/>
        </w:rPr>
        <w:t>Of the funds appropriated to South Carolina State University, $250,000 may be used for the BRIDGE Program.</w:t>
      </w:r>
    </w:p>
    <w:p w:rsidR="002E3CE1" w:rsidRPr="00365E70" w:rsidRDefault="002E3CE1" w:rsidP="00EE15F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i/>
          <w:szCs w:val="22"/>
        </w:rPr>
        <w:tab/>
      </w:r>
      <w:r w:rsidRPr="00365E70">
        <w:rPr>
          <w:rFonts w:cs="Times New Roman"/>
          <w:i/>
          <w:szCs w:val="22"/>
          <w:u w:val="single"/>
        </w:rPr>
        <w:t>The funds appropriated above in subitem (14) to the Commission on Higher Education for Public Four-Year Universities, Two-Year Branch Campuses, and State Technical Colleges--Academic Facility Building, Repair and Maintenance, and Training shall be distributed as follows:</w:t>
      </w:r>
    </w:p>
    <w:p w:rsidR="002E3CE1" w:rsidRPr="00365E70" w:rsidRDefault="002E3CE1"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365E70">
        <w:rPr>
          <w:rFonts w:cs="Times New Roman"/>
          <w:i/>
          <w:szCs w:val="22"/>
        </w:rPr>
        <w:tab/>
      </w:r>
      <w:r w:rsidRPr="00365E70">
        <w:rPr>
          <w:rFonts w:cs="Times New Roman"/>
          <w:i/>
          <w:szCs w:val="22"/>
        </w:rPr>
        <w:tab/>
      </w:r>
      <w:r w:rsidRPr="00365E70">
        <w:rPr>
          <w:rFonts w:cs="Times New Roman"/>
          <w:i/>
          <w:szCs w:val="22"/>
          <w:u w:val="single"/>
        </w:rPr>
        <w:t>(1)</w:t>
      </w:r>
      <w:r w:rsidRPr="00365E70">
        <w:rPr>
          <w:rFonts w:cs="Times New Roman"/>
          <w:i/>
          <w:szCs w:val="22"/>
          <w:u w:val="single"/>
        </w:rPr>
        <w:tab/>
        <w:t xml:space="preserve">Four-Year University and Two-Year Branch Campus Repair and Maintenance - 1:1 </w:t>
      </w:r>
      <w:r w:rsidRPr="00365E70">
        <w:rPr>
          <w:rFonts w:cs="Times New Roman"/>
          <w:i/>
          <w:u w:val="single"/>
        </w:rPr>
        <w:t>Match</w:t>
      </w:r>
      <w:r w:rsidRPr="00365E70">
        <w:rPr>
          <w:rFonts w:cs="Times New Roman"/>
          <w:i/>
          <w:szCs w:val="22"/>
          <w:u w:val="single"/>
        </w:rPr>
        <w:tab/>
        <w:t>$</w:t>
      </w:r>
      <w:r w:rsidRPr="00365E70">
        <w:rPr>
          <w:rFonts w:cs="Times New Roman"/>
          <w:i/>
          <w:szCs w:val="22"/>
          <w:u w:val="single"/>
        </w:rPr>
        <w:tab/>
        <w:t>1,919,883;</w:t>
      </w:r>
    </w:p>
    <w:p w:rsidR="002E3CE1" w:rsidRPr="00365E70" w:rsidRDefault="002E3CE1"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365E70">
        <w:rPr>
          <w:rFonts w:cs="Times New Roman"/>
          <w:i/>
          <w:szCs w:val="22"/>
        </w:rPr>
        <w:tab/>
      </w:r>
      <w:r w:rsidRPr="00365E70">
        <w:rPr>
          <w:rFonts w:cs="Times New Roman"/>
          <w:i/>
          <w:szCs w:val="22"/>
        </w:rPr>
        <w:tab/>
      </w:r>
      <w:r w:rsidRPr="00365E70">
        <w:rPr>
          <w:rFonts w:cs="Times New Roman"/>
          <w:i/>
          <w:szCs w:val="22"/>
          <w:u w:val="single"/>
        </w:rPr>
        <w:t>(2)</w:t>
      </w:r>
      <w:r w:rsidRPr="00365E70">
        <w:rPr>
          <w:rFonts w:cs="Times New Roman"/>
          <w:i/>
          <w:szCs w:val="22"/>
          <w:u w:val="single"/>
        </w:rPr>
        <w:tab/>
        <w:t xml:space="preserve">Spartanburg Community College - Academic Student </w:t>
      </w:r>
      <w:r w:rsidRPr="00365E70">
        <w:rPr>
          <w:rFonts w:cs="Times New Roman"/>
          <w:i/>
          <w:u w:val="single"/>
        </w:rPr>
        <w:t>Center</w:t>
      </w:r>
      <w:r w:rsidRPr="00365E70">
        <w:rPr>
          <w:rFonts w:cs="Times New Roman"/>
          <w:i/>
          <w:szCs w:val="22"/>
          <w:u w:val="single"/>
        </w:rPr>
        <w:t>/Industrial Training</w:t>
      </w:r>
      <w:r w:rsidRPr="00365E70">
        <w:rPr>
          <w:rFonts w:cs="Times New Roman"/>
          <w:i/>
          <w:szCs w:val="22"/>
          <w:u w:val="single"/>
        </w:rPr>
        <w:tab/>
        <w:t>$</w:t>
      </w:r>
      <w:r w:rsidRPr="00365E70">
        <w:rPr>
          <w:rFonts w:cs="Times New Roman"/>
          <w:i/>
          <w:szCs w:val="22"/>
          <w:u w:val="single"/>
        </w:rPr>
        <w:tab/>
        <w:t>840,000;</w:t>
      </w:r>
    </w:p>
    <w:p w:rsidR="002E3CE1" w:rsidRPr="00365E70" w:rsidRDefault="002E3CE1"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365E70">
        <w:rPr>
          <w:rFonts w:cs="Times New Roman"/>
          <w:i/>
          <w:szCs w:val="22"/>
        </w:rPr>
        <w:tab/>
      </w:r>
      <w:r w:rsidRPr="00365E70">
        <w:rPr>
          <w:rFonts w:cs="Times New Roman"/>
          <w:i/>
          <w:szCs w:val="22"/>
        </w:rPr>
        <w:tab/>
      </w:r>
      <w:r w:rsidRPr="00365E70">
        <w:rPr>
          <w:rFonts w:cs="Times New Roman"/>
          <w:i/>
          <w:szCs w:val="22"/>
          <w:u w:val="single"/>
        </w:rPr>
        <w:t>(3)</w:t>
      </w:r>
      <w:r w:rsidRPr="00365E70">
        <w:rPr>
          <w:rFonts w:cs="Times New Roman"/>
          <w:i/>
          <w:szCs w:val="22"/>
          <w:u w:val="single"/>
        </w:rPr>
        <w:tab/>
        <w:t xml:space="preserve">Midlands Technical College - Quick Jobs </w:t>
      </w:r>
      <w:r w:rsidRPr="00365E70">
        <w:rPr>
          <w:rFonts w:cs="Times New Roman"/>
          <w:i/>
          <w:u w:val="single"/>
        </w:rPr>
        <w:t>Program</w:t>
      </w:r>
      <w:r w:rsidRPr="00365E70">
        <w:rPr>
          <w:rFonts w:cs="Times New Roman"/>
          <w:i/>
          <w:szCs w:val="22"/>
          <w:u w:val="single"/>
        </w:rPr>
        <w:tab/>
        <w:t>$</w:t>
      </w:r>
      <w:r w:rsidRPr="00365E70">
        <w:rPr>
          <w:rFonts w:cs="Times New Roman"/>
          <w:i/>
          <w:szCs w:val="22"/>
          <w:u w:val="single"/>
        </w:rPr>
        <w:tab/>
        <w:t>500,000;</w:t>
      </w:r>
    </w:p>
    <w:p w:rsidR="002E3CE1" w:rsidRPr="00365E70" w:rsidRDefault="002E3CE1"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365E70">
        <w:rPr>
          <w:rFonts w:cs="Times New Roman"/>
          <w:i/>
          <w:szCs w:val="22"/>
        </w:rPr>
        <w:tab/>
      </w:r>
      <w:r w:rsidRPr="00365E70">
        <w:rPr>
          <w:rFonts w:cs="Times New Roman"/>
          <w:i/>
          <w:szCs w:val="22"/>
        </w:rPr>
        <w:tab/>
      </w:r>
      <w:r w:rsidRPr="00365E70">
        <w:rPr>
          <w:rFonts w:cs="Times New Roman"/>
          <w:i/>
          <w:szCs w:val="22"/>
          <w:u w:val="single"/>
        </w:rPr>
        <w:t>(4)</w:t>
      </w:r>
      <w:r w:rsidRPr="00365E70">
        <w:rPr>
          <w:rFonts w:cs="Times New Roman"/>
          <w:i/>
          <w:szCs w:val="22"/>
          <w:u w:val="single"/>
        </w:rPr>
        <w:tab/>
        <w:t xml:space="preserve">Central Carolina Technical College - </w:t>
      </w:r>
      <w:r w:rsidRPr="00365E70">
        <w:rPr>
          <w:rFonts w:cs="Times New Roman"/>
          <w:i/>
          <w:u w:val="single"/>
        </w:rPr>
        <w:t>Advanced</w:t>
      </w:r>
      <w:r w:rsidRPr="00365E70">
        <w:rPr>
          <w:rFonts w:cs="Times New Roman"/>
          <w:i/>
          <w:szCs w:val="22"/>
          <w:u w:val="single"/>
        </w:rPr>
        <w:t xml:space="preserve"> Manufacturing Technology Training Center</w:t>
      </w:r>
      <w:r w:rsidRPr="00365E70">
        <w:rPr>
          <w:rFonts w:cs="Times New Roman"/>
          <w:i/>
          <w:szCs w:val="22"/>
          <w:u w:val="single"/>
        </w:rPr>
        <w:tab/>
        <w:t>$</w:t>
      </w:r>
      <w:r w:rsidRPr="00365E70">
        <w:rPr>
          <w:rFonts w:cs="Times New Roman"/>
          <w:i/>
          <w:szCs w:val="22"/>
          <w:u w:val="single"/>
        </w:rPr>
        <w:tab/>
        <w:t>1,750,</w:t>
      </w:r>
      <w:r w:rsidRPr="00365E70">
        <w:rPr>
          <w:rFonts w:cs="Times New Roman"/>
          <w:i/>
          <w:u w:val="single"/>
        </w:rPr>
        <w:t>000</w:t>
      </w:r>
      <w:r w:rsidRPr="00365E70">
        <w:rPr>
          <w:rFonts w:cs="Times New Roman"/>
          <w:i/>
          <w:szCs w:val="22"/>
          <w:u w:val="single"/>
        </w:rPr>
        <w:t>;</w:t>
      </w:r>
    </w:p>
    <w:p w:rsidR="002E3CE1" w:rsidRPr="00365E70" w:rsidRDefault="002E3CE1"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365E70">
        <w:rPr>
          <w:rFonts w:cs="Times New Roman"/>
          <w:i/>
          <w:szCs w:val="22"/>
        </w:rPr>
        <w:tab/>
      </w:r>
      <w:r w:rsidRPr="00365E70">
        <w:rPr>
          <w:rFonts w:cs="Times New Roman"/>
          <w:i/>
          <w:szCs w:val="22"/>
        </w:rPr>
        <w:tab/>
      </w:r>
      <w:r w:rsidRPr="00365E70">
        <w:rPr>
          <w:rFonts w:cs="Times New Roman"/>
          <w:i/>
          <w:szCs w:val="22"/>
          <w:u w:val="single"/>
        </w:rPr>
        <w:t>(5)</w:t>
      </w:r>
      <w:r w:rsidRPr="00365E70">
        <w:rPr>
          <w:rFonts w:cs="Times New Roman"/>
          <w:i/>
          <w:szCs w:val="22"/>
          <w:u w:val="single"/>
        </w:rPr>
        <w:tab/>
        <w:t>Francis Marion University - Health Sciences Building - 2:1 Match</w:t>
      </w:r>
      <w:r w:rsidRPr="00365E70">
        <w:rPr>
          <w:rFonts w:cs="Times New Roman"/>
          <w:i/>
          <w:szCs w:val="22"/>
          <w:u w:val="single"/>
        </w:rPr>
        <w:tab/>
        <w:t>$</w:t>
      </w:r>
      <w:r w:rsidRPr="00365E70">
        <w:rPr>
          <w:rFonts w:cs="Times New Roman"/>
          <w:i/>
          <w:szCs w:val="22"/>
          <w:u w:val="single"/>
        </w:rPr>
        <w:tab/>
        <w:t>3,250,000;</w:t>
      </w:r>
    </w:p>
    <w:p w:rsidR="002E3CE1" w:rsidRPr="00365E70" w:rsidRDefault="002E3CE1"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365E70">
        <w:rPr>
          <w:rFonts w:cs="Times New Roman"/>
          <w:i/>
          <w:szCs w:val="22"/>
        </w:rPr>
        <w:tab/>
      </w:r>
      <w:r w:rsidRPr="00365E70">
        <w:rPr>
          <w:rFonts w:cs="Times New Roman"/>
          <w:i/>
          <w:szCs w:val="22"/>
        </w:rPr>
        <w:tab/>
      </w:r>
      <w:r w:rsidRPr="00365E70">
        <w:rPr>
          <w:rFonts w:cs="Times New Roman"/>
          <w:i/>
          <w:szCs w:val="22"/>
          <w:u w:val="single"/>
        </w:rPr>
        <w:t>(6)</w:t>
      </w:r>
      <w:r w:rsidRPr="00365E70">
        <w:rPr>
          <w:rFonts w:cs="Times New Roman"/>
          <w:i/>
          <w:szCs w:val="22"/>
          <w:u w:val="single"/>
        </w:rPr>
        <w:tab/>
        <w:t xml:space="preserve">Horry-Georgetown Technical College - </w:t>
      </w:r>
      <w:r w:rsidRPr="00365E70">
        <w:rPr>
          <w:rFonts w:cs="Times New Roman"/>
          <w:i/>
          <w:u w:val="single"/>
        </w:rPr>
        <w:t>Culinary</w:t>
      </w:r>
      <w:r w:rsidRPr="00365E70">
        <w:rPr>
          <w:rFonts w:cs="Times New Roman"/>
          <w:i/>
          <w:szCs w:val="22"/>
          <w:u w:val="single"/>
        </w:rPr>
        <w:t xml:space="preserve"> Arts Academic Building 1:1 Match</w:t>
      </w:r>
      <w:r w:rsidRPr="00365E70">
        <w:rPr>
          <w:rFonts w:cs="Times New Roman"/>
          <w:i/>
          <w:szCs w:val="22"/>
          <w:u w:val="single"/>
        </w:rPr>
        <w:tab/>
        <w:t>$</w:t>
      </w:r>
      <w:r w:rsidRPr="00365E70">
        <w:rPr>
          <w:rFonts w:cs="Times New Roman"/>
          <w:i/>
          <w:szCs w:val="22"/>
          <w:u w:val="single"/>
        </w:rPr>
        <w:tab/>
        <w:t>2,</w:t>
      </w:r>
      <w:r w:rsidRPr="00365E70">
        <w:rPr>
          <w:rFonts w:cs="Times New Roman"/>
          <w:i/>
          <w:u w:val="single"/>
        </w:rPr>
        <w:t>000</w:t>
      </w:r>
      <w:r w:rsidRPr="00365E70">
        <w:rPr>
          <w:rFonts w:cs="Times New Roman"/>
          <w:i/>
          <w:szCs w:val="22"/>
          <w:u w:val="single"/>
        </w:rPr>
        <w:t>,000;</w:t>
      </w:r>
      <w:r w:rsidRPr="00365E70">
        <w:rPr>
          <w:rFonts w:cs="Times New Roman"/>
          <w:i/>
          <w:szCs w:val="22"/>
          <w:u w:val="single"/>
        </w:rPr>
        <w:tab/>
        <w:t>and</w:t>
      </w:r>
    </w:p>
    <w:p w:rsidR="002E3CE1" w:rsidRDefault="002E3CE1"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365E70">
        <w:rPr>
          <w:rFonts w:cs="Times New Roman"/>
          <w:i/>
          <w:szCs w:val="22"/>
        </w:rPr>
        <w:tab/>
      </w:r>
      <w:r w:rsidRPr="00365E70">
        <w:rPr>
          <w:rFonts w:cs="Times New Roman"/>
          <w:i/>
          <w:szCs w:val="22"/>
        </w:rPr>
        <w:tab/>
      </w:r>
      <w:r w:rsidRPr="00365E70">
        <w:rPr>
          <w:rFonts w:cs="Times New Roman"/>
          <w:i/>
          <w:szCs w:val="22"/>
          <w:u w:val="single"/>
        </w:rPr>
        <w:t>(7)</w:t>
      </w:r>
      <w:r w:rsidRPr="00365E70">
        <w:rPr>
          <w:rFonts w:cs="Times New Roman"/>
          <w:i/>
          <w:szCs w:val="22"/>
          <w:u w:val="single"/>
        </w:rPr>
        <w:tab/>
        <w:t xml:space="preserve">Tri-County Technical College - </w:t>
      </w:r>
      <w:r w:rsidRPr="00365E70">
        <w:rPr>
          <w:rFonts w:cs="Times New Roman"/>
          <w:i/>
          <w:u w:val="single"/>
        </w:rPr>
        <w:t>Oconee</w:t>
      </w:r>
      <w:r w:rsidRPr="00365E70">
        <w:rPr>
          <w:rFonts w:cs="Times New Roman"/>
          <w:i/>
          <w:szCs w:val="22"/>
          <w:u w:val="single"/>
        </w:rPr>
        <w:t xml:space="preserve"> Economic Development and Workforce</w:t>
      </w:r>
    </w:p>
    <w:p w:rsidR="002E3CE1" w:rsidRPr="00365E70" w:rsidRDefault="002E3CE1" w:rsidP="00EE15FB">
      <w:pPr>
        <w:tabs>
          <w:tab w:val="left" w:pos="216"/>
          <w:tab w:val="left" w:pos="432"/>
          <w:tab w:val="left" w:pos="648"/>
          <w:tab w:val="left" w:pos="864"/>
          <w:tab w:val="left" w:pos="1080"/>
          <w:tab w:val="left" w:leader="dot" w:pos="9540"/>
          <w:tab w:val="right" w:pos="10980"/>
          <w:tab w:val="left" w:pos="11070"/>
        </w:tabs>
        <w:ind w:right="-14"/>
        <w:jc w:val="both"/>
        <w:rPr>
          <w:rFonts w:cs="Times New Roman"/>
          <w:i/>
          <w:szCs w:val="22"/>
          <w:u w:val="single"/>
        </w:rPr>
      </w:pPr>
      <w:r w:rsidRPr="00365E70">
        <w:rPr>
          <w:rFonts w:cs="Times New Roman"/>
          <w:i/>
          <w:szCs w:val="22"/>
        </w:rPr>
        <w:tab/>
      </w:r>
      <w:r w:rsidRPr="00365E70">
        <w:rPr>
          <w:rFonts w:cs="Times New Roman"/>
          <w:i/>
          <w:szCs w:val="22"/>
        </w:rPr>
        <w:tab/>
      </w:r>
      <w:r w:rsidRPr="00365E70">
        <w:rPr>
          <w:rFonts w:cs="Times New Roman"/>
          <w:i/>
          <w:szCs w:val="22"/>
        </w:rPr>
        <w:tab/>
      </w:r>
      <w:r w:rsidRPr="00365E70">
        <w:rPr>
          <w:rFonts w:cs="Times New Roman"/>
          <w:i/>
          <w:szCs w:val="22"/>
        </w:rPr>
        <w:tab/>
      </w:r>
      <w:r w:rsidRPr="00365E70">
        <w:rPr>
          <w:rFonts w:cs="Times New Roman"/>
          <w:i/>
          <w:szCs w:val="22"/>
        </w:rPr>
        <w:tab/>
      </w:r>
      <w:r w:rsidRPr="00365E70">
        <w:rPr>
          <w:rFonts w:cs="Times New Roman"/>
          <w:i/>
          <w:szCs w:val="22"/>
          <w:u w:val="single"/>
        </w:rPr>
        <w:t>Center - 1:1 Match</w:t>
      </w:r>
      <w:r w:rsidRPr="00365E70">
        <w:rPr>
          <w:rFonts w:cs="Times New Roman"/>
          <w:i/>
          <w:szCs w:val="22"/>
          <w:u w:val="single"/>
        </w:rPr>
        <w:tab/>
        <w:t>$</w:t>
      </w:r>
      <w:r w:rsidRPr="00365E70">
        <w:rPr>
          <w:rFonts w:cs="Times New Roman"/>
          <w:i/>
          <w:szCs w:val="22"/>
          <w:u w:val="single"/>
        </w:rPr>
        <w:tab/>
        <w:t>2,000,000.</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tab/>
      </w:r>
      <w:r w:rsidRPr="00365E70">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tab/>
      </w:r>
      <w:r w:rsidRPr="00365E70">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lastRenderedPageBreak/>
        <w:tab/>
      </w:r>
      <w:r w:rsidRPr="00365E70">
        <w:rPr>
          <w:rFonts w:cs="Times New Roman"/>
          <w:i/>
          <w:szCs w:val="22"/>
          <w:u w:val="single"/>
        </w:rPr>
        <w:t>Fiscal Year 2013-14 net lottery proceeds and investment earnings in excess of the certified net lottery proceeds and investment earnings for this period are appropriated and must be used to ensure that all LIFE, HOPE, and Palmetto Fellows Scholarships for Fiscal Year 2013-14 are fully funded.</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tab/>
      </w:r>
      <w:r w:rsidRPr="00365E70">
        <w:rPr>
          <w:rFonts w:cs="Times New Roman"/>
          <w:i/>
          <w:szCs w:val="22"/>
          <w:u w:val="single"/>
        </w:rPr>
        <w:t>If the lottery revenue received for Fiscal Year 2013-14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tab/>
      </w:r>
      <w:r w:rsidRPr="00365E70">
        <w:rPr>
          <w:rFonts w:cs="Times New Roman"/>
          <w:i/>
          <w:szCs w:val="22"/>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tab/>
      </w:r>
      <w:r w:rsidRPr="00365E70">
        <w:rPr>
          <w:rFonts w:cs="Times New Roman"/>
          <w:i/>
          <w:szCs w:val="22"/>
          <w:u w:val="single"/>
        </w:rPr>
        <w:t>The Higher Education Tuition Grants Commission is authorized to use up to $70,000 of the funds appropriated in this provision for Tuition Grants to provide the necessary level of program support for the grants award process.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For Fiscal Year 2013-14, of the funds certified from unclaimed prizes, $1,700,000 shall be appropriated to the Department of Education for the purchase of new school buses;</w:t>
      </w:r>
      <w:r w:rsidRPr="00365E70">
        <w:rPr>
          <w:rFonts w:cs="Times New Roman"/>
          <w:i/>
          <w:szCs w:val="22"/>
          <w:u w:val="single"/>
        </w:rPr>
        <w:t xml:space="preserve"> $1,700,000 shall be appropriated to the Commission on Higher Education </w:t>
      </w:r>
      <w:r w:rsidRPr="00365E70">
        <w:rPr>
          <w:rFonts w:cs="Times New Roman"/>
          <w:i/>
          <w:u w:val="single"/>
        </w:rPr>
        <w:t>and State Board for Technical and Comprehensive Education for Tuition Assistance Two Year Institutions; $50,000 shall be appropriated to the Department of Alcohol and Other Drug Abuse Services for gambling addiction services; $2,950,000 shall be appropriated to the Commission on Higher Education for the Higher Education Excellence Enhancement Program; and $1,600,000 shall be appropriated to the Department of Education for K-5 Reading, Math, Science &amp; Social Studies Program as provided in Section 59-1-525.</w:t>
      </w:r>
    </w:p>
    <w:p w:rsidR="002E3CE1" w:rsidRPr="00365E70" w:rsidRDefault="002E3CE1" w:rsidP="0059526B">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rPr>
        <w:tab/>
      </w:r>
      <w:r w:rsidRPr="00365E70">
        <w:rPr>
          <w:rFonts w:cs="Times New Roman"/>
          <w:i/>
          <w:u w:val="single"/>
        </w:rPr>
        <w:t>If the lottery revenue received from certified unclaimed prizes for Fiscal Year 2013-14 is less than the amounts appropriated, the projects and programs receiving appropriations for any such year shall have their appropriations reduced on a pro rata basis.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Of any unclaimed prize funds available in excess of the Board of Economic Advisors estimate, the first $3,300,000 shall be directed to the Department of Education for new school buses.  The next $2,000,000 shall be directed to the State Library for Aid to County Libraries.  The next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2E3CE1" w:rsidRPr="00365E70" w:rsidRDefault="002E3CE1" w:rsidP="0024541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i/>
          <w:color w:val="auto"/>
        </w:rPr>
        <w:tab/>
      </w:r>
      <w:r w:rsidRPr="00365E70">
        <w:rPr>
          <w:rFonts w:cs="Times New Roman"/>
          <w:i/>
          <w:color w:val="auto"/>
          <w:u w:val="single"/>
        </w:rPr>
        <w:t>For Fiscal Year 2013-14, net lottery proceeds and investment earnings realized in the prior fiscal year above the amounts needed to fund the appropriations in this provision are appropriated as follows on a pro-rata basis:</w:t>
      </w:r>
    </w:p>
    <w:p w:rsidR="002E3CE1" w:rsidRPr="00365E70"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color w:val="auto"/>
        </w:rPr>
        <w:tab/>
      </w:r>
      <w:r w:rsidRPr="00365E70">
        <w:rPr>
          <w:rFonts w:cs="Times New Roman"/>
          <w:i/>
          <w:color w:val="auto"/>
          <w:u w:val="single"/>
        </w:rPr>
        <w:t>(1)</w:t>
      </w:r>
      <w:r w:rsidRPr="00365E70">
        <w:rPr>
          <w:rFonts w:cs="Times New Roman"/>
          <w:i/>
          <w:color w:val="auto"/>
          <w:u w:val="single"/>
        </w:rPr>
        <w:tab/>
        <w:t>Department of Education--New School Buses</w:t>
      </w:r>
      <w:r w:rsidRPr="00365E70">
        <w:rPr>
          <w:rFonts w:cs="Times New Roman"/>
          <w:i/>
          <w:color w:val="auto"/>
          <w:u w:val="single"/>
        </w:rPr>
        <w:tab/>
        <w:t>$</w:t>
      </w:r>
      <w:r w:rsidRPr="00365E70">
        <w:rPr>
          <w:rFonts w:cs="Times New Roman"/>
          <w:i/>
          <w:color w:val="auto"/>
          <w:u w:val="single"/>
        </w:rPr>
        <w:tab/>
        <w:t>3,500,000;</w:t>
      </w:r>
    </w:p>
    <w:p w:rsidR="002E3CE1" w:rsidRPr="00365E70"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tab/>
      </w:r>
      <w:r w:rsidRPr="00365E70">
        <w:rPr>
          <w:rFonts w:cs="Times New Roman"/>
          <w:i/>
          <w:color w:val="auto"/>
          <w:u w:val="single"/>
        </w:rPr>
        <w:t>(2)</w:t>
      </w:r>
      <w:r w:rsidRPr="00365E70">
        <w:rPr>
          <w:rFonts w:cs="Times New Roman"/>
          <w:i/>
          <w:color w:val="auto"/>
          <w:u w:val="single"/>
        </w:rPr>
        <w:tab/>
        <w:t>Department of Education--Textbooks</w:t>
      </w:r>
      <w:r w:rsidRPr="00365E70">
        <w:rPr>
          <w:rFonts w:cs="Times New Roman"/>
          <w:i/>
          <w:color w:val="auto"/>
          <w:u w:val="single"/>
        </w:rPr>
        <w:tab/>
        <w:t>$</w:t>
      </w:r>
      <w:r w:rsidRPr="00365E70">
        <w:rPr>
          <w:rFonts w:cs="Times New Roman"/>
          <w:i/>
          <w:color w:val="auto"/>
          <w:u w:val="single"/>
        </w:rPr>
        <w:tab/>
        <w:t>1,500,000;</w:t>
      </w:r>
    </w:p>
    <w:p w:rsidR="002E3CE1"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tab/>
      </w:r>
      <w:r w:rsidRPr="00365E70">
        <w:rPr>
          <w:rFonts w:cs="Times New Roman"/>
          <w:i/>
          <w:color w:val="auto"/>
          <w:u w:val="single"/>
        </w:rPr>
        <w:t>(3)</w:t>
      </w:r>
      <w:r w:rsidRPr="00365E70">
        <w:rPr>
          <w:rFonts w:cs="Times New Roman"/>
          <w:i/>
          <w:color w:val="auto"/>
          <w:u w:val="single"/>
        </w:rPr>
        <w:tab/>
        <w:t>Commission on Higher Education--Public Four-Year Universities, Two-Year Branch</w:t>
      </w:r>
    </w:p>
    <w:p w:rsidR="002E3CE1" w:rsidRPr="00365E70"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u w:val="single"/>
        </w:rPr>
        <w:t xml:space="preserve">Campuses-- Repair and </w:t>
      </w:r>
      <w:r w:rsidRPr="00365E70">
        <w:rPr>
          <w:rFonts w:cs="Times New Roman"/>
          <w:i/>
          <w:szCs w:val="22"/>
          <w:u w:val="single"/>
        </w:rPr>
        <w:t>Maintenance</w:t>
      </w:r>
      <w:r w:rsidRPr="00365E70">
        <w:rPr>
          <w:rFonts w:cs="Times New Roman"/>
          <w:i/>
          <w:color w:val="auto"/>
          <w:u w:val="single"/>
        </w:rPr>
        <w:t xml:space="preserve"> 1:1 Match</w:t>
      </w:r>
      <w:r w:rsidRPr="00365E70">
        <w:rPr>
          <w:rFonts w:cs="Times New Roman"/>
          <w:i/>
          <w:color w:val="auto"/>
          <w:u w:val="single"/>
        </w:rPr>
        <w:tab/>
        <w:t>$</w:t>
      </w:r>
      <w:r w:rsidRPr="00365E70">
        <w:rPr>
          <w:rFonts w:cs="Times New Roman"/>
          <w:i/>
          <w:color w:val="auto"/>
          <w:u w:val="single"/>
        </w:rPr>
        <w:tab/>
        <w:t>12,075,000;</w:t>
      </w:r>
    </w:p>
    <w:p w:rsidR="002E3CE1"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lastRenderedPageBreak/>
        <w:tab/>
      </w:r>
      <w:r w:rsidRPr="00365E70">
        <w:rPr>
          <w:rFonts w:cs="Times New Roman"/>
          <w:i/>
          <w:color w:val="auto"/>
          <w:u w:val="single"/>
        </w:rPr>
        <w:t>(4)</w:t>
      </w:r>
      <w:r w:rsidRPr="00365E70">
        <w:rPr>
          <w:rFonts w:cs="Times New Roman"/>
          <w:i/>
          <w:color w:val="auto"/>
          <w:u w:val="single"/>
        </w:rPr>
        <w:tab/>
        <w:t>State Board for Technical and Comprehensive Education--Manufacturing Skills Standards</w:t>
      </w:r>
    </w:p>
    <w:p w:rsidR="002E3CE1" w:rsidRPr="00365E70"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u w:val="single"/>
        </w:rPr>
        <w:t xml:space="preserve">Council </w:t>
      </w:r>
      <w:r w:rsidRPr="00365E70">
        <w:rPr>
          <w:rFonts w:cs="Times New Roman"/>
          <w:i/>
          <w:szCs w:val="22"/>
          <w:u w:val="single"/>
        </w:rPr>
        <w:t>Initiative</w:t>
      </w:r>
      <w:r w:rsidRPr="00365E70">
        <w:rPr>
          <w:rFonts w:cs="Times New Roman"/>
          <w:i/>
          <w:color w:val="auto"/>
          <w:u w:val="single"/>
        </w:rPr>
        <w:tab/>
        <w:t>$</w:t>
      </w:r>
      <w:r w:rsidRPr="00365E70">
        <w:rPr>
          <w:rFonts w:cs="Times New Roman"/>
          <w:i/>
          <w:color w:val="auto"/>
          <w:u w:val="single"/>
        </w:rPr>
        <w:tab/>
        <w:t>1,275,000;</w:t>
      </w:r>
    </w:p>
    <w:p w:rsidR="002E3CE1"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tab/>
      </w:r>
      <w:r w:rsidRPr="00365E70">
        <w:rPr>
          <w:rFonts w:cs="Times New Roman"/>
          <w:i/>
          <w:color w:val="auto"/>
          <w:u w:val="single"/>
        </w:rPr>
        <w:t>(5)</w:t>
      </w:r>
      <w:r w:rsidRPr="00365E70">
        <w:rPr>
          <w:rFonts w:cs="Times New Roman"/>
          <w:i/>
          <w:color w:val="auto"/>
          <w:u w:val="single"/>
        </w:rPr>
        <w:tab/>
        <w:t>Commission on Higher Education--</w:t>
      </w:r>
      <w:r w:rsidRPr="00365E70">
        <w:rPr>
          <w:rFonts w:cs="Times New Roman"/>
          <w:i/>
          <w:szCs w:val="22"/>
          <w:u w:val="single"/>
        </w:rPr>
        <w:t>Technology</w:t>
      </w:r>
      <w:r w:rsidRPr="00365E70">
        <w:rPr>
          <w:rFonts w:cs="Times New Roman"/>
          <w:i/>
          <w:color w:val="auto"/>
          <w:u w:val="single"/>
        </w:rPr>
        <w:t>--Public Four-Year Universities,</w:t>
      </w:r>
    </w:p>
    <w:p w:rsidR="002E3CE1" w:rsidRPr="00365E70"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u w:val="single"/>
        </w:rPr>
        <w:t xml:space="preserve">Two-Year </w:t>
      </w:r>
      <w:r w:rsidRPr="00365E70">
        <w:rPr>
          <w:rFonts w:cs="Times New Roman"/>
          <w:i/>
          <w:szCs w:val="22"/>
          <w:u w:val="single"/>
        </w:rPr>
        <w:t>Institutions</w:t>
      </w:r>
      <w:r w:rsidRPr="00365E70">
        <w:rPr>
          <w:rFonts w:cs="Times New Roman"/>
          <w:i/>
          <w:color w:val="auto"/>
          <w:u w:val="single"/>
        </w:rPr>
        <w:t>, and State Technical Colleges</w:t>
      </w:r>
      <w:r w:rsidRPr="00365E70">
        <w:rPr>
          <w:rFonts w:cs="Times New Roman"/>
          <w:i/>
          <w:color w:val="auto"/>
          <w:u w:val="single"/>
        </w:rPr>
        <w:tab/>
        <w:t>$</w:t>
      </w:r>
      <w:r w:rsidRPr="00365E70">
        <w:rPr>
          <w:rFonts w:cs="Times New Roman"/>
          <w:i/>
          <w:color w:val="auto"/>
          <w:u w:val="single"/>
        </w:rPr>
        <w:tab/>
        <w:t>2,</w:t>
      </w:r>
      <w:r w:rsidRPr="00365E70">
        <w:rPr>
          <w:rFonts w:cs="Times New Roman"/>
          <w:i/>
          <w:szCs w:val="22"/>
          <w:u w:val="single"/>
        </w:rPr>
        <w:t>275</w:t>
      </w:r>
      <w:r w:rsidRPr="00365E70">
        <w:rPr>
          <w:rFonts w:cs="Times New Roman"/>
          <w:i/>
          <w:color w:val="auto"/>
          <w:u w:val="single"/>
        </w:rPr>
        <w:t>,000;</w:t>
      </w:r>
    </w:p>
    <w:p w:rsidR="002E3CE1" w:rsidRPr="00365E70"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tab/>
      </w:r>
      <w:r w:rsidRPr="00365E70">
        <w:rPr>
          <w:rFonts w:cs="Times New Roman"/>
          <w:i/>
          <w:color w:val="auto"/>
          <w:u w:val="single"/>
        </w:rPr>
        <w:t>(6)</w:t>
      </w:r>
      <w:r w:rsidRPr="00365E70">
        <w:rPr>
          <w:rFonts w:cs="Times New Roman"/>
          <w:i/>
          <w:color w:val="auto"/>
          <w:u w:val="single"/>
        </w:rPr>
        <w:tab/>
        <w:t xml:space="preserve">Department of Alcohol and </w:t>
      </w:r>
      <w:r w:rsidRPr="00365E70">
        <w:rPr>
          <w:rFonts w:cs="Times New Roman"/>
          <w:i/>
          <w:szCs w:val="22"/>
          <w:u w:val="single"/>
        </w:rPr>
        <w:t>Other</w:t>
      </w:r>
      <w:r w:rsidRPr="00365E70">
        <w:rPr>
          <w:rFonts w:cs="Times New Roman"/>
          <w:i/>
          <w:color w:val="auto"/>
          <w:u w:val="single"/>
        </w:rPr>
        <w:t xml:space="preserve"> Drug Abuse Services for Gambling Addiction Services</w:t>
      </w:r>
      <w:r w:rsidRPr="00365E70">
        <w:rPr>
          <w:rFonts w:cs="Times New Roman"/>
          <w:i/>
          <w:color w:val="auto"/>
          <w:u w:val="single"/>
        </w:rPr>
        <w:tab/>
        <w:t>$</w:t>
      </w:r>
      <w:r w:rsidRPr="00365E70">
        <w:rPr>
          <w:rFonts w:cs="Times New Roman"/>
          <w:i/>
          <w:color w:val="auto"/>
          <w:u w:val="single"/>
        </w:rPr>
        <w:tab/>
        <w:t>100,000;</w:t>
      </w:r>
    </w:p>
    <w:p w:rsidR="002E3CE1" w:rsidRPr="00365E70"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tab/>
      </w:r>
      <w:r w:rsidRPr="00365E70">
        <w:rPr>
          <w:rFonts w:cs="Times New Roman"/>
          <w:i/>
          <w:color w:val="auto"/>
          <w:u w:val="single"/>
        </w:rPr>
        <w:t>(7)</w:t>
      </w:r>
      <w:r w:rsidRPr="00365E70">
        <w:rPr>
          <w:rFonts w:cs="Times New Roman"/>
          <w:i/>
          <w:color w:val="auto"/>
          <w:u w:val="single"/>
        </w:rPr>
        <w:tab/>
        <w:t xml:space="preserve">School for the Deaf and the </w:t>
      </w:r>
      <w:r w:rsidRPr="00365E70">
        <w:rPr>
          <w:rFonts w:cs="Times New Roman"/>
          <w:i/>
          <w:szCs w:val="22"/>
          <w:u w:val="single"/>
        </w:rPr>
        <w:t>Blind</w:t>
      </w:r>
      <w:r w:rsidRPr="00365E70">
        <w:rPr>
          <w:rFonts w:cs="Times New Roman"/>
          <w:i/>
          <w:color w:val="auto"/>
          <w:u w:val="single"/>
        </w:rPr>
        <w:t>--Technology</w:t>
      </w:r>
      <w:r w:rsidRPr="00365E70">
        <w:rPr>
          <w:rFonts w:cs="Times New Roman"/>
          <w:i/>
          <w:color w:val="auto"/>
          <w:u w:val="single"/>
        </w:rPr>
        <w:tab/>
        <w:t>$</w:t>
      </w:r>
      <w:r w:rsidRPr="00365E70">
        <w:rPr>
          <w:rFonts w:cs="Times New Roman"/>
          <w:i/>
          <w:color w:val="auto"/>
          <w:u w:val="single"/>
        </w:rPr>
        <w:tab/>
        <w:t>200,000;</w:t>
      </w:r>
    </w:p>
    <w:p w:rsidR="002E3CE1"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tab/>
      </w:r>
      <w:r w:rsidRPr="00365E70">
        <w:rPr>
          <w:rFonts w:cs="Times New Roman"/>
          <w:i/>
          <w:color w:val="auto"/>
          <w:u w:val="single"/>
        </w:rPr>
        <w:t>(8)</w:t>
      </w:r>
      <w:r w:rsidRPr="00365E70">
        <w:rPr>
          <w:rFonts w:cs="Times New Roman"/>
          <w:i/>
          <w:color w:val="auto"/>
          <w:u w:val="single"/>
        </w:rPr>
        <w:tab/>
        <w:t>University of South Carolina-</w:t>
      </w:r>
      <w:r w:rsidRPr="00365E70">
        <w:rPr>
          <w:rFonts w:cs="Times New Roman"/>
          <w:i/>
          <w:szCs w:val="22"/>
          <w:u w:val="single"/>
        </w:rPr>
        <w:t>Aiken</w:t>
      </w:r>
      <w:r w:rsidRPr="00365E70">
        <w:rPr>
          <w:rFonts w:cs="Times New Roman"/>
          <w:i/>
          <w:color w:val="auto"/>
          <w:u w:val="single"/>
        </w:rPr>
        <w:t>--Science Center/Building-Roof and HVAC</w:t>
      </w:r>
    </w:p>
    <w:p w:rsidR="002E3CE1" w:rsidRPr="00365E70"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u w:val="single"/>
        </w:rPr>
        <w:t>Repair/</w:t>
      </w:r>
      <w:r w:rsidRPr="00365E70">
        <w:rPr>
          <w:rFonts w:cs="Times New Roman"/>
          <w:i/>
          <w:szCs w:val="22"/>
          <w:u w:val="single"/>
        </w:rPr>
        <w:t>Replacement</w:t>
      </w:r>
      <w:r w:rsidRPr="00365E70">
        <w:rPr>
          <w:rFonts w:cs="Times New Roman"/>
          <w:i/>
          <w:color w:val="auto"/>
          <w:u w:val="single"/>
        </w:rPr>
        <w:tab/>
        <w:t>$</w:t>
      </w:r>
      <w:r w:rsidRPr="00365E70">
        <w:rPr>
          <w:rFonts w:cs="Times New Roman"/>
          <w:i/>
          <w:color w:val="auto"/>
          <w:u w:val="single"/>
        </w:rPr>
        <w:tab/>
        <w:t>575,000;</w:t>
      </w:r>
    </w:p>
    <w:p w:rsidR="002E3CE1"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tab/>
      </w:r>
      <w:r w:rsidRPr="00365E70">
        <w:rPr>
          <w:rFonts w:cs="Times New Roman"/>
          <w:i/>
          <w:color w:val="auto"/>
          <w:u w:val="single"/>
        </w:rPr>
        <w:t>(9)</w:t>
      </w:r>
      <w:r w:rsidRPr="00365E70">
        <w:rPr>
          <w:rFonts w:cs="Times New Roman"/>
          <w:i/>
          <w:color w:val="auto"/>
          <w:u w:val="single"/>
        </w:rPr>
        <w:tab/>
        <w:t xml:space="preserve">Commission on Higher </w:t>
      </w:r>
      <w:r w:rsidRPr="00365E70">
        <w:rPr>
          <w:rFonts w:cs="Times New Roman"/>
          <w:i/>
          <w:szCs w:val="22"/>
          <w:u w:val="single"/>
        </w:rPr>
        <w:t>Education</w:t>
      </w:r>
      <w:r w:rsidRPr="00365E70">
        <w:rPr>
          <w:rFonts w:cs="Times New Roman"/>
          <w:i/>
          <w:color w:val="auto"/>
          <w:u w:val="single"/>
        </w:rPr>
        <w:t>--Non-Profit Two-Year Institutions, Established 1894,</w:t>
      </w:r>
    </w:p>
    <w:p w:rsidR="002E3CE1" w:rsidRPr="00365E70"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u w:val="single"/>
        </w:rPr>
        <w:t xml:space="preserve">with 60% or More Low-Income Students for Education Excellence </w:t>
      </w:r>
      <w:r w:rsidRPr="00365E70">
        <w:rPr>
          <w:rFonts w:cs="Times New Roman"/>
          <w:i/>
          <w:szCs w:val="22"/>
          <w:u w:val="single"/>
        </w:rPr>
        <w:t>Enhancement</w:t>
      </w:r>
      <w:r w:rsidRPr="00365E70">
        <w:rPr>
          <w:rFonts w:cs="Times New Roman"/>
          <w:i/>
          <w:color w:val="auto"/>
          <w:u w:val="single"/>
        </w:rPr>
        <w:tab/>
        <w:t>$</w:t>
      </w:r>
      <w:r w:rsidRPr="00365E70">
        <w:rPr>
          <w:rFonts w:cs="Times New Roman"/>
          <w:i/>
          <w:color w:val="auto"/>
          <w:u w:val="single"/>
        </w:rPr>
        <w:tab/>
        <w:t>250,000;</w:t>
      </w:r>
      <w:r w:rsidRPr="00365E70">
        <w:rPr>
          <w:rFonts w:cs="Times New Roman"/>
          <w:i/>
          <w:color w:val="auto"/>
          <w:u w:val="single"/>
        </w:rPr>
        <w:tab/>
        <w:t>and</w:t>
      </w:r>
    </w:p>
    <w:p w:rsidR="002E3CE1" w:rsidRPr="00365E70" w:rsidRDefault="002E3CE1" w:rsidP="00245415">
      <w:pPr>
        <w:tabs>
          <w:tab w:val="left" w:pos="216"/>
          <w:tab w:val="left" w:pos="432"/>
          <w:tab w:val="left" w:pos="648"/>
          <w:tab w:val="left" w:pos="850"/>
          <w:tab w:val="left" w:pos="1080"/>
          <w:tab w:val="left" w:leader="dot" w:pos="9540"/>
          <w:tab w:val="right" w:pos="10980"/>
          <w:tab w:val="left" w:pos="11070"/>
        </w:tabs>
        <w:ind w:right="-14"/>
        <w:jc w:val="both"/>
        <w:rPr>
          <w:rFonts w:cs="Times New Roman"/>
          <w:i/>
          <w:color w:val="auto"/>
          <w:u w:val="single"/>
        </w:rPr>
      </w:pPr>
      <w:r w:rsidRPr="00365E70">
        <w:rPr>
          <w:rFonts w:cs="Times New Roman"/>
          <w:i/>
          <w:color w:val="auto"/>
        </w:rPr>
        <w:tab/>
      </w:r>
      <w:r w:rsidRPr="00365E70">
        <w:rPr>
          <w:rFonts w:cs="Times New Roman"/>
          <w:i/>
          <w:color w:val="auto"/>
          <w:u w:val="single"/>
        </w:rPr>
        <w:t>(10)</w:t>
      </w:r>
      <w:r w:rsidRPr="00365E70">
        <w:rPr>
          <w:rFonts w:cs="Times New Roman"/>
          <w:i/>
          <w:color w:val="auto"/>
          <w:u w:val="single"/>
        </w:rPr>
        <w:tab/>
        <w:t>University of South Carolina--</w:t>
      </w:r>
      <w:r w:rsidRPr="00365E70">
        <w:rPr>
          <w:rFonts w:cs="Times New Roman"/>
          <w:i/>
          <w:szCs w:val="22"/>
          <w:u w:val="single"/>
        </w:rPr>
        <w:t>STEM</w:t>
      </w:r>
      <w:r w:rsidRPr="00365E70">
        <w:rPr>
          <w:rFonts w:cs="Times New Roman"/>
          <w:i/>
          <w:color w:val="auto"/>
          <w:u w:val="single"/>
        </w:rPr>
        <w:t xml:space="preserve"> Path to Success Pilot Project</w:t>
      </w:r>
      <w:r w:rsidRPr="00365E70">
        <w:rPr>
          <w:rFonts w:cs="Times New Roman"/>
          <w:i/>
          <w:color w:val="auto"/>
          <w:u w:val="single"/>
        </w:rPr>
        <w:tab/>
        <w:t>$</w:t>
      </w:r>
      <w:r w:rsidRPr="00365E70">
        <w:rPr>
          <w:rFonts w:cs="Times New Roman"/>
          <w:i/>
          <w:color w:val="auto"/>
          <w:u w:val="single"/>
        </w:rPr>
        <w:tab/>
        <w:t>250,000.</w:t>
      </w:r>
    </w:p>
    <w:p w:rsidR="002E3CE1" w:rsidRPr="00365E70" w:rsidRDefault="002E3CE1" w:rsidP="0024541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Based on the methodology described below, funds allocated in this provision to the Commission on Higher Education for repair and maintenance at public four-year universities and two-year branch campuses may only be distributed to an institution to the extent the funds are matched by the institution for repair and maintenance.  Matching funds exclude supplemental, capital reserve, lottery, or other non-recurring state funds appropriated to an institution either in the current fiscal year or from a prior fiscal year for repair and maintenance or deferred maintenance projects.  Prior to the distribution of these funds, institutions must certify to the commission, in a manner it prescribes, the extent to which they have met this requirement, including the sources of funds utilized to meet this requirement.  The commission shall notify the Joint Bond Review Committee of the certification received pursuant to this provision.  Upon certification, the funds shall be distributed to institutions on a pro rata basis based on the distribution methodology described below provided that the distribution does not exceed an institution’s pro rata share or the amount matched by the institution if less than that share.  The distribution methodology to be used by the commission shall be based on each institution’s proportion of general fund appropriation in Part IA of Act 288 of 2012 as compared to the total general fund appropriation in that Act for all public four-year universities and two-year branch campuses.  Funds not matched and distributed shall be carried forward by the commission and used for LIFE, HOPE, and Palmetto Fellows Scholarships.  Not later than 120 days after the close of the fiscal year, the commission shall report to the Chairman of the Senate Finance Committee and the Chairman of the House Ways and Means Committee regarding the utilization of this provision specifically, as well as the amount spent in the current fiscal year by each public institution of higher learning, by source of funds, on repair and maintenance projects generally, including restoration and renewal of existing facilities or infrastructure, and the amount of repair and maintenance, including restoration and renewal projects, deferred to a subsequent fiscal year by each institution, if any, and the reasons for the deferral.</w:t>
      </w:r>
    </w:p>
    <w:p w:rsidR="002E3CE1" w:rsidRPr="00365E70" w:rsidRDefault="002E3CE1" w:rsidP="004A7D0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color w:val="auto"/>
        </w:rPr>
        <w:tab/>
      </w:r>
      <w:r w:rsidRPr="00365E70">
        <w:rPr>
          <w:rFonts w:cs="Times New Roman"/>
          <w:b/>
          <w:i/>
          <w:color w:val="auto"/>
          <w:u w:val="single"/>
        </w:rPr>
        <w:t>3.6.</w:t>
      </w:r>
      <w:r w:rsidRPr="00365E70">
        <w:rPr>
          <w:rFonts w:cs="Times New Roman"/>
          <w:b/>
          <w:i/>
          <w:color w:val="auto"/>
          <w:u w:val="single"/>
        </w:rPr>
        <w:tab/>
      </w:r>
      <w:r w:rsidRPr="00365E70">
        <w:rPr>
          <w:rFonts w:cs="Times New Roman"/>
          <w:i/>
          <w:color w:val="auto"/>
          <w:u w:val="single"/>
        </w:rPr>
        <w:t>(LEA: Scholarship Eligibility Requirement)</w:t>
      </w:r>
      <w:r w:rsidRPr="00365E70">
        <w:rPr>
          <w:rFonts w:cs="Times New Roman"/>
          <w:i/>
          <w:color w:val="auto"/>
        </w:rPr>
        <w:t xml:space="preserve">  </w:t>
      </w:r>
      <w:r w:rsidRPr="00365E70">
        <w:rPr>
          <w:rFonts w:cs="Times New Roman"/>
          <w:b/>
          <w:color w:val="auto"/>
        </w:rPr>
        <w:t>DELETED</w:t>
      </w:r>
    </w:p>
    <w:p w:rsidR="002E3CE1" w:rsidRDefault="002E3CE1" w:rsidP="00901BDC">
      <w:pPr>
        <w:rPr>
          <w:rFonts w:cs="Times New Roman"/>
          <w:szCs w:val="22"/>
        </w:rPr>
        <w:sectPr w:rsidR="002E3CE1" w:rsidSect="008E4BC7">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rPr>
          <w:rFonts w:cs="Times New Roman"/>
          <w:szCs w:val="22"/>
        </w:rPr>
      </w:pPr>
    </w:p>
    <w:p w:rsidR="002E3CE1" w:rsidRPr="00365E70" w:rsidRDefault="002E3CE1" w:rsidP="00ED0CE0">
      <w:pPr>
        <w:keepNext/>
        <w:keepLines/>
        <w:jc w:val="both"/>
        <w:rPr>
          <w:rFonts w:cs="Times New Roman"/>
          <w:b/>
          <w:szCs w:val="22"/>
        </w:rPr>
      </w:pPr>
      <w:bookmarkStart w:id="4" w:name="section5"/>
      <w:bookmarkEnd w:id="4"/>
      <w:r w:rsidRPr="00365E70">
        <w:rPr>
          <w:rFonts w:cs="Times New Roman"/>
          <w:b/>
          <w:szCs w:val="22"/>
        </w:rPr>
        <w:t>SECTION 5 - H71-WIL LOU GRAY OPPORTUNITY SCHOOL</w:t>
      </w:r>
      <w:r>
        <w:rPr>
          <w:rFonts w:cs="Times New Roman"/>
          <w:b/>
          <w:szCs w:val="22"/>
        </w:rPr>
        <w:fldChar w:fldCharType="begin"/>
      </w:r>
      <w:r>
        <w:instrText xml:space="preserve"> XE "SECTION 5 - H71-WIL LOU GRAY OPPORTUNITY SCHOOL" </w:instrText>
      </w:r>
      <w:r>
        <w:rPr>
          <w:rFonts w:cs="Times New Roman"/>
          <w:b/>
          <w:szCs w:val="22"/>
        </w:rPr>
        <w:fldChar w:fldCharType="end"/>
      </w:r>
    </w:p>
    <w:p w:rsidR="002E3CE1" w:rsidRPr="00365E70" w:rsidRDefault="002E3CE1" w:rsidP="00901BDC">
      <w:pPr>
        <w:keepNext/>
        <w:keepLines/>
        <w:tabs>
          <w:tab w:val="left" w:pos="3300"/>
        </w:tabs>
        <w:jc w:val="both"/>
        <w:rPr>
          <w:rFonts w:cs="Times New Roman"/>
          <w:b/>
          <w:szCs w:val="22"/>
        </w:rPr>
      </w:pP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5.1.</w:t>
      </w:r>
      <w:r w:rsidRPr="00365E70">
        <w:rPr>
          <w:rFonts w:cs="Times New Roman"/>
          <w:szCs w:val="22"/>
        </w:rPr>
        <w:tab/>
        <w:t xml:space="preserve">(WLG: Truants)  The Opportunity School will incorporate into its program services for students, ages fifteen and over, who are deemed truant; and will cooperate with the Department of Juvenile Justice, the Family Courts, and School districts to encourage </w:t>
      </w:r>
      <w:r w:rsidRPr="00365E70">
        <w:rPr>
          <w:rFonts w:cs="Times New Roman"/>
          <w:szCs w:val="22"/>
        </w:rPr>
        <w:lastRenderedPageBreak/>
        <w:t>the removal of truant students to the Opportunity School when such students can be served appropriately by the Opportunity School’s program.</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5.2.</w:t>
      </w:r>
      <w:r w:rsidRPr="00365E70">
        <w:rPr>
          <w:rFonts w:cs="Times New Roman"/>
          <w:szCs w:val="22"/>
        </w:rPr>
        <w:tab/>
        <w:t>(WLG: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2200.</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5.3.</w:t>
      </w:r>
      <w:r w:rsidRPr="00365E70">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5.4.</w:t>
      </w:r>
      <w:r w:rsidRPr="00365E70">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5</w:t>
      </w:r>
      <w:r w:rsidRPr="00365E70">
        <w:rPr>
          <w:rFonts w:cs="Times New Roman"/>
          <w:b/>
          <w:bCs/>
          <w:szCs w:val="22"/>
        </w:rPr>
        <w:t>.5.</w:t>
      </w:r>
      <w:r w:rsidRPr="00365E70">
        <w:rPr>
          <w:rFonts w:cs="Times New Roman"/>
          <w:szCs w:val="22"/>
        </w:rPr>
        <w:tab/>
        <w:t>(WLG: Educational Program Initiatives)  Wil Lou Gray Opportunity School is authorized to utilize funds received from the Department of Education for vocational equipment on educational program initiatives.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5.6.</w:t>
      </w:r>
      <w:r w:rsidRPr="00365E70">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5.7.</w:t>
      </w:r>
      <w:r w:rsidRPr="00365E70">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5.8.</w:t>
      </w:r>
      <w:r w:rsidRPr="00365E70">
        <w:rPr>
          <w:rFonts w:cs="Times New Roman"/>
          <w:b/>
          <w:szCs w:val="22"/>
        </w:rPr>
        <w:tab/>
      </w:r>
      <w:r w:rsidRPr="00365E70">
        <w:rPr>
          <w:rFonts w:cs="Times New Roman"/>
          <w:szCs w:val="22"/>
        </w:rPr>
        <w:t>(WLG: By-Products Revenue Carry Forward)  The Wil Lou Gray Opportunity School is authorized to sell goods that are by</w:t>
      </w:r>
      <w:r w:rsidRPr="00365E70">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5.9.</w:t>
      </w:r>
      <w:r w:rsidRPr="00365E70">
        <w:rPr>
          <w:rFonts w:cs="Times New Roman"/>
          <w:b/>
          <w:szCs w:val="22"/>
        </w:rPr>
        <w:tab/>
      </w:r>
      <w:r w:rsidRPr="00365E70">
        <w:rPr>
          <w:rFonts w:cs="Times New Roman"/>
          <w:szCs w:val="22"/>
        </w:rPr>
        <w:t xml:space="preserve">(WLG: Capacity)  For Fiscal Year </w:t>
      </w:r>
      <w:r w:rsidRPr="00365E70">
        <w:rPr>
          <w:rFonts w:cs="Times New Roman"/>
          <w:strike/>
          <w:color w:val="auto"/>
          <w:szCs w:val="22"/>
        </w:rPr>
        <w:t>2012-13</w:t>
      </w:r>
      <w:r w:rsidRPr="00365E70">
        <w:rPr>
          <w:rFonts w:cs="Times New Roman"/>
          <w:color w:val="auto"/>
          <w:szCs w:val="22"/>
        </w:rPr>
        <w:t xml:space="preserve"> </w:t>
      </w:r>
      <w:r w:rsidRPr="00365E70">
        <w:rPr>
          <w:rFonts w:cs="Times New Roman"/>
          <w:i/>
          <w:color w:val="auto"/>
          <w:szCs w:val="22"/>
          <w:u w:val="single"/>
        </w:rPr>
        <w:t>2013-14</w:t>
      </w:r>
      <w:r w:rsidRPr="00365E70">
        <w:rPr>
          <w:rFonts w:cs="Times New Roman"/>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sectPr w:rsidR="002E3CE1" w:rsidSect="008E4BC7">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p>
    <w:p w:rsidR="002E3CE1" w:rsidRPr="00365E70" w:rsidRDefault="002E3CE1"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bookmarkStart w:id="5" w:name="section6"/>
      <w:bookmarkEnd w:id="5"/>
      <w:r w:rsidRPr="00365E70">
        <w:rPr>
          <w:rFonts w:cs="Times New Roman"/>
          <w:b/>
          <w:spacing w:val="-2"/>
          <w:szCs w:val="22"/>
        </w:rPr>
        <w:t>SECTION 6 - H75-SCHOOL FOR THE DEAF AND THE BLIND</w:t>
      </w:r>
      <w:r>
        <w:rPr>
          <w:rFonts w:cs="Times New Roman"/>
          <w:b/>
          <w:spacing w:val="-2"/>
          <w:szCs w:val="22"/>
        </w:rPr>
        <w:fldChar w:fldCharType="begin"/>
      </w:r>
      <w:r>
        <w:instrText xml:space="preserve"> XE "SECTION 6 - H75-SCHOOL FOR THE DEAF AND THE BLIND" </w:instrText>
      </w:r>
      <w:r>
        <w:rPr>
          <w:rFonts w:cs="Times New Roman"/>
          <w:b/>
          <w:spacing w:val="-2"/>
          <w:szCs w:val="22"/>
        </w:rPr>
        <w:fldChar w:fldCharType="end"/>
      </w:r>
    </w:p>
    <w:p w:rsidR="002E3CE1" w:rsidRPr="00365E70" w:rsidRDefault="002E3CE1"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6.1.</w:t>
      </w:r>
      <w:r w:rsidRPr="00365E70">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6.2.</w:t>
      </w:r>
      <w:r w:rsidRPr="00365E70">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6.3.</w:t>
      </w:r>
      <w:r w:rsidRPr="00365E70">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6.4.</w:t>
      </w:r>
      <w:r w:rsidRPr="00365E70">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6.5.</w:t>
      </w:r>
      <w:r w:rsidRPr="00365E70">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6.6.</w:t>
      </w:r>
      <w:r w:rsidRPr="00365E70">
        <w:rPr>
          <w:rFonts w:cs="Times New Roman"/>
          <w:szCs w:val="22"/>
        </w:rPr>
        <w:tab/>
        <w:t>(SDB: Cafeteria Revenues)  All revenues generated from cafeteria operations may be retained and expended by the institution for the purpose of covering actual expenses in cafeteria operations.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6.7.</w:t>
      </w:r>
      <w:r w:rsidRPr="00365E70">
        <w:rPr>
          <w:rFonts w:cs="Times New Roman"/>
          <w:szCs w:val="22"/>
        </w:rPr>
        <w:tab/>
        <w:t>(SDB: School Buses)  The school buses of the South Carolina School for the Deaf and the Blind are authorized to travel at the posted speed limit.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6.8.</w:t>
      </w:r>
      <w:r w:rsidRPr="00365E70">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6.9.</w:t>
      </w:r>
      <w:r w:rsidRPr="00365E70">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2E3CE1" w:rsidRPr="00365E70"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6.10.</w:t>
      </w:r>
      <w:r w:rsidRPr="00365E70">
        <w:rPr>
          <w:rFonts w:cs="Times New Roman"/>
          <w:b/>
          <w:szCs w:val="22"/>
        </w:rPr>
        <w:tab/>
      </w:r>
      <w:r w:rsidRPr="00365E70">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2E3CE1" w:rsidRPr="00365E70"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6.11.</w:t>
      </w:r>
      <w:r w:rsidRPr="00365E70">
        <w:rPr>
          <w:rFonts w:cs="Times New Roman"/>
          <w:b/>
          <w:szCs w:val="22"/>
        </w:rPr>
        <w:tab/>
      </w:r>
      <w:r w:rsidRPr="00365E70">
        <w:rPr>
          <w:rFonts w:cs="Times New Roman"/>
          <w:szCs w:val="22"/>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the current fiscal year, the school is authorized to use the retained revenue from the sale of donated property for educational and other operating purposes.</w:t>
      </w:r>
    </w:p>
    <w:p w:rsidR="002E3CE1" w:rsidRPr="00365E70"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t>6.12.</w:t>
      </w:r>
      <w:r w:rsidRPr="00365E70">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2E3CE1" w:rsidRPr="00365E70"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6.13.</w:t>
      </w:r>
      <w:r w:rsidRPr="00365E70">
        <w:rPr>
          <w:rFonts w:cs="Times New Roman"/>
          <w:b/>
          <w:szCs w:val="22"/>
        </w:rPr>
        <w:tab/>
      </w:r>
      <w:r w:rsidRPr="00365E70">
        <w:rPr>
          <w:rFonts w:cs="Times New Roman"/>
          <w:szCs w:val="22"/>
        </w:rPr>
        <w:t xml:space="preserve">(SDB: Capacity)  For Fiscal Year </w:t>
      </w:r>
      <w:r w:rsidRPr="00365E70">
        <w:rPr>
          <w:rFonts w:cs="Times New Roman"/>
          <w:strike/>
          <w:color w:val="auto"/>
          <w:szCs w:val="22"/>
        </w:rPr>
        <w:t>2012-13</w:t>
      </w:r>
      <w:r w:rsidRPr="00365E70">
        <w:rPr>
          <w:rFonts w:cs="Times New Roman"/>
          <w:color w:val="auto"/>
          <w:szCs w:val="22"/>
        </w:rPr>
        <w:t xml:space="preserve"> </w:t>
      </w:r>
      <w:r w:rsidRPr="00365E70">
        <w:rPr>
          <w:rFonts w:cs="Times New Roman"/>
          <w:i/>
          <w:color w:val="auto"/>
          <w:szCs w:val="22"/>
          <w:u w:val="single"/>
        </w:rPr>
        <w:t>2013-14</w:t>
      </w:r>
      <w:r w:rsidRPr="00365E70">
        <w:rPr>
          <w:rFonts w:cs="Times New Roman"/>
          <w:szCs w:val="22"/>
        </w:rPr>
        <w:t>,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2E3CE1" w:rsidRPr="00365E70"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6.14.</w:t>
      </w:r>
      <w:r w:rsidRPr="00365E70">
        <w:rPr>
          <w:rFonts w:cs="Times New Roman"/>
          <w:b/>
        </w:rPr>
        <w:tab/>
      </w:r>
      <w:r w:rsidRPr="00365E70">
        <w:rPr>
          <w:rFonts w:cs="Times New Roman"/>
        </w:rPr>
        <w:t>(SDB: Educational Program Initiatives)  The School for the Deaf and Blind is authorized to utilize funds received from the Department of Education for vocational equipment on educational program initiatives.</w:t>
      </w:r>
    </w:p>
    <w:p w:rsidR="002E3CE1" w:rsidRPr="00365E70"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b/>
        </w:rPr>
        <w:t>6.15.</w:t>
      </w:r>
      <w:r w:rsidRPr="00365E70">
        <w:rPr>
          <w:rFonts w:cs="Times New Roman"/>
          <w:b/>
        </w:rPr>
        <w:tab/>
      </w:r>
      <w:r w:rsidRPr="00365E70">
        <w:rPr>
          <w:rFonts w:cs="Times New Roman"/>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2E3CE1"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b/>
        </w:rPr>
        <w:tab/>
      </w:r>
      <w:r w:rsidRPr="00365E70">
        <w:rPr>
          <w:rFonts w:cs="Times New Roman"/>
          <w:b/>
          <w:i/>
          <w:u w:val="single"/>
        </w:rPr>
        <w:t>6.16.</w:t>
      </w:r>
      <w:r w:rsidRPr="00365E70">
        <w:rPr>
          <w:rFonts w:cs="Times New Roman"/>
          <w:b/>
          <w:i/>
          <w:u w:val="single"/>
        </w:rPr>
        <w:tab/>
      </w:r>
      <w:r w:rsidRPr="00365E70">
        <w:rPr>
          <w:rFonts w:cs="Times New Roman"/>
          <w:i/>
          <w:u w:val="single"/>
        </w:rPr>
        <w:t>(SDB: Buildings)  For the current fiscal year; the South Carolina School for the Deaf and Blind will be subject to the same requirements as a local education agency for the purposes of building renovation and construction.</w:t>
      </w:r>
    </w:p>
    <w:p w:rsidR="002E3CE1"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52225B"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ED0CE0">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 w:name="section7"/>
      <w:bookmarkEnd w:id="6"/>
      <w:r w:rsidRPr="00365E70">
        <w:rPr>
          <w:rFonts w:cs="Times New Roman"/>
          <w:b/>
          <w:szCs w:val="22"/>
        </w:rPr>
        <w:t>SECTION 7 - L12-JOHN DE LA HOWE SCHOOL</w:t>
      </w:r>
      <w:r>
        <w:rPr>
          <w:rFonts w:cs="Times New Roman"/>
          <w:b/>
          <w:szCs w:val="22"/>
        </w:rPr>
        <w:fldChar w:fldCharType="begin"/>
      </w:r>
      <w:r>
        <w:instrText xml:space="preserve"> XE "SECTION 7 - L12-JOHN DE LA HOWE SCHOOL" </w:instrText>
      </w:r>
      <w:r>
        <w:rPr>
          <w:rFonts w:cs="Times New Roman"/>
          <w:b/>
          <w:szCs w:val="22"/>
        </w:rPr>
        <w:fldChar w:fldCharType="end"/>
      </w:r>
    </w:p>
    <w:p w:rsidR="002E3CE1" w:rsidRPr="00365E70" w:rsidRDefault="002E3CE1"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7.1.</w:t>
      </w:r>
      <w:r w:rsidRPr="00365E70">
        <w:rPr>
          <w:rFonts w:cs="Times New Roman"/>
          <w:szCs w:val="22"/>
        </w:rPr>
        <w:tab/>
        <w:t>(JDLHS: Status Offender Carry Forward)  Unexpended status offender funds distributed to John de la Howe School from the Department of Education may be carried forward and used for the same purpose.</w:t>
      </w:r>
    </w:p>
    <w:p w:rsidR="002E3CE1" w:rsidRPr="00365E70"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7.2.</w:t>
      </w:r>
      <w:r w:rsidRPr="00365E70">
        <w:rPr>
          <w:rFonts w:cs="Times New Roman"/>
          <w:b/>
          <w:szCs w:val="22"/>
        </w:rPr>
        <w:tab/>
      </w:r>
      <w:r w:rsidRPr="00365E70">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2E3CE1" w:rsidRPr="00365E70"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7.3.</w:t>
      </w:r>
      <w:r w:rsidRPr="00365E70">
        <w:rPr>
          <w:rFonts w:cs="Times New Roman"/>
          <w:b/>
          <w:szCs w:val="22"/>
        </w:rPr>
        <w:tab/>
      </w:r>
      <w:r w:rsidRPr="00365E70">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2E3CE1"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szCs w:val="22"/>
        </w:rPr>
        <w:tab/>
      </w:r>
      <w:r w:rsidRPr="00365E70">
        <w:rPr>
          <w:rFonts w:cs="Times New Roman"/>
          <w:b/>
          <w:szCs w:val="22"/>
        </w:rPr>
        <w:t>7.4.</w:t>
      </w:r>
      <w:r w:rsidRPr="00365E70">
        <w:rPr>
          <w:rFonts w:cs="Times New Roman"/>
          <w:b/>
          <w:szCs w:val="22"/>
        </w:rPr>
        <w:tab/>
      </w:r>
      <w:r w:rsidRPr="00365E70">
        <w:rPr>
          <w:rFonts w:cs="Times New Roman"/>
          <w:szCs w:val="22"/>
        </w:rPr>
        <w:t xml:space="preserve">(JDLHS: Capacity)  For Fiscal Year </w:t>
      </w:r>
      <w:r w:rsidRPr="00365E70">
        <w:rPr>
          <w:rFonts w:cs="Times New Roman"/>
          <w:strike/>
          <w:color w:val="auto"/>
          <w:szCs w:val="22"/>
        </w:rPr>
        <w:t>2012-13</w:t>
      </w:r>
      <w:r w:rsidRPr="00365E70">
        <w:rPr>
          <w:rFonts w:cs="Times New Roman"/>
          <w:color w:val="auto"/>
          <w:szCs w:val="22"/>
        </w:rPr>
        <w:t xml:space="preserve"> </w:t>
      </w:r>
      <w:r w:rsidRPr="00365E70">
        <w:rPr>
          <w:rFonts w:cs="Times New Roman"/>
          <w:i/>
          <w:color w:val="auto"/>
          <w:szCs w:val="22"/>
          <w:u w:val="single"/>
        </w:rPr>
        <w:t>2013-14</w:t>
      </w:r>
      <w:r w:rsidRPr="00365E70">
        <w:rPr>
          <w:rFonts w:cs="Times New Roman"/>
          <w:szCs w:val="22"/>
        </w:rPr>
        <w:t xml:space="preserve">, funds appropriated to John de la Howe School must be used to complete deferred maintenance on the residential cottages and to bring the school up to full capacity, to the extent possible.  </w:t>
      </w:r>
      <w:r w:rsidRPr="00365E70">
        <w:rPr>
          <w:rFonts w:cs="Times New Roman"/>
        </w:rPr>
        <w:t>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w:t>
      </w:r>
      <w:r w:rsidRPr="00365E70">
        <w:rPr>
          <w:rFonts w:cs="Times New Roman"/>
          <w:szCs w:val="22"/>
        </w:rPr>
        <w:t xml:space="preserve">  Further, the school must report electronically to the Chairman of the Senate Finance Committee and the Chairman of the House Ways and </w:t>
      </w:r>
    </w:p>
    <w:p w:rsidR="002E3CE1" w:rsidRPr="00365E70"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Means Committee by December first, on how the funds have been utilized and how many additional students have been served.</w:t>
      </w:r>
    </w:p>
    <w:p w:rsidR="002E3CE1" w:rsidRPr="00365E70" w:rsidRDefault="002E3CE1"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6"/>
          <w:szCs w:val="22"/>
        </w:rPr>
      </w:pPr>
      <w:bookmarkStart w:id="7" w:name="section8"/>
      <w:bookmarkEnd w:id="7"/>
      <w:r w:rsidRPr="00365E70">
        <w:rPr>
          <w:rFonts w:cs="Times New Roman"/>
          <w:b/>
          <w:spacing w:val="-6"/>
          <w:szCs w:val="22"/>
        </w:rPr>
        <w:lastRenderedPageBreak/>
        <w:t>SECTION 8 - H67-EDUCATIONAL TELEVISION COMMISSION</w:t>
      </w:r>
      <w:r>
        <w:rPr>
          <w:rFonts w:cs="Times New Roman"/>
          <w:b/>
          <w:spacing w:val="-6"/>
          <w:szCs w:val="22"/>
        </w:rPr>
        <w:fldChar w:fldCharType="begin"/>
      </w:r>
      <w:r>
        <w:instrText xml:space="preserve"> XE "SECTION 8 - H67-EDUCATIONAL TELEVISION COMMISSION" </w:instrText>
      </w:r>
      <w:r>
        <w:rPr>
          <w:rFonts w:cs="Times New Roman"/>
          <w:b/>
          <w:spacing w:val="-6"/>
          <w:szCs w:val="22"/>
        </w:rPr>
        <w:fldChar w:fldCharType="end"/>
      </w:r>
    </w:p>
    <w:p w:rsidR="002E3CE1" w:rsidRPr="00365E70" w:rsidRDefault="002E3CE1"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8.1.</w:t>
      </w:r>
      <w:r w:rsidRPr="00365E70">
        <w:rPr>
          <w:rFonts w:cs="Times New Roman"/>
          <w:b/>
          <w:szCs w:val="22"/>
        </w:rPr>
        <w:tab/>
      </w:r>
      <w:r w:rsidRPr="00365E70">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2E3CE1"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bookmarkStart w:id="8" w:name="section11"/>
      <w:bookmarkEnd w:id="8"/>
      <w:r w:rsidRPr="00365E70">
        <w:rPr>
          <w:rFonts w:cs="Times New Roman"/>
          <w:b/>
          <w:spacing w:val="-2"/>
          <w:szCs w:val="22"/>
        </w:rPr>
        <w:t>SECTION 11 - H03-COMMISSION ON HIGHER EDUCATION</w:t>
      </w:r>
      <w:r>
        <w:rPr>
          <w:rFonts w:cs="Times New Roman"/>
          <w:b/>
          <w:spacing w:val="-2"/>
          <w:szCs w:val="22"/>
        </w:rPr>
        <w:fldChar w:fldCharType="begin"/>
      </w:r>
      <w:r>
        <w:instrText xml:space="preserve"> XE "SECTION 11 - H03-COMMISSION ON HIGHER EDUCATION" </w:instrText>
      </w:r>
      <w:r>
        <w:rPr>
          <w:rFonts w:cs="Times New Roman"/>
          <w:b/>
          <w:spacing w:val="-2"/>
          <w:szCs w:val="22"/>
        </w:rPr>
        <w:fldChar w:fldCharType="end"/>
      </w:r>
    </w:p>
    <w:p w:rsidR="002E3CE1" w:rsidRPr="00365E70" w:rsidRDefault="002E3CE1"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11.1.</w:t>
      </w:r>
      <w:r w:rsidRPr="00365E70">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11.2.</w:t>
      </w:r>
      <w:r w:rsidRPr="00365E70">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szCs w:val="22"/>
        </w:rPr>
        <w:tab/>
        <w:t>11.3.</w:t>
      </w:r>
      <w:r w:rsidRPr="00365E70">
        <w:rPr>
          <w:rFonts w:cs="Times New Roman"/>
          <w:szCs w:val="22"/>
        </w:rPr>
        <w:tab/>
        <w:t xml:space="preserve">(CHE: Access &amp; Equity Programs)  </w:t>
      </w:r>
      <w:r w:rsidRPr="00365E70">
        <w:rPr>
          <w:rFonts w:cs="Times New Roman"/>
          <w:strike/>
          <w:szCs w:val="22"/>
        </w:rPr>
        <w:t>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11.4.</w:t>
      </w:r>
      <w:r w:rsidRPr="00365E70">
        <w:rPr>
          <w:rFonts w:cs="Times New Roman"/>
          <w:b/>
        </w:rPr>
        <w:tab/>
      </w:r>
      <w:r w:rsidRPr="00365E70">
        <w:rPr>
          <w:rFonts w:cs="Times New Roman"/>
        </w:rPr>
        <w:t xml:space="preserve">(CHE: African-American Loan Program)  Of the funds appropriated to the Commission on Higher Education for the African-American Loan Program, </w:t>
      </w:r>
      <w:r w:rsidRPr="00365E70">
        <w:rPr>
          <w:rFonts w:cs="Times New Roman"/>
          <w:strike/>
        </w:rPr>
        <w:t>$149,485</w:t>
      </w:r>
      <w:r w:rsidRPr="00365E70">
        <w:rPr>
          <w:rFonts w:cs="Times New Roman"/>
        </w:rPr>
        <w:t xml:space="preserve"> </w:t>
      </w:r>
      <w:r w:rsidRPr="00365E70">
        <w:rPr>
          <w:rFonts w:cs="Times New Roman"/>
          <w:i/>
          <w:u w:val="single"/>
        </w:rPr>
        <w:t>73.7%</w:t>
      </w:r>
      <w:r w:rsidRPr="00365E70">
        <w:rPr>
          <w:rFonts w:cs="Times New Roman"/>
        </w:rPr>
        <w:t xml:space="preserve"> shall be distributed to South Carolina State University and </w:t>
      </w:r>
      <w:r w:rsidRPr="00365E70">
        <w:rPr>
          <w:rFonts w:cs="Times New Roman"/>
          <w:strike/>
        </w:rPr>
        <w:t>$53,389</w:t>
      </w:r>
      <w:r w:rsidRPr="00365E70">
        <w:rPr>
          <w:rFonts w:cs="Times New Roman"/>
        </w:rPr>
        <w:t xml:space="preserve"> </w:t>
      </w:r>
      <w:r w:rsidRPr="00365E70">
        <w:rPr>
          <w:rFonts w:cs="Times New Roman"/>
          <w:i/>
          <w:u w:val="single"/>
        </w:rPr>
        <w:t>26.3%</w:t>
      </w:r>
      <w:r w:rsidRPr="00365E70">
        <w:rPr>
          <w:rFonts w:cs="Times New Roman"/>
        </w:rPr>
        <w:t xml:space="preserve">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11.5.</w:t>
      </w:r>
      <w:r w:rsidRPr="00365E70">
        <w:rPr>
          <w:rFonts w:cs="Times New Roman"/>
          <w:b/>
          <w:szCs w:val="22"/>
        </w:rPr>
        <w:tab/>
      </w:r>
      <w:r w:rsidRPr="00365E70">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11.6.</w:t>
      </w:r>
      <w:r w:rsidRPr="00365E70">
        <w:rPr>
          <w:rFonts w:cs="Times New Roman"/>
          <w:b/>
          <w:szCs w:val="22"/>
        </w:rPr>
        <w:tab/>
      </w:r>
      <w:r w:rsidRPr="00365E70">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r>
      <w:r w:rsidRPr="00365E70">
        <w:rPr>
          <w:rFonts w:cs="Times New Roman"/>
          <w:b/>
          <w:szCs w:val="22"/>
        </w:rPr>
        <w:t>11.7.</w:t>
      </w:r>
      <w:r w:rsidRPr="00365E70">
        <w:rPr>
          <w:rFonts w:cs="Times New Roman"/>
          <w:b/>
          <w:szCs w:val="22"/>
        </w:rPr>
        <w:tab/>
      </w:r>
      <w:r w:rsidRPr="00365E70">
        <w:rPr>
          <w:rFonts w:cs="Times New Roman"/>
          <w:szCs w:val="22"/>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rPr>
        <w:tab/>
      </w:r>
      <w:r w:rsidRPr="00365E70">
        <w:rPr>
          <w:rFonts w:cs="Times New Roman"/>
          <w:b/>
        </w:rPr>
        <w:t>11.8.</w:t>
      </w:r>
      <w:r w:rsidRPr="00365E70">
        <w:rPr>
          <w:rFonts w:cs="Times New Roman"/>
        </w:rPr>
        <w:tab/>
        <w:t xml:space="preserve">(CHE: Performance Improvement Pool Allocation)  Of the funds appropriated to the Commission on Higher Education under Section XI. Special Items: Performance Funding, </w:t>
      </w:r>
      <w:r w:rsidRPr="00365E70">
        <w:rPr>
          <w:rFonts w:cs="Times New Roman"/>
          <w:strike/>
        </w:rPr>
        <w:t>$1,642,536</w:t>
      </w:r>
      <w:r w:rsidRPr="00365E70">
        <w:rPr>
          <w:rFonts w:cs="Times New Roman"/>
        </w:rPr>
        <w:t xml:space="preserve"> </w:t>
      </w:r>
      <w:r w:rsidRPr="00365E70">
        <w:rPr>
          <w:rFonts w:cs="Times New Roman"/>
          <w:i/>
          <w:u w:val="single"/>
        </w:rPr>
        <w:t>80%</w:t>
      </w:r>
      <w:r w:rsidRPr="00365E70">
        <w:rPr>
          <w:rFonts w:cs="Times New Roman"/>
        </w:rPr>
        <w:t xml:space="preserve"> will be allocated to the EPSCoR program under the Commission on Higher Education to improve South Carolina’s research capabilities and </w:t>
      </w:r>
      <w:r w:rsidRPr="00365E70">
        <w:rPr>
          <w:rFonts w:cs="Times New Roman"/>
          <w:strike/>
        </w:rPr>
        <w:t>$410,635</w:t>
      </w:r>
      <w:r w:rsidRPr="00365E70">
        <w:rPr>
          <w:rFonts w:cs="Times New Roman"/>
        </w:rPr>
        <w:t xml:space="preserve"> </w:t>
      </w:r>
      <w:r w:rsidRPr="00365E70">
        <w:rPr>
          <w:rFonts w:cs="Times New Roman"/>
          <w:i/>
          <w:u w:val="single"/>
        </w:rPr>
        <w:t>20%</w:t>
      </w:r>
      <w:r w:rsidRPr="00365E70">
        <w:rPr>
          <w:rFonts w:cs="Times New Roman"/>
        </w:rPr>
        <w:t xml:space="preserve"> will be allocated to support the management education programs of the School of Business at South Carolina State University.</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11.9.</w:t>
      </w:r>
      <w:r w:rsidRPr="00365E70">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11.10.</w:t>
      </w:r>
      <w:r w:rsidRPr="00365E70">
        <w:rPr>
          <w:rFonts w:cs="Times New Roman"/>
          <w:b/>
          <w:bCs/>
          <w:szCs w:val="22"/>
        </w:rPr>
        <w:tab/>
      </w:r>
      <w:r w:rsidRPr="00365E70">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b/>
          <w:szCs w:val="22"/>
        </w:rPr>
        <w:t>11.11.</w:t>
      </w:r>
      <w:r w:rsidRPr="00365E70">
        <w:rPr>
          <w:rFonts w:cs="Times New Roman"/>
          <w:szCs w:val="22"/>
        </w:rPr>
        <w:tab/>
        <w:t xml:space="preserve">(CHE: Grants and Scholarships)  </w:t>
      </w:r>
      <w:r w:rsidRPr="00365E70">
        <w:rPr>
          <w:rFonts w:cs="Times New Roman"/>
          <w:strike/>
          <w:szCs w:val="22"/>
        </w:rPr>
        <w:t>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b/>
          <w:bCs/>
        </w:rPr>
        <w:t>11.12.</w:t>
      </w:r>
      <w:r w:rsidRPr="00365E70">
        <w:rPr>
          <w:rFonts w:cs="Times New Roman"/>
          <w:b/>
          <w:bCs/>
        </w:rPr>
        <w:tab/>
      </w:r>
      <w:r w:rsidRPr="00365E70">
        <w:rPr>
          <w:rFonts w:cs="Times New Roman"/>
        </w:rPr>
        <w:t>(CHE: Tuition Age)  For the current fiscal year, the age limitation for those children of certain war veterans who may be admitted to any state-</w:t>
      </w:r>
      <w:r w:rsidRPr="00365E70">
        <w:rPr>
          <w:rFonts w:cs="Times New Roman"/>
          <w:szCs w:val="22"/>
        </w:rPr>
        <w:t>supported</w:t>
      </w:r>
      <w:r w:rsidRPr="00365E70">
        <w:rPr>
          <w:rFonts w:cs="Times New Roman"/>
        </w:rPr>
        <w:t xml:space="preserve"> college, university, or post high school technical education institution free of tuition is suspended for eligible children that successfully appeal the Division of Veterans Affairs on the grounds of a serious extenuating health condition.</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11.13.</w:t>
      </w:r>
      <w:r w:rsidRPr="00365E70">
        <w:rPr>
          <w:rFonts w:cs="Times New Roman"/>
          <w:b/>
          <w:szCs w:val="22"/>
        </w:rPr>
        <w:tab/>
      </w:r>
      <w:r w:rsidRPr="00365E70">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65E70">
        <w:rPr>
          <w:color w:val="auto"/>
        </w:rPr>
        <w:lastRenderedPageBreak/>
        <w:tab/>
      </w:r>
      <w:r w:rsidRPr="00365E70">
        <w:rPr>
          <w:b/>
          <w:color w:val="auto"/>
        </w:rPr>
        <w:t>11.14.</w:t>
      </w:r>
      <w:r w:rsidRPr="00365E70">
        <w:rPr>
          <w:b/>
          <w:color w:val="auto"/>
        </w:rPr>
        <w:tab/>
      </w:r>
      <w:r w:rsidRPr="00365E70">
        <w:rPr>
          <w:color w:val="auto"/>
        </w:rPr>
        <w:t xml:space="preserve">(CHE: </w:t>
      </w:r>
      <w:r w:rsidRPr="00365E70">
        <w:rPr>
          <w:rFonts w:cs="Times New Roman"/>
          <w:szCs w:val="22"/>
        </w:rPr>
        <w:t>SmartState</w:t>
      </w:r>
      <w:r w:rsidRPr="00365E70">
        <w:rPr>
          <w:color w:val="auto"/>
        </w:rPr>
        <w:t>)  The Commission on Higher Education is prohibited from expending any source of funds on the marketing of the SmartState Program.</w:t>
      </w:r>
    </w:p>
    <w:p w:rsidR="002E3CE1" w:rsidRPr="00365E70" w:rsidRDefault="002E3CE1" w:rsidP="00F6275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65E70">
        <w:rPr>
          <w:rFonts w:cs="Times New Roman"/>
        </w:rPr>
        <w:tab/>
      </w:r>
      <w:r w:rsidRPr="00365E70">
        <w:rPr>
          <w:rFonts w:cs="Times New Roman"/>
          <w:b/>
          <w:i/>
          <w:u w:val="single"/>
        </w:rPr>
        <w:t>11.15.</w:t>
      </w:r>
      <w:r w:rsidRPr="00365E70">
        <w:rPr>
          <w:rFonts w:cs="Times New Roman"/>
          <w:i/>
          <w:u w:val="single"/>
        </w:rPr>
        <w:tab/>
        <w:t>(CHE: Higher Education Excellence Enhancement Program Additions)</w:t>
      </w:r>
      <w:r w:rsidRPr="00365E70">
        <w:rPr>
          <w:rFonts w:cs="Times New Roman"/>
        </w:rPr>
        <w:t xml:space="preserve">  </w:t>
      </w:r>
      <w:r w:rsidRPr="00365E70">
        <w:rPr>
          <w:rFonts w:cs="Times New Roman"/>
          <w:b/>
        </w:rPr>
        <w:t>DELETED</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5E70">
        <w:rPr>
          <w:rFonts w:cs="Times New Roman"/>
          <w:b/>
        </w:rPr>
        <w:tab/>
      </w:r>
      <w:r w:rsidRPr="00365E70">
        <w:rPr>
          <w:rFonts w:cs="Times New Roman"/>
          <w:b/>
          <w:i/>
          <w:u w:val="single"/>
        </w:rPr>
        <w:t>11.16.</w:t>
      </w:r>
      <w:r w:rsidRPr="00365E70">
        <w:rPr>
          <w:rFonts w:cs="Times New Roman"/>
          <w:i/>
          <w:u w:val="single"/>
        </w:rPr>
        <w:tab/>
        <w:t>(CHE: Parity Funding)  The Commission on Higher Education is directed to study the issue of parity funding for all state institutions of higher learning.  Findings and recommendations shall be submitted to the members of the General Assembly by January 3, 2014.</w:t>
      </w:r>
    </w:p>
    <w:p w:rsidR="002E3CE1" w:rsidRPr="00365E70" w:rsidRDefault="002E3CE1" w:rsidP="0096696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i/>
          <w:szCs w:val="22"/>
          <w:u w:val="single"/>
        </w:rPr>
        <w:t>11.17.</w:t>
      </w:r>
      <w:r w:rsidRPr="00365E70">
        <w:rPr>
          <w:rFonts w:cs="Times New Roman"/>
          <w:i/>
          <w:szCs w:val="22"/>
          <w:u w:val="single"/>
        </w:rPr>
        <w:tab/>
      </w:r>
      <w:r w:rsidRPr="00365E70">
        <w:rPr>
          <w:rFonts w:cs="Times New Roman"/>
          <w:i/>
          <w:u w:val="single"/>
        </w:rPr>
        <w:t>(CHE: SCNG CAP Carry Forward)  Funds appropriated for the South Carolina National Guard College Assistance Program may be carried forward from the prior fiscal year into the current fiscal year and expended for the same purpose.  If a mid-year budget reduction is imposed by the General Assembly or the State Budget and Control Board, the appropriations for the program are exempt.</w:t>
      </w:r>
    </w:p>
    <w:p w:rsidR="002E3CE1" w:rsidRPr="00365E70" w:rsidRDefault="002E3CE1" w:rsidP="00A074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b/>
          <w:bCs/>
          <w:i/>
          <w:iCs/>
          <w:u w:val="single"/>
        </w:rPr>
        <w:t>11.18.</w:t>
      </w:r>
      <w:r w:rsidRPr="00365E70">
        <w:rPr>
          <w:rFonts w:cs="Times New Roman"/>
          <w:b/>
          <w:bCs/>
          <w:i/>
          <w:iCs/>
          <w:u w:val="single"/>
        </w:rPr>
        <w:tab/>
      </w:r>
      <w:r w:rsidRPr="00365E70">
        <w:rPr>
          <w:rFonts w:cs="Times New Roman"/>
          <w:i/>
          <w:iCs/>
          <w:u w:val="single"/>
        </w:rPr>
        <w:t xml:space="preserve">(CHE: SmartState Draw Down)  The Commission on Higher Education, upon receipt of the dollar-for-dollar non-state match for a SmartState "South Carolina Center of Economic Excellence" required pursuant to Section 2-75-50 of the 1976 Code, and after State Budget </w:t>
      </w:r>
      <w:r w:rsidRPr="00365E70">
        <w:rPr>
          <w:rFonts w:cs="Times New Roman"/>
          <w:i/>
          <w:u w:val="single"/>
        </w:rPr>
        <w:t>Division</w:t>
      </w:r>
      <w:r w:rsidRPr="00365E70">
        <w:rPr>
          <w:rFonts w:cs="Times New Roman"/>
          <w:i/>
          <w:iCs/>
          <w:u w:val="single"/>
        </w:rPr>
        <w:t xml:space="preserve"> approval, shall be authorized to draw down previously appropriated lottery funds that had been held in trust until matching funds were on hand.  The commission shall submit required documentation to the State Budget Division for approval of such draw downs, including proof that the required match is on hand, and the State Budget Division shall notify the Other Funds Oversight Committee of an authorization approved for this purpose.  The requirements of proviso 91.21 contained in this act shall not apply to circumstances described by this proviso.</w:t>
      </w:r>
    </w:p>
    <w:p w:rsidR="002E3CE1" w:rsidRPr="00365E70" w:rsidRDefault="002E3CE1" w:rsidP="00A074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color w:val="000000" w:themeColor="text1"/>
        </w:rPr>
        <w:tab/>
      </w:r>
      <w:r w:rsidRPr="00365E70">
        <w:rPr>
          <w:rFonts w:cs="Times New Roman"/>
          <w:b/>
          <w:i/>
          <w:color w:val="000000" w:themeColor="text1"/>
          <w:u w:val="single"/>
        </w:rPr>
        <w:t>11.19.</w:t>
      </w:r>
      <w:r w:rsidRPr="00365E70">
        <w:rPr>
          <w:rFonts w:cs="Times New Roman"/>
          <w:i/>
          <w:color w:val="000000" w:themeColor="text1"/>
          <w:u w:val="single"/>
        </w:rPr>
        <w:tab/>
        <w:t xml:space="preserve">(CHE: College Transition Connection Need-Based Grants)  Funds appropriated for the College </w:t>
      </w:r>
      <w:r w:rsidRPr="00365E70">
        <w:rPr>
          <w:rFonts w:cs="Times New Roman"/>
          <w:i/>
          <w:u w:val="single"/>
        </w:rPr>
        <w:t>Transition</w:t>
      </w:r>
      <w:r w:rsidRPr="00365E70">
        <w:rPr>
          <w:rFonts w:cs="Times New Roman"/>
          <w:i/>
          <w:color w:val="000000" w:themeColor="text1"/>
          <w:u w:val="single"/>
        </w:rPr>
        <w:t xml:space="preserve"> </w:t>
      </w:r>
      <w:r w:rsidRPr="00365E70">
        <w:rPr>
          <w:rFonts w:cs="Times New Roman"/>
          <w:i/>
          <w:iCs/>
          <w:u w:val="single"/>
        </w:rPr>
        <w:t>Connection</w:t>
      </w:r>
      <w:r w:rsidRPr="00365E70">
        <w:rPr>
          <w:rFonts w:cs="Times New Roman"/>
          <w:i/>
          <w:color w:val="000000" w:themeColor="text1"/>
          <w:u w:val="single"/>
        </w:rPr>
        <w:t xml:space="preserve"> shall be transferred to the Commission on Higher Education Need-Based Grant program.  These funds shall be used to provide need-based grants to South Carolina resident students enrolled at a public institution of higher education in an established college transition program that serves students with intellectual disabilities.  The Commission on Higher Education, in consultation with College Transition Connection, shall develop guidelines for awarding these need-based grants and shall allocate the available funds to eligible institutions on the basis of student need and enrollment in the established college transition programs.  All other grants and gift aid for which these students are eligible must be applied first to the cost of attendance prior to using the need-based grant funding.  If the cost of attendance for an eligible student is met with all other grants and gift aid, the need-based grant shall not be used.  The participating institutions, in cooperation with the Commission on Higher Education and College Transition Connection, shall track the number of grant recipients and other information determined necessary to evaluate the effectiveness of these grants in assisting students with intellectual disabilities in college transition programs.  No more than the amount transferred in Fiscal Year 2013-14 for College Transition Connection may be expended from currently appropriated Commission on Higher Education Need-Based Grant funding for grants for students in college transition programs.</w:t>
      </w:r>
    </w:p>
    <w:p w:rsidR="002E3CE1" w:rsidRPr="00365E70" w:rsidRDefault="002E3CE1" w:rsidP="00A074F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tab/>
      </w:r>
      <w:r w:rsidRPr="00365E70">
        <w:rPr>
          <w:b/>
          <w:i/>
          <w:u w:val="single"/>
        </w:rPr>
        <w:t>11.20.</w:t>
      </w:r>
      <w:r w:rsidRPr="00365E70">
        <w:rPr>
          <w:i/>
          <w:u w:val="single"/>
        </w:rPr>
        <w:tab/>
        <w:t>(CHE: Scholarships Awarded During Summer Session Task Force)  The Commission on Higher Education shall convene a special task force comprised of institutional representatives from the various sectors of higher education to explore the merits and feasibility of awarding Palmetto Fellows and LIFE scholarships and other state-supported financial aid during summer sessions for the purpose of increasing student flexibility and to facilitate an expedited time to graduation as compared to the traditional academic calendar.  The task force assembled by the commission shall include campus officials representing financial aid, business affairs, and academic affairs as well as commission staff.</w:t>
      </w:r>
      <w:r w:rsidRPr="00365E70">
        <w:rPr>
          <w:i/>
          <w:color w:val="1F497D"/>
          <w:u w:val="single"/>
        </w:rPr>
        <w:t xml:space="preserve">  </w:t>
      </w:r>
      <w:r w:rsidRPr="00365E70">
        <w:rPr>
          <w:i/>
          <w:u w:val="single"/>
        </w:rPr>
        <w:t>A report</w:t>
      </w:r>
      <w:r w:rsidRPr="00365E70">
        <w:rPr>
          <w:i/>
          <w:color w:val="1F497D"/>
          <w:u w:val="single"/>
        </w:rPr>
        <w:t xml:space="preserve"> </w:t>
      </w:r>
      <w:r w:rsidRPr="00365E70">
        <w:rPr>
          <w:i/>
          <w:u w:val="single"/>
        </w:rPr>
        <w:t xml:space="preserve">of the task force shall be provided to the </w:t>
      </w:r>
      <w:r w:rsidRPr="00365E70">
        <w:rPr>
          <w:i/>
          <w:u w:val="single"/>
        </w:rPr>
        <w:lastRenderedPageBreak/>
        <w:t>Chairman of the Senate Finance Committee, the Chairman of the Senate Education Committee, the Chairman of the House Ways and Means Committee, the Chairman of the House Education and Public Works Committee, and the Governor no later than December 1, 2013.  The report submitted shall include as part of any findings and recommendations advanced, an outline of necessary changes, if any, to current statutory provisions governing scholarships and/or state–supported financial aid as well as an analysis of state budget implications, if any, including, as appropriate, an accounting for anticipated state budget costs on a cash flow basis over multiple fiscal years to determine the net cost (or savings as the case may be) to the state for providing awards during the summer terms.</w:t>
      </w:r>
    </w:p>
    <w:p w:rsidR="002E3CE1" w:rsidRPr="00365E70" w:rsidRDefault="002E3CE1" w:rsidP="00C62FF6">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b/>
          <w:i/>
          <w:u w:val="single"/>
        </w:rPr>
        <w:t>11.21.</w:t>
      </w:r>
      <w:r w:rsidRPr="00365E70">
        <w:rPr>
          <w:rFonts w:cs="Times New Roman"/>
          <w:i/>
          <w:u w:val="single"/>
        </w:rPr>
        <w:tab/>
        <w:t>(CHE: Inventory of State-Mandated Reporting Requirements)  To help reduce the cost of higher education and institutions' compliance burdens by eliminating conflicting, redundant, or other excessive reporting requirements, the Commission on Higher Education is directed to work with the state's colleges and universities to prepare a report inventorying all state mandated reporting requirements, including those of the Commission on Higher Education, imposed on South Carolina's institutions of higher education.  This report shall be provided to the Governor, the Chairman of the Senate Finance Committee, and the Chairman of the House Ways and Means Committee by December 1, 2013.</w:t>
      </w:r>
    </w:p>
    <w:p w:rsidR="002E3CE1" w:rsidRDefault="002E3CE1" w:rsidP="0096696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2E3CE1" w:rsidSect="008E4BC7">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6696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2E3CE1" w:rsidRPr="00365E70" w:rsidRDefault="002E3CE1"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9" w:name="section14"/>
      <w:bookmarkEnd w:id="9"/>
      <w:r w:rsidRPr="00365E70">
        <w:rPr>
          <w:rFonts w:cs="Times New Roman"/>
          <w:b/>
          <w:szCs w:val="22"/>
        </w:rPr>
        <w:t>SECTION 14 - H12-CLEMSON UNIVERSITY - EDUCATIONAL &amp; GENERAL</w:t>
      </w:r>
      <w:r>
        <w:rPr>
          <w:rFonts w:cs="Times New Roman"/>
          <w:b/>
          <w:szCs w:val="22"/>
        </w:rPr>
        <w:fldChar w:fldCharType="begin"/>
      </w:r>
      <w:r>
        <w:instrText xml:space="preserve"> XE "SECTION 14 - H12-CLEMSON UNIVERSITY - EDUCATIONAL &amp; GENERAL" </w:instrText>
      </w:r>
      <w:r>
        <w:rPr>
          <w:rFonts w:cs="Times New Roman"/>
          <w:b/>
          <w:szCs w:val="22"/>
        </w:rPr>
        <w:fldChar w:fldCharType="end"/>
      </w:r>
    </w:p>
    <w:p w:rsidR="002E3CE1" w:rsidRPr="00365E70" w:rsidRDefault="002E3CE1"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14.1.</w:t>
      </w:r>
      <w:r w:rsidRPr="00365E70">
        <w:rPr>
          <w:rFonts w:cs="Times New Roman"/>
          <w:b/>
          <w:szCs w:val="22"/>
        </w:rPr>
        <w:tab/>
      </w:r>
      <w:r w:rsidRPr="00365E70">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thirty days after the end of the trip.</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10" w:name="section19"/>
      <w:bookmarkEnd w:id="10"/>
      <w:r w:rsidRPr="00365E70">
        <w:rPr>
          <w:rFonts w:cs="Times New Roman"/>
          <w:b/>
          <w:bCs/>
          <w:szCs w:val="22"/>
        </w:rPr>
        <w:t>SECTION 19 - H24-SOUTH CAROLINA STATE UNIVERSITY</w:t>
      </w:r>
      <w:r>
        <w:rPr>
          <w:rFonts w:cs="Times New Roman"/>
          <w:b/>
          <w:bCs/>
          <w:szCs w:val="22"/>
        </w:rPr>
        <w:fldChar w:fldCharType="begin"/>
      </w:r>
      <w:r>
        <w:instrText xml:space="preserve"> XE "SECTION 19 - H24-SOUTH CAROLINA STATE UNIVERSITY" </w:instrText>
      </w:r>
      <w:r>
        <w:rPr>
          <w:rFonts w:cs="Times New Roman"/>
          <w:b/>
          <w:bCs/>
          <w:szCs w:val="22"/>
        </w:rPr>
        <w:fldChar w:fldCharType="end"/>
      </w:r>
    </w:p>
    <w:p w:rsidR="002E3CE1" w:rsidRPr="00365E70" w:rsidRDefault="002E3CE1"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19.1.</w:t>
      </w:r>
      <w:r w:rsidRPr="00365E70">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2E3CE1" w:rsidRDefault="002E3CE1" w:rsidP="00ED0CE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E3CE1" w:rsidSect="008E4BC7">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ED0CE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1" w:name="section20"/>
      <w:bookmarkEnd w:id="11"/>
      <w:r w:rsidRPr="00365E70">
        <w:rPr>
          <w:rFonts w:cs="Times New Roman"/>
          <w:b/>
          <w:szCs w:val="22"/>
        </w:rPr>
        <w:t>SECTION 20 - H45-UNIVERSITY OF SOUTH CAROLINA</w:t>
      </w:r>
      <w:r>
        <w:rPr>
          <w:rFonts w:cs="Times New Roman"/>
          <w:b/>
          <w:szCs w:val="22"/>
        </w:rPr>
        <w:fldChar w:fldCharType="begin"/>
      </w:r>
      <w:r>
        <w:instrText xml:space="preserve"> XE "SECTION 20 - H45-UNIVERSITY OF SOUTH CAROLINA" </w:instrText>
      </w:r>
      <w:r>
        <w:rPr>
          <w:rFonts w:cs="Times New Roman"/>
          <w:b/>
          <w:szCs w:val="22"/>
        </w:rPr>
        <w:fldChar w:fldCharType="end"/>
      </w:r>
    </w:p>
    <w:p w:rsidR="002E3CE1" w:rsidRPr="00365E70" w:rsidRDefault="002E3CE1"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20.1.</w:t>
      </w:r>
      <w:r w:rsidRPr="00365E70">
        <w:rPr>
          <w:rFonts w:cs="Times New Roman"/>
          <w:szCs w:val="22"/>
        </w:rPr>
        <w:tab/>
        <w:t>(USC: Palmetto Poison Center)  Of the funds appropriated or authorized herein, the University of South Carolina shall expend at least $150,000 on the Palmetto Poison Center.</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20.2.</w:t>
      </w:r>
      <w:r w:rsidRPr="00365E70">
        <w:rPr>
          <w:rFonts w:cs="Times New Roman"/>
          <w:b/>
          <w:szCs w:val="22"/>
        </w:rPr>
        <w:tab/>
      </w:r>
      <w:r w:rsidRPr="00365E70">
        <w:rPr>
          <w:rFonts w:cs="Times New Roman"/>
          <w:szCs w:val="22"/>
        </w:rPr>
        <w:t>(USC: School Improvement Council)  Of the funds appropriated to the University of South Carolina Columbia Campus, $100,000 shall be used for the School Improvement Council.</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20.3.</w:t>
      </w:r>
      <w:r w:rsidRPr="00365E70">
        <w:rPr>
          <w:rFonts w:cs="Times New Roman"/>
          <w:b/>
          <w:szCs w:val="22"/>
        </w:rPr>
        <w:tab/>
      </w:r>
      <w:r w:rsidRPr="00365E70">
        <w:rPr>
          <w:rFonts w:cs="Times New Roman"/>
          <w:szCs w:val="22"/>
        </w:rPr>
        <w:t>(USC: Child Abuse Medical Response Program)  Of the funds appropriated to the University of South Carolina School of Medicine, not less than $576,160 shall be expended for the Child Abuse and Neglect Medical Response Program.  In addition, when instructed by the Budget and Control Board or the General Assembly to reduce funds by a certain percentage, the university may not reduce the funds for the Child Abuse and Neglect Medical Response Program greater than such stipulated percentage.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i/>
        </w:rPr>
        <w:tab/>
      </w:r>
      <w:r w:rsidRPr="00365E70">
        <w:rPr>
          <w:rFonts w:cs="Times New Roman"/>
          <w:b/>
          <w:i/>
          <w:u w:val="single"/>
        </w:rPr>
        <w:t>20.4.</w:t>
      </w:r>
      <w:r w:rsidRPr="00365E70">
        <w:rPr>
          <w:rFonts w:cs="Times New Roman"/>
          <w:i/>
          <w:u w:val="single"/>
        </w:rPr>
        <w:tab/>
        <w:t>(USC: Parity Funding)</w:t>
      </w:r>
      <w:r w:rsidRPr="00365E70">
        <w:rPr>
          <w:rFonts w:cs="Times New Roman"/>
          <w:b/>
        </w:rPr>
        <w:t xml:space="preserve">  DELETED</w:t>
      </w:r>
    </w:p>
    <w:p w:rsidR="002E3CE1"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ED0CE0">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2" w:name="section23"/>
      <w:bookmarkEnd w:id="12"/>
      <w:r w:rsidRPr="00365E70">
        <w:rPr>
          <w:rFonts w:cs="Times New Roman"/>
          <w:b/>
          <w:szCs w:val="22"/>
        </w:rPr>
        <w:t>SECTION 23 - H51-MEDICAL UNIVERSITY OF SOUTH CAROLINA</w:t>
      </w:r>
      <w:r>
        <w:rPr>
          <w:rFonts w:cs="Times New Roman"/>
          <w:b/>
          <w:szCs w:val="22"/>
        </w:rPr>
        <w:fldChar w:fldCharType="begin"/>
      </w:r>
      <w:r>
        <w:instrText xml:space="preserve"> XE "SECTION 23 - H51-MEDICAL UNIVERSITY OF SOUTH CAROLINA" </w:instrText>
      </w:r>
      <w:r>
        <w:rPr>
          <w:rFonts w:cs="Times New Roman"/>
          <w:b/>
          <w:szCs w:val="22"/>
        </w:rPr>
        <w:fldChar w:fldCharType="end"/>
      </w:r>
    </w:p>
    <w:p w:rsidR="002E3CE1" w:rsidRPr="00365E70" w:rsidRDefault="002E3CE1"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szCs w:val="22"/>
        </w:rPr>
        <w:tab/>
        <w:t>23.1.</w:t>
      </w:r>
      <w:r w:rsidRPr="00365E70">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365E70">
        <w:rPr>
          <w:rFonts w:cs="Times New Roman"/>
          <w:szCs w:val="22"/>
        </w:rPr>
        <w:t>University</w:t>
      </w:r>
      <w:r w:rsidRPr="00365E70">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r w:rsidRPr="00365E70">
        <w:rPr>
          <w:rFonts w:cs="Times New Roman"/>
          <w:b/>
          <w:szCs w:val="26"/>
        </w:rPr>
        <w:tab/>
      </w:r>
      <w:r w:rsidRPr="00365E70">
        <w:rPr>
          <w:rFonts w:cs="Times New Roman"/>
          <w:b/>
          <w:i/>
          <w:szCs w:val="26"/>
          <w:u w:val="single"/>
        </w:rPr>
        <w:t>23.2.</w:t>
      </w:r>
      <w:r w:rsidRPr="00365E70">
        <w:rPr>
          <w:rFonts w:cs="Times New Roman"/>
          <w:i/>
          <w:szCs w:val="26"/>
          <w:u w:val="single"/>
        </w:rPr>
        <w:tab/>
        <w:t>(MUSC: Telemedicine)  From the $8,000,000 appropriated to the Medical University of South Carolina for the MUSC Hospital Authority, the Authority is directed to continue the development of its Telemedicine network.  The MUSC Hospital Authority shall determine which hospitals are best suited for a Telemedicine partnership.</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i/>
          <w:szCs w:val="26"/>
          <w:u w:val="single"/>
        </w:rPr>
      </w:pPr>
      <w:r w:rsidRPr="00365E70">
        <w:rPr>
          <w:rFonts w:cs="Times New Roman"/>
          <w:szCs w:val="26"/>
        </w:rPr>
        <w:tab/>
      </w:r>
      <w:r w:rsidRPr="00365E70">
        <w:rPr>
          <w:rFonts w:cs="Times New Roman"/>
          <w:b/>
          <w:i/>
          <w:szCs w:val="26"/>
          <w:u w:val="single"/>
        </w:rPr>
        <w:t>23.3.</w:t>
      </w:r>
      <w:r w:rsidRPr="00365E70">
        <w:rPr>
          <w:rFonts w:cs="Times New Roman"/>
          <w:i/>
          <w:szCs w:val="26"/>
          <w:u w:val="single"/>
        </w:rPr>
        <w:tab/>
        <w:t>(MUSC: Rural Access Plan)  The MUSC Hospital Authority, in conjunction with the Department of Health and Human Services, shall study how to partner with existing rural hospitals to ensure that these regions maintain access to medical care.</w:t>
      </w:r>
    </w:p>
    <w:p w:rsidR="002E3CE1" w:rsidRDefault="002E3CE1" w:rsidP="00ED0CE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sectPr w:rsidR="002E3CE1" w:rsidSect="008E4BC7">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ED0CE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p>
    <w:p w:rsidR="002E3CE1" w:rsidRPr="00365E70" w:rsidRDefault="002E3CE1"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bookmarkStart w:id="13" w:name="section25"/>
      <w:bookmarkEnd w:id="13"/>
      <w:r w:rsidRPr="00365E70">
        <w:rPr>
          <w:rFonts w:cs="Times New Roman"/>
          <w:b/>
          <w:szCs w:val="22"/>
        </w:rPr>
        <w:t>SECTION 25 - H59-STATE BOARD FOR TECHNICAL AND COMPREHENSIVE EDUCATION</w:t>
      </w:r>
      <w:r>
        <w:rPr>
          <w:rFonts w:cs="Times New Roman"/>
          <w:b/>
          <w:szCs w:val="22"/>
        </w:rPr>
        <w:fldChar w:fldCharType="begin"/>
      </w:r>
      <w:r>
        <w:instrText xml:space="preserve"> XE "SECTION 25 - H59-STATE BOARD FOR TECHNICAL AND COMPREHENSIVE EDUCATION" </w:instrText>
      </w:r>
      <w:r>
        <w:rPr>
          <w:rFonts w:cs="Times New Roman"/>
          <w:b/>
          <w:szCs w:val="22"/>
        </w:rPr>
        <w:fldChar w:fldCharType="end"/>
      </w:r>
    </w:p>
    <w:p w:rsidR="002E3CE1" w:rsidRPr="00365E70" w:rsidRDefault="002E3CE1"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365E70">
        <w:rPr>
          <w:rFonts w:cs="Times New Roman"/>
          <w:b/>
          <w:szCs w:val="22"/>
        </w:rPr>
        <w:tab/>
        <w:t>25.1.</w:t>
      </w:r>
      <w:r w:rsidRPr="00365E70">
        <w:rPr>
          <w:rFonts w:cs="Times New Roman"/>
          <w:b/>
          <w:szCs w:val="22"/>
        </w:rPr>
        <w:tab/>
      </w:r>
      <w:r w:rsidRPr="00365E70">
        <w:rPr>
          <w:rFonts w:cs="Times New Roman"/>
          <w:szCs w:val="22"/>
        </w:rPr>
        <w:t>(TEC: Training of New &amp; Expanding Industry)  (A)</w:t>
      </w:r>
      <w:r w:rsidRPr="00365E70">
        <w:rPr>
          <w:rFonts w:cs="Times New Roman"/>
          <w:szCs w:val="22"/>
        </w:rPr>
        <w:tab/>
        <w:t>Notwithstanding the amounts appropriated in this section for the “Center for Accelerated Technology Training,” it is the intent of the General Assembly that the State Board for Technical and Comprehensive Education expend the funds necessary to provide direct training for new and expanding business or industry.</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365E70">
        <w:rPr>
          <w:rFonts w:cs="Times New Roman"/>
          <w:szCs w:val="22"/>
        </w:rPr>
        <w:tab/>
        <w:t>(B)</w:t>
      </w:r>
      <w:r w:rsidRPr="00365E70">
        <w:rPr>
          <w:rFonts w:cs="Times New Roman"/>
          <w:szCs w:val="22"/>
        </w:rPr>
        <w:tab/>
        <w:t>In the event projected expenditures are above the appropriation, the appropriation in this section for the “Center for Accelerated Technology Training” may be appropriately adjusted, if and only if, the Budget and Control Board determines that the projected expenditures are directly related to:</w:t>
      </w:r>
    </w:p>
    <w:p w:rsidR="002E3CE1" w:rsidRPr="00365E70" w:rsidRDefault="002E3CE1" w:rsidP="00901BDC">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65E70">
        <w:rPr>
          <w:rFonts w:cs="Times New Roman"/>
          <w:iCs/>
          <w:szCs w:val="22"/>
        </w:rPr>
        <w:lastRenderedPageBreak/>
        <w:tab/>
      </w:r>
      <w:r w:rsidRPr="00365E70">
        <w:rPr>
          <w:rFonts w:cs="Times New Roman"/>
          <w:iCs/>
          <w:szCs w:val="22"/>
        </w:rPr>
        <w:tab/>
      </w:r>
      <w:r w:rsidRPr="00365E70">
        <w:rPr>
          <w:rFonts w:cs="Times New Roman"/>
          <w:iCs/>
          <w:szCs w:val="22"/>
        </w:rPr>
        <w:tab/>
      </w:r>
      <w:r w:rsidRPr="00365E70">
        <w:rPr>
          <w:rFonts w:cs="Times New Roman"/>
          <w:iCs/>
          <w:szCs w:val="22"/>
        </w:rPr>
        <w:tab/>
        <w:t>(1)</w:t>
      </w:r>
      <w:r w:rsidRPr="00365E70">
        <w:rPr>
          <w:rFonts w:cs="Times New Roman"/>
          <w:iCs/>
          <w:szCs w:val="22"/>
        </w:rPr>
        <w:tab/>
        <w:t>an existing technology training program where the demand for the program exceeds the program's capacity and the additional funds are to be utilized to meet the demand; or</w:t>
      </w:r>
    </w:p>
    <w:p w:rsidR="002E3CE1" w:rsidRPr="00365E70" w:rsidRDefault="002E3CE1" w:rsidP="00901BDC">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65E70">
        <w:rPr>
          <w:rFonts w:cs="Times New Roman"/>
          <w:iCs/>
          <w:szCs w:val="22"/>
        </w:rPr>
        <w:tab/>
      </w:r>
      <w:r w:rsidRPr="00365E70">
        <w:rPr>
          <w:rFonts w:cs="Times New Roman"/>
          <w:iCs/>
          <w:szCs w:val="22"/>
        </w:rPr>
        <w:tab/>
      </w:r>
      <w:r w:rsidRPr="00365E70">
        <w:rPr>
          <w:rFonts w:cs="Times New Roman"/>
          <w:iCs/>
          <w:szCs w:val="22"/>
        </w:rPr>
        <w:tab/>
      </w:r>
      <w:r w:rsidRPr="00365E70">
        <w:rPr>
          <w:rFonts w:cs="Times New Roman"/>
          <w:iCs/>
          <w:szCs w:val="22"/>
        </w:rPr>
        <w:tab/>
        <w:t>(2)</w:t>
      </w:r>
      <w:r w:rsidRPr="00365E70">
        <w:rPr>
          <w:rFonts w:cs="Times New Roman"/>
          <w:iCs/>
          <w:szCs w:val="22"/>
        </w:rPr>
        <w:tab/>
        <w:t>a new program is necessary to provide direct training for new or expanding business or industry.</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65E70">
        <w:rPr>
          <w:rFonts w:cs="Times New Roman"/>
          <w:iCs/>
          <w:szCs w:val="22"/>
        </w:rPr>
        <w:tab/>
        <w:t>(C)</w:t>
      </w:r>
      <w:r w:rsidRPr="00365E70">
        <w:rPr>
          <w:rFonts w:cs="Times New Roman"/>
          <w:iCs/>
          <w:szCs w:val="22"/>
        </w:rPr>
        <w:tab/>
        <w:t>The adjustment may occur only upon approval by the Budget and Control Board.  Upon the Budget Control Board’s approval of the adjustment, the Executive Director of the Budget and Control Board must certify, in writing, that the adjustment is directly related to either subsection (B)(1) or (B)(2).  The Executive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65E70">
        <w:rPr>
          <w:rFonts w:cs="Times New Roman"/>
          <w:iCs/>
          <w:szCs w:val="22"/>
        </w:rPr>
        <w:tab/>
        <w:t>(D)</w:t>
      </w:r>
      <w:r w:rsidRPr="00365E70">
        <w:rPr>
          <w:rFonts w:cs="Times New Roman"/>
          <w:iCs/>
          <w:szCs w:val="22"/>
        </w:rPr>
        <w:tab/>
        <w:t>Upon the Executive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65E70">
        <w:rPr>
          <w:rFonts w:cs="Times New Roman"/>
          <w:iCs/>
          <w:szCs w:val="22"/>
        </w:rPr>
        <w:tab/>
        <w:t>(E)</w:t>
      </w:r>
      <w:r w:rsidRPr="00365E70">
        <w:rPr>
          <w:rFonts w:cs="Times New Roman"/>
          <w:iCs/>
          <w:szCs w:val="22"/>
        </w:rPr>
        <w:tab/>
        <w:t>The aggregate amount of all adjustments made pursuant to this section may not exceed ten million dollars.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365E70">
        <w:rPr>
          <w:rFonts w:cs="Times New Roman"/>
          <w:iCs/>
          <w:szCs w:val="22"/>
        </w:rPr>
        <w:tab/>
        <w:t>(F)</w:t>
      </w:r>
      <w:r w:rsidRPr="00365E70">
        <w:rPr>
          <w:rFonts w:cs="Times New Roman"/>
          <w:iCs/>
          <w:szCs w:val="22"/>
        </w:rPr>
        <w:tab/>
        <w:t>In the event that projected expenditures for the Center for Accelerated Technology Training exceed the amounts appropriated and the amount of any adjustments authorized, the State Board for Technical and Comprehensive Education may request a supplemental appropriation from the General Assembly.</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25.2.</w:t>
      </w:r>
      <w:r w:rsidRPr="00365E70">
        <w:rPr>
          <w:rFonts w:cs="Times New Roman"/>
          <w:b/>
          <w:szCs w:val="22"/>
        </w:rPr>
        <w:tab/>
      </w:r>
      <w:r w:rsidRPr="00365E70">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25.3.</w:t>
      </w:r>
      <w:r w:rsidRPr="00365E70">
        <w:rPr>
          <w:rFonts w:cs="Times New Roman"/>
          <w:b/>
          <w:szCs w:val="22"/>
        </w:rPr>
        <w:tab/>
      </w:r>
      <w:r w:rsidRPr="00365E70">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pacing w:val="-6"/>
          <w:szCs w:val="22"/>
        </w:rPr>
      </w:pPr>
      <w:r w:rsidRPr="00365E70">
        <w:rPr>
          <w:rFonts w:cs="Times New Roman"/>
        </w:rPr>
        <w:tab/>
      </w:r>
      <w:r w:rsidRPr="00365E70">
        <w:rPr>
          <w:rFonts w:cs="Times New Roman"/>
          <w:b/>
        </w:rPr>
        <w:t>25.4.</w:t>
      </w:r>
      <w:r w:rsidRPr="00365E70">
        <w:rPr>
          <w:rFonts w:cs="Times New Roman"/>
          <w:b/>
        </w:rPr>
        <w:tab/>
      </w:r>
      <w:r w:rsidRPr="00365E70">
        <w:rPr>
          <w:rFonts w:cs="Times New Roman"/>
        </w:rPr>
        <w:t xml:space="preserve">(TEC: Manufacturing Training Facility)  </w:t>
      </w:r>
      <w:r w:rsidRPr="00365E70">
        <w:rPr>
          <w:rFonts w:cs="Times New Roman"/>
          <w:strike/>
        </w:rPr>
        <w:t>Of the funds appropriated to the State Board for Technical and Comprehensive Education, $3,500,000 must be utilized to complete the up-fit of a manufacturing training facility at Central Carolina Technical College.  The facility shall be used in conjunction with worker training programs offered by the ReadySC program.</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b/>
          <w:spacing w:val="-6"/>
          <w:szCs w:val="22"/>
        </w:rPr>
        <w:tab/>
      </w:r>
      <w:r w:rsidRPr="00365E70">
        <w:rPr>
          <w:rFonts w:cs="Times New Roman"/>
          <w:b/>
          <w:i/>
          <w:szCs w:val="22"/>
          <w:u w:val="single"/>
        </w:rPr>
        <w:t>25.5.</w:t>
      </w:r>
      <w:r w:rsidRPr="00365E70">
        <w:rPr>
          <w:rFonts w:cs="Times New Roman"/>
          <w:i/>
          <w:szCs w:val="22"/>
          <w:u w:val="single"/>
        </w:rPr>
        <w:tab/>
        <w:t>(TEC: MSSC)  The funds appropriated to the State Board for Technical and Comprehensive Education for the Manufacturing Skills Standards Council Initiative may not be used for consulting associated with the Initiative.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i/>
          <w:szCs w:val="22"/>
          <w:u w:val="single"/>
        </w:rPr>
        <w:t>25.6.</w:t>
      </w:r>
      <w:r w:rsidRPr="00365E70">
        <w:rPr>
          <w:rFonts w:cs="Times New Roman"/>
          <w:i/>
          <w:szCs w:val="22"/>
          <w:u w:val="single"/>
        </w:rPr>
        <w:tab/>
        <w:t>(TEC: System wide Infrastructure and Workforce Development)</w:t>
      </w:r>
      <w:r w:rsidRPr="00365E70">
        <w:rPr>
          <w:rFonts w:cs="Times New Roman"/>
          <w:szCs w:val="22"/>
        </w:rPr>
        <w:t xml:space="preserve">  </w:t>
      </w:r>
      <w:r w:rsidRPr="00365E70">
        <w:rPr>
          <w:rFonts w:cs="Times New Roman"/>
          <w:b/>
          <w:szCs w:val="22"/>
        </w:rPr>
        <w:t>DELETED</w:t>
      </w:r>
    </w:p>
    <w:p w:rsidR="002E3CE1"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ED0CE0">
      <w:pPr>
        <w:keepNext/>
        <w:keepLines/>
        <w:jc w:val="both"/>
        <w:rPr>
          <w:rFonts w:cs="Times New Roman"/>
          <w:b/>
          <w:spacing w:val="-4"/>
          <w:szCs w:val="22"/>
        </w:rPr>
      </w:pPr>
      <w:bookmarkStart w:id="14" w:name="section26"/>
      <w:bookmarkEnd w:id="14"/>
      <w:r w:rsidRPr="00365E70">
        <w:rPr>
          <w:rFonts w:cs="Times New Roman"/>
          <w:b/>
          <w:spacing w:val="-4"/>
          <w:szCs w:val="22"/>
        </w:rPr>
        <w:t>SECTION 26 - H79-DEPARTMENT OF ARCHIVES  AND HISTORY</w:t>
      </w:r>
      <w:r>
        <w:rPr>
          <w:rFonts w:cs="Times New Roman"/>
          <w:b/>
          <w:spacing w:val="-4"/>
          <w:szCs w:val="22"/>
        </w:rPr>
        <w:fldChar w:fldCharType="begin"/>
      </w:r>
      <w:r>
        <w:instrText xml:space="preserve"> XE "SECTION 26 - H79-DEPARTMENT OF ARCHIVES  AND HISTORY" </w:instrText>
      </w:r>
      <w:r>
        <w:rPr>
          <w:rFonts w:cs="Times New Roman"/>
          <w:b/>
          <w:spacing w:val="-4"/>
          <w:szCs w:val="22"/>
        </w:rPr>
        <w:fldChar w:fldCharType="end"/>
      </w:r>
    </w:p>
    <w:p w:rsidR="002E3CE1" w:rsidRPr="00365E70" w:rsidRDefault="002E3CE1"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26.1.</w:t>
      </w:r>
      <w:r w:rsidRPr="00365E70">
        <w:rPr>
          <w:rFonts w:cs="Times New Roman"/>
          <w:szCs w:val="22"/>
        </w:rPr>
        <w:tab/>
        <w:t xml:space="preserve">(AH: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w:t>
      </w:r>
      <w:r w:rsidRPr="00365E70">
        <w:rPr>
          <w:rFonts w:cs="Times New Roman"/>
          <w:szCs w:val="22"/>
        </w:rPr>
        <w:lastRenderedPageBreak/>
        <w:t>training sessions, publication, reproduction expenses, repair expenses, and National Register of Historic Places certificates and plaques, and selected Historic Preservation Grants.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4"/>
        </w:rPr>
      </w:pPr>
      <w:r w:rsidRPr="00365E70">
        <w:rPr>
          <w:rFonts w:cs="Times New Roman"/>
          <w:b/>
          <w:spacing w:val="-4"/>
        </w:rPr>
        <w:tab/>
        <w:t>26.2.</w:t>
      </w:r>
      <w:r w:rsidRPr="00365E70">
        <w:rPr>
          <w:rFonts w:cs="Times New Roman"/>
          <w:spacing w:val="-4"/>
        </w:rPr>
        <w:tab/>
      </w:r>
      <w:r w:rsidRPr="00365E70">
        <w:rPr>
          <w:rFonts w:cs="Times New Roman"/>
          <w:spacing w:val="-4"/>
        </w:rPr>
        <w:tab/>
        <w:t>(AH: Disposal of Materials)  For the current fiscal year, the Department of Archives and History, upon prior approval of the commission, may sell from its collections certain record and non-record materials, which are not eligible for public auction, in a manner most advantageous to the department.</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ED0CE0">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5" w:name="section27"/>
      <w:bookmarkEnd w:id="15"/>
      <w:r w:rsidRPr="00365E70">
        <w:rPr>
          <w:rFonts w:cs="Times New Roman"/>
          <w:b/>
          <w:szCs w:val="22"/>
        </w:rPr>
        <w:t>SECTION 27 - H87-STATE LIBRARY</w:t>
      </w:r>
      <w:r>
        <w:rPr>
          <w:rFonts w:cs="Times New Roman"/>
          <w:b/>
          <w:szCs w:val="22"/>
        </w:rPr>
        <w:fldChar w:fldCharType="begin"/>
      </w:r>
      <w:r>
        <w:instrText xml:space="preserve"> XE "SECTION 27 - H87-STATE LIBRARY" </w:instrText>
      </w:r>
      <w:r>
        <w:rPr>
          <w:rFonts w:cs="Times New Roman"/>
          <w:b/>
          <w:szCs w:val="22"/>
        </w:rPr>
        <w:fldChar w:fldCharType="end"/>
      </w:r>
    </w:p>
    <w:p w:rsidR="002E3CE1" w:rsidRPr="00365E70" w:rsidRDefault="002E3CE1"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4A7D0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27.1.</w:t>
      </w:r>
      <w:r w:rsidRPr="00365E70">
        <w:rPr>
          <w:rFonts w:cs="Times New Roman"/>
          <w:szCs w:val="22"/>
        </w:rPr>
        <w:tab/>
        <w:t xml:space="preserve">(LIB: Aid to Counties Libraries Allotment)  </w:t>
      </w:r>
      <w:r w:rsidRPr="00365E70">
        <w:rPr>
          <w:rFonts w:cs="Times New Roman"/>
          <w:spacing w:val="-2"/>
          <w:szCs w:val="22"/>
        </w:rPr>
        <w:t xml:space="preserve">The amount appropriated in this section for “Aid to County Libraries” shall be allotted to each county on a per capita basis according to the official United States Census For 2010, as aid to the County Library.  No county shall be allocated less than </w:t>
      </w:r>
      <w:r w:rsidRPr="00365E70">
        <w:rPr>
          <w:rFonts w:cs="Times New Roman"/>
          <w:strike/>
          <w:spacing w:val="-2"/>
          <w:szCs w:val="22"/>
        </w:rPr>
        <w:t>$60,000</w:t>
      </w:r>
      <w:r w:rsidRPr="00365E70">
        <w:rPr>
          <w:rFonts w:cs="Times New Roman"/>
          <w:spacing w:val="-2"/>
          <w:szCs w:val="22"/>
        </w:rPr>
        <w:t xml:space="preserve"> </w:t>
      </w:r>
      <w:r w:rsidRPr="00365E70">
        <w:rPr>
          <w:rFonts w:cs="Times New Roman"/>
          <w:i/>
          <w:spacing w:val="-2"/>
          <w:szCs w:val="22"/>
          <w:u w:val="single"/>
        </w:rPr>
        <w:t>$75,000</w:t>
      </w:r>
      <w:r w:rsidRPr="00365E70">
        <w:rPr>
          <w:rFonts w:cs="Times New Roman"/>
          <w:spacing w:val="-2"/>
          <w:szCs w:val="22"/>
        </w:rPr>
        <w:t xml:space="preserve"> under this provision.  To receive this aid, local library support shall not be less than the amount actually expended for library operations from local sources in the second preceding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27.2.</w:t>
      </w:r>
      <w:r w:rsidRPr="00365E70">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27.3.</w:t>
      </w:r>
      <w:r w:rsidRPr="00365E70">
        <w:rPr>
          <w:rFonts w:cs="Times New Roman"/>
          <w:szCs w:val="22"/>
        </w:rPr>
        <w:tab/>
        <w:t>(LIB: Continuing Education Fees)  The State Library may charge a fee for costs associated with continuing education and retain such funds to offset the costs of providing continuing education opportunities.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27.4.</w:t>
      </w:r>
      <w:r w:rsidRPr="00365E70">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27.5.</w:t>
      </w:r>
      <w:r w:rsidRPr="00365E70">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27.6.</w:t>
      </w:r>
      <w:r w:rsidRPr="00365E70">
        <w:rPr>
          <w:rFonts w:cs="Times New Roman"/>
          <w:b/>
          <w:szCs w:val="22"/>
        </w:rPr>
        <w:tab/>
      </w:r>
      <w:r w:rsidRPr="00365E70">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27.7.</w:t>
      </w:r>
      <w:r w:rsidRPr="00365E70">
        <w:rPr>
          <w:rFonts w:cs="Times New Roman"/>
          <w:b/>
          <w:szCs w:val="22"/>
        </w:rPr>
        <w:tab/>
      </w:r>
      <w:r w:rsidRPr="00365E70">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szCs w:val="22"/>
        </w:rPr>
        <w:tab/>
      </w:r>
      <w:r w:rsidRPr="00365E70">
        <w:rPr>
          <w:rFonts w:cs="Times New Roman"/>
          <w:b/>
          <w:szCs w:val="22"/>
        </w:rPr>
        <w:t>27.8.</w:t>
      </w:r>
      <w:r w:rsidRPr="00365E70">
        <w:rPr>
          <w:rFonts w:cs="Times New Roman"/>
          <w:b/>
          <w:szCs w:val="22"/>
        </w:rPr>
        <w:tab/>
      </w:r>
      <w:r w:rsidRPr="00365E70">
        <w:rPr>
          <w:rFonts w:cs="Times New Roman"/>
          <w:szCs w:val="22"/>
        </w:rPr>
        <w:t xml:space="preserve">(LIB: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into the current fiscal year and used for the same purpose.</w:t>
      </w:r>
    </w:p>
    <w:p w:rsidR="002E3CE1" w:rsidRPr="00365E70" w:rsidRDefault="002E3CE1" w:rsidP="00ED0CE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6" w:name="section28"/>
      <w:bookmarkEnd w:id="16"/>
      <w:r w:rsidRPr="00365E70">
        <w:rPr>
          <w:rFonts w:cs="Times New Roman"/>
          <w:b/>
          <w:szCs w:val="22"/>
        </w:rPr>
        <w:lastRenderedPageBreak/>
        <w:t>SECTION 28 - H91-ARTS COMMISSION</w:t>
      </w:r>
      <w:r>
        <w:rPr>
          <w:rFonts w:cs="Times New Roman"/>
          <w:b/>
          <w:szCs w:val="22"/>
        </w:rPr>
        <w:fldChar w:fldCharType="begin"/>
      </w:r>
      <w:r>
        <w:instrText xml:space="preserve"> XE "SECTION 28 - H91-ARTS COMMISSION"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28.1.</w:t>
      </w:r>
      <w:r w:rsidRPr="00365E70">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365E70">
        <w:rPr>
          <w:rFonts w:cs="Times New Roman"/>
          <w:szCs w:val="22"/>
        </w:rPr>
        <w:noBreakHyphen/>
        <w:t>11</w:t>
      </w:r>
      <w:r w:rsidRPr="00365E70">
        <w:rPr>
          <w:rFonts w:cs="Times New Roman"/>
          <w:szCs w:val="22"/>
        </w:rPr>
        <w:noBreakHyphen/>
        <w:t>35 of the 1976 Code.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28.2.</w:t>
      </w:r>
      <w:r w:rsidRPr="00365E70">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28.3.</w:t>
      </w:r>
      <w:r w:rsidRPr="00365E70">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iCs/>
          <w:szCs w:val="22"/>
        </w:rPr>
        <w:tab/>
      </w:r>
      <w:r w:rsidRPr="00365E70">
        <w:rPr>
          <w:rFonts w:cs="Times New Roman"/>
          <w:b/>
          <w:iCs/>
          <w:szCs w:val="22"/>
        </w:rPr>
        <w:t>28.4.</w:t>
      </w:r>
      <w:r w:rsidRPr="00365E70">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28.5.</w:t>
      </w:r>
      <w:r w:rsidRPr="00365E70">
        <w:rPr>
          <w:rFonts w:cs="Times New Roman"/>
          <w:szCs w:val="22"/>
        </w:rPr>
        <w:tab/>
        <w:t>(ARTS: Distribution to Subdivisions)  Of the funds appropriated and/or authorized to the Arts Commission for Distribution to Subdivisions, the following amounts shall be distributed in the same manner as the funds were distributed in the prior fiscal year:  $11,420 for Alloc Mun-Restricted; $3,381 for Alloc Cnty-Restricted; $78,376 for Alloc School Dist; $12,336 for Alloc Other State Agencies; $429,845 for Alloc-Private Sector; $29,494 for Alloc - Private Sector; $31,581 for Aid Mun-Restricted; $15,485 for Aid Cnty-Restricted; $358,344 for Aid School Districts; $205,138 for Aid Other State Agencies; $</w:t>
      </w:r>
      <w:r w:rsidRPr="00365E70">
        <w:rPr>
          <w:rFonts w:cs="Times New Roman"/>
          <w:szCs w:val="22"/>
        </w:rPr>
        <w:tab/>
        <w:t>794,598 for Aid To Private Sector; and $3,168 for Aid To Private Sector-Reportable.</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ED0CE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7" w:name="section29"/>
      <w:bookmarkEnd w:id="17"/>
      <w:r w:rsidRPr="00365E70">
        <w:rPr>
          <w:rFonts w:cs="Times New Roman"/>
          <w:b/>
          <w:szCs w:val="22"/>
        </w:rPr>
        <w:t>SECTION 29 - H95-STATE MUSEUM COMMISSION</w:t>
      </w:r>
      <w:r>
        <w:rPr>
          <w:rFonts w:cs="Times New Roman"/>
          <w:b/>
          <w:szCs w:val="22"/>
        </w:rPr>
        <w:fldChar w:fldCharType="begin"/>
      </w:r>
      <w:r>
        <w:instrText xml:space="preserve"> XE "SECTION 29 - H95-STATE MUSEUM COMMISSION"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29.1.</w:t>
      </w:r>
      <w:r w:rsidRPr="00365E70">
        <w:rPr>
          <w:rFonts w:cs="Times New Roman"/>
        </w:rPr>
        <w:tab/>
        <w:t xml:space="preserve">(MUSM: Duplicate Materials)  The commission may give </w:t>
      </w:r>
      <w:r w:rsidRPr="00365E70">
        <w:rPr>
          <w:rFonts w:cs="Times New Roman"/>
          <w:strike/>
        </w:rPr>
        <w:t>(</w:t>
      </w:r>
      <w:r w:rsidRPr="00365E70">
        <w:rPr>
          <w:rFonts w:cs="Times New Roman"/>
        </w:rPr>
        <w:t>away</w:t>
      </w:r>
      <w:r w:rsidRPr="00365E70">
        <w:rPr>
          <w:rFonts w:cs="Times New Roman"/>
          <w:strike/>
        </w:rPr>
        <w:t>)</w:t>
      </w:r>
      <w:r w:rsidRPr="00365E70">
        <w:rPr>
          <w:rFonts w:cs="Times New Roman"/>
          <w:i/>
          <w:strike/>
          <w:u w:val="single"/>
        </w:rPr>
        <w:t>,</w:t>
      </w:r>
      <w:r w:rsidRPr="00365E70">
        <w:rPr>
          <w:rFonts w:cs="Times New Roman"/>
        </w:rPr>
        <w:t xml:space="preserve"> </w:t>
      </w:r>
      <w:r w:rsidRPr="00365E70">
        <w:rPr>
          <w:rFonts w:cs="Times New Roman"/>
          <w:i/>
          <w:u w:val="single"/>
        </w:rPr>
        <w:t>but not sell,</w:t>
      </w:r>
      <w:r w:rsidRPr="00365E70">
        <w:rPr>
          <w:rFonts w:cs="Times New Roman"/>
        </w:rPr>
        <w:t xml:space="preserve"> natural history materials in its possession for educational purposes, such materials being less than museum quality or duplicative of materials owned by the Museum Commission.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29.2.</w:t>
      </w:r>
      <w:r w:rsidRPr="00365E70">
        <w:rPr>
          <w:rFonts w:cs="Times New Roman"/>
          <w:szCs w:val="22"/>
        </w:rPr>
        <w:tab/>
        <w:t xml:space="preserve">(MUSM: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w:t>
      </w:r>
      <w:r w:rsidRPr="00365E70">
        <w:rPr>
          <w:rFonts w:cs="Times New Roman"/>
          <w:strike/>
          <w:szCs w:val="22"/>
        </w:rPr>
        <w:t>dated January 20, 1993</w:t>
      </w:r>
      <w:r w:rsidRPr="00365E70">
        <w:rPr>
          <w:rFonts w:cs="Times New Roman"/>
          <w:szCs w:val="22"/>
        </w:rPr>
        <w:t xml:space="preserve">; (2) they are unsuitable for exhibition or research; (3) they are inferior duplicates of other objects in the collection; or (4) they are </w:t>
      </w:r>
      <w:r w:rsidRPr="00365E70">
        <w:rPr>
          <w:rFonts w:cs="Times New Roman"/>
          <w:szCs w:val="22"/>
        </w:rPr>
        <w:lastRenderedPageBreak/>
        <w:t>forgeries or were acquired on the basis of false information; funds from the sale of such objects will be placed in a special revolving account for the commission to use solely for the purpose of purchasing objects for the collections of the State Museum.</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29.3.</w:t>
      </w:r>
      <w:r w:rsidRPr="00365E70">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szCs w:val="22"/>
        </w:rPr>
        <w:tab/>
        <w:t>29.4.</w:t>
      </w:r>
      <w:r w:rsidRPr="00365E70">
        <w:rPr>
          <w:rFonts w:cs="Times New Roman"/>
          <w:szCs w:val="22"/>
        </w:rPr>
        <w:tab/>
        <w:t xml:space="preserve">(MUSM: Traveling Exhibits Fees)  </w:t>
      </w:r>
      <w:r w:rsidRPr="00365E70">
        <w:rPr>
          <w:rFonts w:cs="Times New Roman"/>
          <w:strike/>
          <w:szCs w:val="22"/>
        </w:rPr>
        <w:t>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29.5.</w:t>
      </w:r>
      <w:r w:rsidRPr="00365E70">
        <w:rPr>
          <w:rFonts w:cs="Times New Roman"/>
        </w:rPr>
        <w:tab/>
        <w:t xml:space="preserve">(MUSM: Retention of Revenue)  The Museum Commission may retain revenue received from admissions, program fees, facility rentals, professional services, donations, food service, </w:t>
      </w:r>
      <w:r w:rsidRPr="00365E70">
        <w:rPr>
          <w:rFonts w:cs="Times New Roman"/>
          <w:i/>
          <w:u w:val="single"/>
        </w:rPr>
        <w:t>exhibits and exhibit components,</w:t>
      </w:r>
      <w:r w:rsidRPr="00365E70">
        <w:rPr>
          <w:rFonts w:cs="Times New Roman"/>
        </w:rPr>
        <w:t xml:space="preserve"> and other miscellaneous operating income generated by or for the museum and may expend such revenue for general operating expenses provided </w:t>
      </w:r>
      <w:r w:rsidRPr="00365E70">
        <w:rPr>
          <w:rFonts w:cs="Times New Roman"/>
          <w:spacing w:val="-2"/>
        </w:rPr>
        <w:t>that</w:t>
      </w:r>
      <w:r w:rsidRPr="00365E70">
        <w:rPr>
          <w:rFonts w:cs="Times New Roman"/>
        </w:rPr>
        <w:t xml:space="preserve"> such expenditures are approved by the General Assembly in the annual Appropriation Act.  Any unexpended revenue from these sources may be carried forward into the current fiscal year to be expended for the same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szCs w:val="22"/>
        </w:rPr>
        <w:t>29.6.</w:t>
      </w:r>
      <w:r w:rsidRPr="00365E70">
        <w:rPr>
          <w:rFonts w:cs="Times New Roman"/>
          <w:bCs/>
          <w:szCs w:val="22"/>
        </w:rPr>
        <w:tab/>
        <w:t>(</w:t>
      </w:r>
      <w:r w:rsidRPr="00365E70">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29.7.</w:t>
      </w:r>
      <w:r w:rsidRPr="00365E70">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29.8.</w:t>
      </w:r>
      <w:r w:rsidRPr="00365E70">
        <w:rPr>
          <w:rFonts w:cs="Times New Roman"/>
          <w:b/>
          <w:szCs w:val="22"/>
        </w:rPr>
        <w:tab/>
      </w:r>
      <w:r w:rsidRPr="00365E70">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29.9.</w:t>
      </w:r>
      <w:r w:rsidRPr="00365E70">
        <w:rPr>
          <w:rFonts w:cs="Times New Roman"/>
          <w:szCs w:val="22"/>
        </w:rPr>
        <w:tab/>
        <w:t xml:space="preserve">(MUSM: Remittance to General Services)  The State Museum is directed to remit not less than $1,800,000 </w:t>
      </w:r>
      <w:r w:rsidRPr="00365E70">
        <w:rPr>
          <w:rFonts w:eastAsia="Calibri" w:cs="Times New Roman"/>
          <w:szCs w:val="22"/>
        </w:rPr>
        <w:t xml:space="preserve">to the Budget and Control </w:t>
      </w:r>
      <w:r w:rsidRPr="00365E70">
        <w:rPr>
          <w:rFonts w:cs="Times New Roman"/>
          <w:szCs w:val="22"/>
        </w:rPr>
        <w:t>Board</w:t>
      </w:r>
      <w:r w:rsidRPr="00365E70">
        <w:rPr>
          <w:rFonts w:eastAsia="Calibri" w:cs="Times New Roman"/>
          <w:szCs w:val="22"/>
        </w:rPr>
        <w:t>, Division of General Services as compensation for expenses associated with the premises it leases in the Columbia Mills Building</w:t>
      </w:r>
      <w:r w:rsidRPr="00365E70">
        <w:rPr>
          <w:rFonts w:cs="Times New Roman"/>
          <w:szCs w:val="22"/>
        </w:rPr>
        <w:t>.  In the event the General Assembly or the Budget and Control Board implements a mid-year across-the-board budget reduction, the rent that the State Museum remits to the Budget and Control Board shall be reduced by the same percentage as the assessed budget reduction.</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sectPr w:rsidR="002E3CE1" w:rsidSect="008E4BC7">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szCs w:val="22"/>
        </w:rPr>
        <w:tab/>
      </w:r>
      <w:r w:rsidRPr="00365E70">
        <w:rPr>
          <w:rFonts w:cs="Times New Roman"/>
          <w:b/>
          <w:i/>
          <w:szCs w:val="22"/>
          <w:u w:val="single"/>
        </w:rPr>
        <w:t>29.10.</w:t>
      </w:r>
      <w:r w:rsidRPr="00365E70">
        <w:rPr>
          <w:rFonts w:cs="Times New Roman"/>
          <w:i/>
          <w:szCs w:val="22"/>
          <w:u w:val="single"/>
        </w:rPr>
        <w:tab/>
        <w:t xml:space="preserve">(MUSM: Admissions Tax Exemption)  The State Museum is exempt from remitting Admissions Tax to the Department of Revenue on the admission fees it collects.  An amount equivalent to the tax, five percent of total admissions revenue, shall be </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i/>
          <w:szCs w:val="22"/>
          <w:u w:val="single"/>
        </w:rPr>
        <w:lastRenderedPageBreak/>
        <w:t>earmarked in the museum’s budget for the purpose of supporting general operations.</w:t>
      </w:r>
    </w:p>
    <w:p w:rsidR="002E3CE1" w:rsidRPr="00365E70" w:rsidRDefault="002E3CE1" w:rsidP="00ED0CE0">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18" w:name="section32"/>
      <w:bookmarkEnd w:id="18"/>
      <w:r w:rsidRPr="00365E70">
        <w:rPr>
          <w:rFonts w:cs="Times New Roman"/>
          <w:b/>
          <w:szCs w:val="22"/>
        </w:rPr>
        <w:lastRenderedPageBreak/>
        <w:t>SECTION 32 - H73-DEPARTMENT OF VOCATIONAL REHABILITATION</w:t>
      </w:r>
      <w:r>
        <w:rPr>
          <w:rFonts w:cs="Times New Roman"/>
          <w:b/>
          <w:szCs w:val="22"/>
        </w:rPr>
        <w:fldChar w:fldCharType="begin"/>
      </w:r>
      <w:r>
        <w:instrText xml:space="preserve"> XE "SECTION 32 - H73-DEPARTMENT OF VOCATIONAL REHABILITATION" </w:instrText>
      </w:r>
      <w:r>
        <w:rPr>
          <w:rFonts w:cs="Times New Roman"/>
          <w:b/>
          <w:szCs w:val="22"/>
        </w:rPr>
        <w:fldChar w:fldCharType="end"/>
      </w:r>
    </w:p>
    <w:p w:rsidR="002E3CE1" w:rsidRPr="00365E70" w:rsidRDefault="002E3CE1" w:rsidP="00D057A0">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rPr>
        <w:tab/>
        <w:t>32.1.</w:t>
      </w:r>
      <w:r w:rsidRPr="00365E70">
        <w:rPr>
          <w:rFonts w:cs="Times New Roman"/>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32.2.</w:t>
      </w:r>
      <w:r w:rsidRPr="00365E70">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32.3.</w:t>
      </w:r>
      <w:r w:rsidRPr="00365E70">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32.4.</w:t>
      </w:r>
      <w:r w:rsidRPr="00365E70">
        <w:rPr>
          <w:rFonts w:cs="Times New Roman"/>
          <w:szCs w:val="22"/>
        </w:rPr>
        <w:tab/>
        <w:t>(VR: Meal Ticket Revenue)  All revenues generated from sale of meal tickets may be retained by the agency and expended for supplies to operate the agency’s food service programs or cafeteria.</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32.5.</w:t>
      </w:r>
      <w:r w:rsidRPr="00365E70">
        <w:rPr>
          <w:rFonts w:cs="Times New Roman"/>
          <w:b/>
          <w:szCs w:val="22"/>
        </w:rPr>
        <w:tab/>
      </w:r>
      <w:r w:rsidRPr="00365E70">
        <w:rPr>
          <w:rFonts w:cs="Times New Roman"/>
          <w:szCs w:val="22"/>
        </w:rPr>
        <w:t>(VR: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2E3CE1"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ED0CE0">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9" w:name="section33"/>
      <w:bookmarkEnd w:id="19"/>
      <w:r w:rsidRPr="00365E70">
        <w:rPr>
          <w:rFonts w:cs="Times New Roman"/>
          <w:b/>
          <w:szCs w:val="22"/>
        </w:rPr>
        <w:t>SECTION 33 - J02-DEPARTMENT OF HEALTH AND HUMAN SERVICES</w:t>
      </w:r>
      <w:r>
        <w:rPr>
          <w:rFonts w:cs="Times New Roman"/>
          <w:b/>
          <w:szCs w:val="22"/>
        </w:rPr>
        <w:fldChar w:fldCharType="begin"/>
      </w:r>
      <w:r>
        <w:instrText xml:space="preserve"> XE "SECTION 33 - J02-DEPARTMENT OF HEALTH AND HUMAN SERVICES" </w:instrText>
      </w:r>
      <w:r>
        <w:rPr>
          <w:rFonts w:cs="Times New Roman"/>
          <w:b/>
          <w:szCs w:val="22"/>
        </w:rPr>
        <w:fldChar w:fldCharType="end"/>
      </w:r>
    </w:p>
    <w:p w:rsidR="002E3CE1" w:rsidRPr="00365E70" w:rsidRDefault="002E3CE1"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33.1.</w:t>
      </w:r>
      <w:r w:rsidRPr="00365E70">
        <w:rPr>
          <w:rFonts w:cs="Times New Roman"/>
          <w:b/>
          <w:szCs w:val="22"/>
        </w:rPr>
        <w:tab/>
      </w:r>
      <w:r w:rsidRPr="00365E70">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33.2.</w:t>
      </w:r>
      <w:r w:rsidRPr="00365E70">
        <w:rPr>
          <w:rFonts w:cs="Times New Roman"/>
          <w:szCs w:val="22"/>
        </w:rPr>
        <w:tab/>
        <w:t xml:space="preserve">(DHHS: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w:t>
      </w:r>
      <w:r w:rsidRPr="00365E70">
        <w:rPr>
          <w:rFonts w:cs="Times New Roman"/>
          <w:szCs w:val="22"/>
        </w:rPr>
        <w:lastRenderedPageBreak/>
        <w:t>reimbursement of providers.  The Division of Budget and Analyses of the Budget and Control Board shall update the composite index so as to have the index available for each contract renewal.</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33.3.</w:t>
      </w:r>
      <w:r w:rsidRPr="00365E70">
        <w:rPr>
          <w:rFonts w:cs="Times New Roman"/>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Budget and Control Board Section 102.  Such amount shall also include appropriated salary adjustments and employer contributions allocable to the Medical Assistance Audit Program.  Such remittance to the State Auditor’s Office shall be made monthly and based on invoices as provided by the State Auditor’s Office of the Budget and Control Board.</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33.4.</w:t>
      </w:r>
      <w:r w:rsidRPr="00365E70">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33.5.</w:t>
      </w:r>
      <w:r w:rsidRPr="00365E70">
        <w:rPr>
          <w:rFonts w:cs="Times New Roman"/>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33.6.</w:t>
      </w:r>
      <w:r w:rsidRPr="00365E70">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szCs w:val="22"/>
        </w:rPr>
        <w:tab/>
        <w:t>33.7.</w:t>
      </w:r>
      <w:r w:rsidRPr="00365E70">
        <w:rPr>
          <w:rFonts w:cs="Times New Roman"/>
          <w:szCs w:val="22"/>
        </w:rPr>
        <w:tab/>
        <w:t xml:space="preserve">(DHHS: Admin. Days/Swing Beds Reduction Prohibition)  </w:t>
      </w:r>
      <w:r w:rsidRPr="00365E70">
        <w:rPr>
          <w:rFonts w:cs="Times New Roman"/>
          <w:strike/>
          <w:szCs w:val="22"/>
        </w:rPr>
        <w:t>Funds appropriated herein for hospital administrative days and swing beds shall not be reduced in the event the agency cuts programs and the services they provide.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szCs w:val="22"/>
        </w:rPr>
        <w:tab/>
        <w:t>33.8.</w:t>
      </w:r>
      <w:r w:rsidRPr="00365E70">
        <w:rPr>
          <w:rFonts w:cs="Times New Roman"/>
          <w:szCs w:val="22"/>
        </w:rPr>
        <w:tab/>
        <w:t xml:space="preserve">(DHHS: Nursing Home Sanctions)  </w:t>
      </w:r>
      <w:r w:rsidRPr="00365E70">
        <w:rPr>
          <w:rFonts w:cs="Times New Roman"/>
          <w:strike/>
          <w:szCs w:val="22"/>
        </w:rPr>
        <w:t>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33.9.</w:t>
      </w:r>
      <w:r w:rsidRPr="00365E70">
        <w:rPr>
          <w:rFonts w:cs="Times New Roman"/>
          <w:szCs w:val="22"/>
        </w:rPr>
        <w:tab/>
        <w:t>(DHHS: Registration Fees)  The department is authorized to receive and expend registration fees for educational, training, and certification programs.</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33.10.</w:t>
      </w:r>
      <w:r w:rsidRPr="00365E70">
        <w:rPr>
          <w:rFonts w:cs="Times New Roman"/>
          <w:b/>
          <w:szCs w:val="22"/>
        </w:rPr>
        <w:tab/>
      </w:r>
      <w:r w:rsidRPr="00365E70">
        <w:rPr>
          <w:rFonts w:cs="Times New Roman"/>
          <w:szCs w:val="22"/>
        </w:rPr>
        <w:t>(DHHS: Fraud and Abuse Collections)  The Department of Health and Human Services may offset the administrative costs associated with controlling fraud and abuse.</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33.11.</w:t>
      </w:r>
      <w:r w:rsidRPr="00365E70">
        <w:rPr>
          <w:rFonts w:cs="Times New Roman"/>
          <w:szCs w:val="22"/>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thirty-first, each year, and submitted to the Governor and the members of the General Assembly.</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rPr>
        <w:lastRenderedPageBreak/>
        <w:tab/>
      </w:r>
      <w:r w:rsidRPr="00365E70">
        <w:rPr>
          <w:rFonts w:cs="Times New Roman"/>
          <w:b/>
        </w:rPr>
        <w:t>33.12.</w:t>
      </w:r>
      <w:r w:rsidRPr="00365E70">
        <w:rPr>
          <w:rFonts w:cs="Times New Roman"/>
          <w:b/>
        </w:rPr>
        <w:tab/>
      </w:r>
      <w:r w:rsidRPr="00365E70">
        <w:rPr>
          <w:rFonts w:cs="Times New Roman"/>
          <w:bCs/>
        </w:rPr>
        <w:t xml:space="preserve">(DHHS: Medicaid Eligibility Transfer)  The South Carolina Department of Health and Human Services (DHHS) is hereby authorized to determine the eligibility of applicants for the South Carolina Medicaid Program </w:t>
      </w:r>
      <w:r w:rsidRPr="00365E70">
        <w:rPr>
          <w:rFonts w:eastAsia="Calibri" w:cs="Times New Roman"/>
          <w:i/>
          <w:u w:val="single"/>
        </w:rPr>
        <w:t>in accordance with the State Plan Under Title XIX of The Social Security Act Medical Assistance Program</w:t>
      </w:r>
      <w:r w:rsidRPr="00365E70">
        <w:rPr>
          <w:rFonts w:cs="Times New Roman"/>
          <w:bCs/>
        </w:rPr>
        <w:t xml:space="preserve">.  </w:t>
      </w:r>
      <w:r w:rsidRPr="00365E70">
        <w:rPr>
          <w:rFonts w:cs="Times New Roman"/>
          <w:bCs/>
          <w:strike/>
        </w:rPr>
        <w:t>Personnel of the Department of Social Services (DSS) engaged in this function full-time, and other DSS personnel engaged in this function who are identified by agreement of DSS and DHHS, are transferred to DHHS.</w:t>
      </w:r>
      <w:r w:rsidRPr="00365E70">
        <w:rPr>
          <w:rFonts w:cs="Times New Roman"/>
          <w:bCs/>
        </w:rPr>
        <w:t xml:space="preserve">  The governing authority of each county shall </w:t>
      </w:r>
      <w:r w:rsidRPr="00365E70">
        <w:rPr>
          <w:rFonts w:cs="Times New Roman"/>
          <w:bCs/>
          <w:strike/>
        </w:rPr>
        <w:t>continue to</w:t>
      </w:r>
      <w:r w:rsidRPr="00365E70">
        <w:rPr>
          <w:rFonts w:cs="Times New Roman"/>
          <w:bCs/>
        </w:rPr>
        <w:t xml:space="preserve"> provide office space and facility service for this function as they do for DSS functions under Section 43-3-65.</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33.</w:t>
      </w:r>
      <w:r w:rsidRPr="00365E70">
        <w:rPr>
          <w:rFonts w:cs="Times New Roman"/>
          <w:b/>
          <w:bCs/>
          <w:szCs w:val="22"/>
        </w:rPr>
        <w:t>13.</w:t>
      </w:r>
      <w:r w:rsidRPr="00365E70">
        <w:rPr>
          <w:rFonts w:cs="Times New Roman"/>
          <w:b/>
          <w:bCs/>
          <w:szCs w:val="22"/>
        </w:rPr>
        <w:tab/>
      </w:r>
      <w:r w:rsidRPr="00365E70">
        <w:rPr>
          <w:rFonts w:cs="Times New Roman"/>
          <w:szCs w:val="22"/>
        </w:rPr>
        <w:t>(DHHS: Franchise Fees Suspension)  Franchise fees imposed on nursing home beds and enacted by the General Assembly during the 2002 session are suspended .</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szCs w:val="22"/>
        </w:rPr>
        <w:tab/>
      </w:r>
      <w:r w:rsidRPr="00365E70">
        <w:rPr>
          <w:rFonts w:cs="Times New Roman"/>
          <w:b/>
          <w:szCs w:val="22"/>
        </w:rPr>
        <w:t>33.14.</w:t>
      </w:r>
      <w:r w:rsidRPr="00365E70">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33.15.</w:t>
      </w:r>
      <w:r w:rsidRPr="00365E70">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65E70">
        <w:rPr>
          <w:rFonts w:cs="Times New Roman"/>
        </w:rPr>
        <w:tab/>
      </w:r>
      <w:r w:rsidRPr="00365E70">
        <w:rPr>
          <w:rFonts w:cs="Times New Roman"/>
          <w:b/>
          <w:bCs/>
          <w:iCs/>
        </w:rPr>
        <w:t>33.16.</w:t>
      </w:r>
      <w:r w:rsidRPr="00365E70">
        <w:rPr>
          <w:rFonts w:cs="Times New Roman"/>
          <w:bCs/>
          <w:iCs/>
        </w:rPr>
        <w:tab/>
        <w:t xml:space="preserve">(DHHS: Long Term Care Facility Reimbursement Rates)  The department shall </w:t>
      </w:r>
      <w:r w:rsidRPr="00365E70">
        <w:rPr>
          <w:rFonts w:cs="Times New Roman"/>
          <w:bCs/>
          <w:i/>
          <w:iCs/>
          <w:u w:val="single"/>
        </w:rPr>
        <w:t>direct staff to complete and</w:t>
      </w:r>
      <w:r w:rsidRPr="00365E70">
        <w:rPr>
          <w:rFonts w:cs="Times New Roman"/>
          <w:bCs/>
          <w:iCs/>
        </w:rPr>
        <w:t xml:space="preserve"> submit its Medicaid State Plan Amendment for long term care facility reimbursement rates to the </w:t>
      </w:r>
      <w:r w:rsidRPr="00365E70">
        <w:rPr>
          <w:rFonts w:cs="Times New Roman"/>
          <w:bCs/>
          <w:iCs/>
          <w:strike/>
        </w:rPr>
        <w:t>Federal government prior to</w:t>
      </w:r>
      <w:r w:rsidRPr="00365E70">
        <w:rPr>
          <w:rFonts w:cs="Times New Roman"/>
          <w:bCs/>
          <w:iCs/>
        </w:rPr>
        <w:t xml:space="preserve"> </w:t>
      </w:r>
      <w:r w:rsidRPr="00365E70">
        <w:rPr>
          <w:rFonts w:cs="Times New Roman"/>
          <w:bCs/>
          <w:i/>
          <w:iCs/>
          <w:u w:val="single"/>
        </w:rPr>
        <w:t>Director of the Department of Health and Human Services by</w:t>
      </w:r>
      <w:r w:rsidRPr="00365E70">
        <w:rPr>
          <w:rFonts w:cs="Times New Roman"/>
          <w:bCs/>
          <w:iCs/>
        </w:rPr>
        <w:t xml:space="preserve"> August first of each year</w:t>
      </w:r>
      <w:r w:rsidRPr="00365E70">
        <w:rPr>
          <w:rFonts w:cs="Times New Roman"/>
          <w:bCs/>
          <w:i/>
          <w:iCs/>
          <w:u w:val="single"/>
        </w:rPr>
        <w:t>.  The Director shall review the plan and submit to the Federal Government on or before August fifteenth of each year</w:t>
      </w:r>
      <w:r w:rsidRPr="00365E70">
        <w:rPr>
          <w:rFonts w:cs="Times New Roman"/>
          <w:bCs/>
          <w:iCs/>
        </w:rPr>
        <w:t xml:space="preserve"> provided the State Appropriations Act has been enacted </w:t>
      </w:r>
      <w:r w:rsidRPr="00365E70">
        <w:rPr>
          <w:rFonts w:cs="Times New Roman"/>
          <w:bCs/>
          <w:iCs/>
          <w:strike/>
        </w:rPr>
        <w:t>prior to</w:t>
      </w:r>
      <w:r w:rsidRPr="00365E70">
        <w:rPr>
          <w:rFonts w:cs="Times New Roman"/>
          <w:bCs/>
          <w:iCs/>
        </w:rPr>
        <w:t xml:space="preserve"> </w:t>
      </w:r>
      <w:r w:rsidRPr="00365E70">
        <w:rPr>
          <w:rFonts w:cs="Times New Roman"/>
          <w:bCs/>
          <w:i/>
          <w:iCs/>
          <w:u w:val="single"/>
        </w:rPr>
        <w:t>by</w:t>
      </w:r>
      <w:r w:rsidRPr="00365E70">
        <w:rPr>
          <w:rFonts w:cs="Times New Roman"/>
          <w:bCs/>
          <w:iCs/>
        </w:rPr>
        <w:t xml:space="preserve"> that date.  </w:t>
      </w:r>
      <w:r w:rsidRPr="00365E70">
        <w:rPr>
          <w:rFonts w:cs="Times New Roman"/>
          <w:bCs/>
          <w:i/>
          <w:iCs/>
          <w:u w:val="single"/>
        </w:rPr>
        <w:t>All additional requests for information from CMS concerning the plan shall be promptly submitted to CMS by the Department of Health and Human Services.</w:t>
      </w:r>
      <w:r w:rsidRPr="00365E70">
        <w:rPr>
          <w:rFonts w:cs="Times New Roman"/>
          <w:bCs/>
          <w:iCs/>
        </w:rPr>
        <w:t xml:space="preserve">  </w:t>
      </w:r>
      <w:r w:rsidRPr="00365E70">
        <w:rPr>
          <w:rFonts w:cs="Times New Roman"/>
          <w:bCs/>
          <w:iCs/>
          <w:strike/>
        </w:rPr>
        <w:t>This provision shall apply only in those years when funds are allocated for rate increases.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trike/>
          <w:szCs w:val="22"/>
        </w:rPr>
      </w:pPr>
      <w:r w:rsidRPr="00365E70">
        <w:rPr>
          <w:rFonts w:cs="Times New Roman"/>
          <w:bCs/>
          <w:szCs w:val="22"/>
        </w:rPr>
        <w:tab/>
      </w:r>
      <w:r w:rsidRPr="00365E70">
        <w:rPr>
          <w:rFonts w:cs="Times New Roman"/>
          <w:b/>
          <w:iCs/>
          <w:szCs w:val="22"/>
        </w:rPr>
        <w:t>33.17.</w:t>
      </w:r>
      <w:r w:rsidRPr="00365E70">
        <w:rPr>
          <w:rFonts w:cs="Times New Roman"/>
          <w:iCs/>
          <w:szCs w:val="22"/>
        </w:rPr>
        <w:tab/>
        <w:t xml:space="preserve">(DHHS: Upper Payment Limit for Non-state Owned Public Nursing Facilities)  </w:t>
      </w:r>
      <w:r w:rsidRPr="00365E70">
        <w:rPr>
          <w:rFonts w:cs="Times New Roman"/>
          <w:iCs/>
          <w:strike/>
          <w:szCs w:val="22"/>
        </w:rPr>
        <w:t xml:space="preserve">The department shall prepare and submit to the Center for Medicare and Medicaid Services no later than August 12, 2010, a state plan </w:t>
      </w:r>
      <w:r w:rsidRPr="00365E70">
        <w:rPr>
          <w:rFonts w:cs="Times New Roman"/>
          <w:strike/>
          <w:szCs w:val="22"/>
        </w:rPr>
        <w:t>amendment</w:t>
      </w:r>
      <w:r w:rsidRPr="00365E70">
        <w:rPr>
          <w:rFonts w:cs="Times New Roman"/>
          <w:iCs/>
          <w:strike/>
          <w:szCs w:val="22"/>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65E70">
        <w:rPr>
          <w:rFonts w:cs="Times New Roman"/>
          <w:szCs w:val="22"/>
        </w:rPr>
        <w:tab/>
      </w:r>
      <w:r w:rsidRPr="00365E70">
        <w:rPr>
          <w:rFonts w:cs="Times New Roman"/>
          <w:b/>
          <w:bCs/>
          <w:iCs/>
          <w:szCs w:val="22"/>
        </w:rPr>
        <w:t>33.18.</w:t>
      </w:r>
      <w:r w:rsidRPr="00365E70">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365E70">
        <w:rPr>
          <w:rFonts w:cs="Times New Roman"/>
          <w:szCs w:val="22"/>
        </w:rPr>
        <w:t>services</w:t>
      </w:r>
      <w:r w:rsidRPr="00365E70">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b/>
          <w:bCs/>
          <w:szCs w:val="22"/>
        </w:rPr>
        <w:t>33.19.</w:t>
      </w:r>
      <w:r w:rsidRPr="00365E70">
        <w:rPr>
          <w:rFonts w:cs="Times New Roman"/>
          <w:szCs w:val="22"/>
        </w:rPr>
        <w:tab/>
        <w:t xml:space="preserve">(DHHS: Prior Authorization-Formulary Changes)  </w:t>
      </w:r>
      <w:r w:rsidRPr="00365E70">
        <w:rPr>
          <w:rFonts w:cs="Times New Roman"/>
          <w:strike/>
          <w:szCs w:val="22"/>
        </w:rPr>
        <w:t xml:space="preserve">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w:t>
      </w:r>
      <w:r w:rsidRPr="00365E70">
        <w:rPr>
          <w:rFonts w:cs="Times New Roman"/>
          <w:strike/>
          <w:szCs w:val="22"/>
        </w:rPr>
        <w:lastRenderedPageBreak/>
        <w:t>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color w:val="auto"/>
          <w:szCs w:val="22"/>
        </w:rPr>
        <w:tab/>
      </w:r>
      <w:r w:rsidRPr="00365E70">
        <w:rPr>
          <w:rFonts w:cs="Times New Roman"/>
          <w:b/>
          <w:color w:val="auto"/>
          <w:szCs w:val="22"/>
        </w:rPr>
        <w:t>33.20.</w:t>
      </w:r>
      <w:r w:rsidRPr="00365E70">
        <w:rPr>
          <w:rFonts w:cs="Times New Roman"/>
          <w:color w:val="auto"/>
          <w:szCs w:val="22"/>
        </w:rPr>
        <w:tab/>
        <w:t>(DHHS: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by December 31 for the prior state fiscal year.</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bCs/>
          <w:szCs w:val="22"/>
        </w:rPr>
        <w:t>33.21.</w:t>
      </w:r>
      <w:r w:rsidRPr="00365E70">
        <w:rPr>
          <w:rFonts w:cs="Times New Roman"/>
          <w:bCs/>
          <w:szCs w:val="22"/>
        </w:rPr>
        <w:tab/>
        <w:t xml:space="preserve">(DHHS: SCHIP Enrollment and Recertification)  The Department of Health and Human Services shall enroll and recertify eligible </w:t>
      </w:r>
      <w:r w:rsidRPr="00365E70">
        <w:rPr>
          <w:rFonts w:cs="Times New Roman"/>
          <w:szCs w:val="22"/>
        </w:rPr>
        <w:t>children</w:t>
      </w:r>
      <w:r w:rsidRPr="00365E70">
        <w:rPr>
          <w:rFonts w:cs="Times New Roman"/>
          <w:bCs/>
          <w:szCs w:val="22"/>
        </w:rPr>
        <w:t xml:space="preserve">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szCs w:val="22"/>
        </w:rPr>
        <w:t>33.22.</w:t>
      </w:r>
      <w:r w:rsidRPr="00365E70">
        <w:rPr>
          <w:rFonts w:cs="Times New Roman"/>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color w:val="auto"/>
          <w:szCs w:val="22"/>
        </w:rPr>
        <w:lastRenderedPageBreak/>
        <w:tab/>
      </w:r>
      <w:r w:rsidRPr="00365E70">
        <w:rPr>
          <w:rFonts w:cs="Times New Roman"/>
          <w:b/>
          <w:color w:val="auto"/>
          <w:szCs w:val="22"/>
        </w:rPr>
        <w:t>33.23.</w:t>
      </w:r>
      <w:r w:rsidRPr="00365E70">
        <w:rPr>
          <w:rFonts w:cs="Times New Roman"/>
          <w:b/>
          <w:color w:val="auto"/>
          <w:szCs w:val="22"/>
        </w:rPr>
        <w:tab/>
      </w:r>
      <w:r w:rsidRPr="00365E70">
        <w:rPr>
          <w:rFonts w:cs="Times New Roman"/>
          <w:color w:val="auto"/>
          <w:szCs w:val="22"/>
        </w:rPr>
        <w:t xml:space="preserve">(DHHS: Medicaid Provider Fraud)  The department shall expand and increase its effort to identify, report, and combat Medicaid provider fraud.  The department shall </w:t>
      </w:r>
      <w:r w:rsidRPr="00365E70">
        <w:rPr>
          <w:rFonts w:cs="Times New Roman"/>
          <w:strike/>
          <w:color w:val="auto"/>
          <w:szCs w:val="22"/>
        </w:rPr>
        <w:t>report to the General Assembly before</w:t>
      </w:r>
      <w:r w:rsidRPr="00365E70">
        <w:rPr>
          <w:rFonts w:cs="Times New Roman"/>
          <w:color w:val="auto"/>
          <w:szCs w:val="22"/>
        </w:rPr>
        <w:t xml:space="preserve"> </w:t>
      </w:r>
      <w:r w:rsidRPr="00365E70">
        <w:rPr>
          <w:rFonts w:cs="Times New Roman"/>
          <w:i/>
          <w:color w:val="auto"/>
          <w:szCs w:val="22"/>
          <w:u w:val="single"/>
        </w:rPr>
        <w:t>publish on its' agency homepage by</w:t>
      </w:r>
      <w:r w:rsidRPr="00365E70">
        <w:rPr>
          <w:rFonts w:cs="Times New Roman"/>
          <w:color w:val="auto"/>
          <w:szCs w:val="22"/>
        </w:rPr>
        <w:t xml:space="preserve"> April 1, </w:t>
      </w:r>
      <w:r w:rsidRPr="00365E70">
        <w:rPr>
          <w:rFonts w:cs="Times New Roman"/>
          <w:strike/>
          <w:color w:val="auto"/>
          <w:szCs w:val="22"/>
        </w:rPr>
        <w:t>2013</w:t>
      </w:r>
      <w:r w:rsidRPr="00365E70">
        <w:rPr>
          <w:rFonts w:cs="Times New Roman"/>
          <w:color w:val="auto"/>
          <w:szCs w:val="22"/>
        </w:rPr>
        <w:t xml:space="preserve"> </w:t>
      </w:r>
      <w:r w:rsidRPr="00365E70">
        <w:rPr>
          <w:rFonts w:cs="Times New Roman"/>
          <w:i/>
          <w:color w:val="auto"/>
          <w:szCs w:val="22"/>
          <w:u w:val="single"/>
        </w:rPr>
        <w:t>of the current fiscal year,</w:t>
      </w:r>
      <w:r w:rsidRPr="00365E70">
        <w:rPr>
          <w:rFonts w:cs="Times New Roman"/>
          <w:color w:val="auto"/>
          <w:szCs w:val="22"/>
        </w:rPr>
        <w:t xml:space="preserve"> </w:t>
      </w:r>
      <w:r w:rsidRPr="00365E70">
        <w:rPr>
          <w:rFonts w:cs="Times New Roman"/>
          <w:strike/>
          <w:color w:val="auto"/>
          <w:szCs w:val="22"/>
        </w:rPr>
        <w:t>on</w:t>
      </w:r>
      <w:r w:rsidRPr="00365E70">
        <w:rPr>
          <w:rFonts w:cs="Times New Roman"/>
          <w:color w:val="auto"/>
          <w:szCs w:val="22"/>
        </w:rPr>
        <w:t xml:space="preserve"> the results of these efforts, </w:t>
      </w:r>
      <w:r w:rsidRPr="00365E70">
        <w:rPr>
          <w:rFonts w:cs="Times New Roman"/>
          <w:i/>
          <w:color w:val="auto"/>
          <w:szCs w:val="22"/>
          <w:u w:val="single"/>
        </w:rPr>
        <w:t>the</w:t>
      </w:r>
      <w:r w:rsidRPr="00365E70">
        <w:rPr>
          <w:rFonts w:cs="Times New Roman"/>
          <w:color w:val="auto"/>
          <w:szCs w:val="22"/>
        </w:rPr>
        <w:t xml:space="preserve"> funds </w:t>
      </w:r>
      <w:r w:rsidRPr="00365E70">
        <w:rPr>
          <w:rFonts w:cs="Times New Roman"/>
          <w:strike/>
          <w:color w:val="auto"/>
          <w:szCs w:val="22"/>
        </w:rPr>
        <w:t>recuperated or saved</w:t>
      </w:r>
      <w:r w:rsidRPr="00365E70">
        <w:rPr>
          <w:rFonts w:cs="Times New Roman"/>
          <w:color w:val="auto"/>
          <w:szCs w:val="22"/>
        </w:rPr>
        <w:t xml:space="preserve"> </w:t>
      </w:r>
      <w:r w:rsidRPr="00365E70">
        <w:rPr>
          <w:rFonts w:cs="Times New Roman"/>
          <w:i/>
          <w:color w:val="auto"/>
          <w:szCs w:val="22"/>
          <w:u w:val="single"/>
        </w:rPr>
        <w:t>recovered</w:t>
      </w:r>
      <w:r w:rsidRPr="00365E70">
        <w:rPr>
          <w:rFonts w:cs="Times New Roman"/>
          <w:color w:val="auto"/>
          <w:szCs w:val="22"/>
        </w:rPr>
        <w:t xml:space="preserve">, and information pertaining to prosecutions of such </w:t>
      </w:r>
      <w:r w:rsidRPr="00365E70">
        <w:rPr>
          <w:rFonts w:cs="Times New Roman"/>
          <w:strike/>
          <w:color w:val="auto"/>
          <w:szCs w:val="22"/>
        </w:rPr>
        <w:t>actions</w:t>
      </w:r>
      <w:r w:rsidRPr="00365E70">
        <w:rPr>
          <w:rFonts w:cs="Times New Roman"/>
          <w:color w:val="auto"/>
          <w:szCs w:val="22"/>
        </w:rPr>
        <w:t xml:space="preserve"> </w:t>
      </w:r>
      <w:r w:rsidRPr="00365E70">
        <w:rPr>
          <w:rFonts w:cs="Times New Roman"/>
          <w:i/>
          <w:color w:val="auto"/>
          <w:szCs w:val="22"/>
          <w:u w:val="single"/>
        </w:rPr>
        <w:t>cases</w:t>
      </w:r>
      <w:r w:rsidRPr="00365E70">
        <w:rPr>
          <w:rFonts w:cs="Times New Roman"/>
          <w:color w:val="auto"/>
          <w:szCs w:val="22"/>
        </w:rPr>
        <w:t>, including pleas agreements entered into.</w:t>
      </w:r>
    </w:p>
    <w:p w:rsidR="002E3CE1"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33.24.</w:t>
      </w:r>
      <w:r w:rsidRPr="00365E70">
        <w:rPr>
          <w:rFonts w:cs="Times New Roman"/>
          <w:szCs w:val="22"/>
        </w:rPr>
        <w:tab/>
        <w:t xml:space="preserve">(DHHS: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w:t>
      </w:r>
      <w:r w:rsidRPr="00365E70">
        <w:rPr>
          <w:rFonts w:cs="Times New Roman"/>
          <w:szCs w:val="22"/>
        </w:rPr>
        <w:tab/>
        <w:t>An approved community health plan acting in accordance with these provisions shall not be considered as providing insurance or an unauthorized insurer.</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65E70">
        <w:rPr>
          <w:rFonts w:eastAsia="Calibri" w:cs="Times New Roman"/>
          <w:szCs w:val="22"/>
        </w:rPr>
        <w:tab/>
      </w:r>
      <w:r w:rsidRPr="00365E70">
        <w:rPr>
          <w:rFonts w:eastAsia="Calibri" w:cs="Times New Roman"/>
          <w:b/>
          <w:szCs w:val="22"/>
        </w:rPr>
        <w:t>33.25.</w:t>
      </w:r>
      <w:r w:rsidRPr="00365E70">
        <w:rPr>
          <w:rFonts w:eastAsia="Calibri" w:cs="Times New Roman"/>
          <w:b/>
          <w:szCs w:val="22"/>
        </w:rPr>
        <w:tab/>
      </w:r>
      <w:r w:rsidRPr="00365E70">
        <w:rPr>
          <w:rFonts w:eastAsia="Calibri" w:cs="Times New Roman"/>
          <w:szCs w:val="22"/>
        </w:rPr>
        <w:t xml:space="preserve">(DHHS: Personal </w:t>
      </w:r>
      <w:r w:rsidRPr="00365E70">
        <w:rPr>
          <w:rFonts w:cs="Times New Roman"/>
          <w:szCs w:val="22"/>
        </w:rPr>
        <w:t>Emergency</w:t>
      </w:r>
      <w:r w:rsidRPr="00365E70">
        <w:rPr>
          <w:rFonts w:eastAsia="Calibri" w:cs="Times New Roman"/>
          <w:szCs w:val="22"/>
        </w:rPr>
        <w:t xml:space="preserve"> Response System)  </w:t>
      </w:r>
      <w:r w:rsidRPr="00365E70">
        <w:rPr>
          <w:rFonts w:eastAsia="Calibri" w:cs="Times New Roman"/>
          <w:strike/>
          <w:szCs w:val="22"/>
        </w:rPr>
        <w:t>The Department of Health and Human Services may consider the use of Personal Emergency Response Systems (PERS) units with additional functionality to include the use of a two button system that is UL or ETL certified.</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33.26.</w:t>
      </w:r>
      <w:r w:rsidRPr="00365E70">
        <w:rPr>
          <w:rFonts w:cs="Times New Roman"/>
          <w:b/>
          <w:szCs w:val="22"/>
        </w:rPr>
        <w:tab/>
      </w:r>
      <w:r w:rsidRPr="00365E70">
        <w:rPr>
          <w:rFonts w:cs="Times New Roman"/>
          <w:szCs w:val="22"/>
        </w:rPr>
        <w:t xml:space="preserve">(DHHS: </w:t>
      </w:r>
      <w:r w:rsidRPr="00365E70">
        <w:rPr>
          <w:rFonts w:cs="Times New Roman"/>
          <w:iCs/>
          <w:szCs w:val="22"/>
        </w:rPr>
        <w:t xml:space="preserve">GAPS)  The </w:t>
      </w:r>
      <w:r w:rsidRPr="00365E70">
        <w:rPr>
          <w:rFonts w:cs="Times New Roman"/>
          <w:szCs w:val="22"/>
        </w:rPr>
        <w:t>requirements</w:t>
      </w:r>
      <w:r w:rsidRPr="00365E70">
        <w:rPr>
          <w:rFonts w:cs="Times New Roman"/>
          <w:iCs/>
          <w:szCs w:val="22"/>
        </w:rPr>
        <w:t xml:space="preserve"> of Title 44, Chapter 6</w:t>
      </w:r>
      <w:r w:rsidRPr="00365E70">
        <w:rPr>
          <w:rFonts w:cs="Times New Roman"/>
          <w:iCs/>
          <w:szCs w:val="22"/>
        </w:rPr>
        <w:noBreakHyphen/>
        <w:t xml:space="preserve">610 through Chapter 6-660 shall be suspended for </w:t>
      </w:r>
      <w:r w:rsidRPr="00365E70">
        <w:rPr>
          <w:rFonts w:cs="Times New Roman"/>
          <w:iCs/>
          <w:strike/>
          <w:szCs w:val="22"/>
        </w:rPr>
        <w:t>Fiscal Year 2012-13</w:t>
      </w:r>
      <w:r w:rsidRPr="00365E70">
        <w:rPr>
          <w:rFonts w:cs="Times New Roman"/>
          <w:iCs/>
          <w:szCs w:val="22"/>
        </w:rPr>
        <w:t xml:space="preserve"> </w:t>
      </w:r>
      <w:r w:rsidRPr="00365E70">
        <w:rPr>
          <w:rFonts w:cs="Times New Roman"/>
          <w:i/>
          <w:iCs/>
          <w:szCs w:val="22"/>
          <w:u w:val="single"/>
        </w:rPr>
        <w:t>the current state fiscal year</w:t>
      </w:r>
      <w:r w:rsidRPr="00365E70">
        <w:rPr>
          <w:rFonts w:cs="Times New Roman"/>
          <w:iCs/>
          <w:szCs w:val="22"/>
        </w:rPr>
        <w:t>.</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33.27.</w:t>
      </w:r>
      <w:r w:rsidRPr="00365E70">
        <w:rPr>
          <w:rFonts w:cs="Times New Roman"/>
          <w:b/>
          <w:szCs w:val="22"/>
        </w:rPr>
        <w:tab/>
      </w:r>
      <w:r w:rsidRPr="00365E70">
        <w:rPr>
          <w:rFonts w:cs="Times New Roman"/>
          <w:szCs w:val="22"/>
        </w:rPr>
        <w:t>(DHHS: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2E3CE1"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b/>
          <w:iCs/>
          <w:szCs w:val="22"/>
        </w:rPr>
        <w:t>33.28.</w:t>
      </w:r>
      <w:r w:rsidRPr="00365E70">
        <w:rPr>
          <w:rFonts w:cs="Times New Roman"/>
          <w:iCs/>
          <w:szCs w:val="22"/>
        </w:rPr>
        <w:tab/>
        <w:t xml:space="preserve">(DHHS: In-Home Health Care Systems for Medicaid Recipients)  </w:t>
      </w:r>
      <w:r w:rsidRPr="00365E70">
        <w:rPr>
          <w:rFonts w:cs="Times New Roman"/>
          <w:iCs/>
          <w:strike/>
          <w:szCs w:val="22"/>
        </w:rPr>
        <w:t xml:space="preserve">The Department of Health and Human Services, during Fiscal Year 2012-13, within the funds appropriated, upon application by the department, may pilot test an in-home health care system.  The pilot test must include a statistically valid sample of </w:t>
      </w:r>
      <w:r w:rsidRPr="00365E70">
        <w:rPr>
          <w:rFonts w:cs="Times New Roman"/>
          <w:strike/>
          <w:szCs w:val="22"/>
        </w:rPr>
        <w:t>Medicaid</w:t>
      </w:r>
      <w:r w:rsidRPr="00365E70">
        <w:rPr>
          <w:rFonts w:cs="Times New Roman"/>
          <w:iCs/>
          <w:strike/>
          <w:szCs w:val="22"/>
        </w:rPr>
        <w:t xml:space="preserve"> patients within the counties as determined by the Director of the Department of Health and Human Services.  </w:t>
      </w:r>
      <w:r w:rsidRPr="00365E70">
        <w:rPr>
          <w:rFonts w:eastAsia="Calibri" w:cs="Times New Roman"/>
          <w:strike/>
          <w:szCs w:val="22"/>
        </w:rPr>
        <w:t>This</w:t>
      </w:r>
      <w:r w:rsidRPr="00365E70">
        <w:rPr>
          <w:rFonts w:cs="Times New Roman"/>
          <w:iCs/>
          <w:strike/>
          <w:szCs w:val="22"/>
        </w:rPr>
        <w:t xml:space="preserve"> program shall provide a state-of-the-art in-home health care system which provides around the clock access to medical assessment care and additionally provides an emergency response function that gives a Medicaid recipient the ability to contact a local emergency response center.</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trike/>
          <w:szCs w:val="22"/>
        </w:rPr>
        <w:t xml:space="preserve">The purpose of the </w:t>
      </w:r>
      <w:r w:rsidRPr="00365E70">
        <w:rPr>
          <w:rFonts w:cs="Times New Roman"/>
          <w:strike/>
          <w:szCs w:val="22"/>
        </w:rPr>
        <w:t>program</w:t>
      </w:r>
      <w:r w:rsidRPr="00365E70">
        <w:rPr>
          <w:rFonts w:cs="Times New Roman"/>
          <w:iCs/>
          <w:strike/>
          <w:szCs w:val="22"/>
        </w:rPr>
        <w:t xml:space="preserve"> is to reduce the amount of emergency room visits in non-emergency cases and to reduce the amount of visits to other medical care facilities in order to save on the cost of providing this care and in order to provide better health care.</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trike/>
          <w:szCs w:val="22"/>
        </w:rPr>
        <w:t xml:space="preserve">The in-home </w:t>
      </w:r>
      <w:r w:rsidRPr="00365E70">
        <w:rPr>
          <w:rFonts w:cs="Times New Roman"/>
          <w:strike/>
          <w:color w:val="auto"/>
          <w:szCs w:val="22"/>
        </w:rPr>
        <w:t>health</w:t>
      </w:r>
      <w:r w:rsidRPr="00365E70">
        <w:rPr>
          <w:rFonts w:cs="Times New Roman"/>
          <w:iCs/>
          <w:strike/>
          <w:szCs w:val="22"/>
        </w:rPr>
        <w:t xml:space="preserve"> </w:t>
      </w:r>
      <w:r w:rsidRPr="00365E70">
        <w:rPr>
          <w:rFonts w:cs="Times New Roman"/>
          <w:strike/>
          <w:szCs w:val="22"/>
        </w:rPr>
        <w:t>care</w:t>
      </w:r>
      <w:r w:rsidRPr="00365E70">
        <w:rPr>
          <w:rFonts w:cs="Times New Roman"/>
          <w:iCs/>
          <w:strike/>
          <w:szCs w:val="22"/>
        </w:rPr>
        <w:t xml:space="preserve"> system option must consist of three main components:</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(1)</w:t>
      </w:r>
      <w:r w:rsidRPr="00365E70">
        <w:rPr>
          <w:rFonts w:cs="Times New Roman"/>
          <w:iCs/>
          <w:strike/>
          <w:szCs w:val="22"/>
        </w:rPr>
        <w:tab/>
        <w:t xml:space="preserve">the </w:t>
      </w:r>
      <w:r w:rsidRPr="00365E70">
        <w:rPr>
          <w:rFonts w:cs="Times New Roman"/>
          <w:strike/>
          <w:szCs w:val="22"/>
        </w:rPr>
        <w:t>medical</w:t>
      </w:r>
      <w:r w:rsidRPr="00365E70">
        <w:rPr>
          <w:rFonts w:cs="Times New Roman"/>
          <w:iCs/>
          <w:strike/>
          <w:szCs w:val="22"/>
        </w:rPr>
        <w:t xml:space="preserve"> console and wireless transmitter;</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(2)</w:t>
      </w:r>
      <w:r w:rsidRPr="00365E70">
        <w:rPr>
          <w:rFonts w:cs="Times New Roman"/>
          <w:iCs/>
          <w:strike/>
          <w:szCs w:val="22"/>
        </w:rPr>
        <w:tab/>
        <w:t xml:space="preserve">the </w:t>
      </w:r>
      <w:r w:rsidRPr="00365E70">
        <w:rPr>
          <w:rFonts w:cs="Times New Roman"/>
          <w:strike/>
          <w:szCs w:val="22"/>
        </w:rPr>
        <w:t>medical</w:t>
      </w:r>
      <w:r w:rsidRPr="00365E70">
        <w:rPr>
          <w:rFonts w:cs="Times New Roman"/>
          <w:iCs/>
          <w:strike/>
          <w:szCs w:val="22"/>
        </w:rPr>
        <w:t xml:space="preserve"> </w:t>
      </w:r>
      <w:r w:rsidRPr="00365E70">
        <w:rPr>
          <w:rFonts w:cs="Times New Roman"/>
          <w:strike/>
          <w:color w:val="auto"/>
          <w:szCs w:val="22"/>
        </w:rPr>
        <w:t>triage</w:t>
      </w:r>
      <w:r w:rsidRPr="00365E70">
        <w:rPr>
          <w:rFonts w:cs="Times New Roman"/>
          <w:iCs/>
          <w:strike/>
          <w:szCs w:val="22"/>
        </w:rPr>
        <w:t xml:space="preserve"> center; and</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(3)</w:t>
      </w:r>
      <w:r w:rsidRPr="00365E70">
        <w:rPr>
          <w:rFonts w:cs="Times New Roman"/>
          <w:iCs/>
          <w:strike/>
          <w:szCs w:val="22"/>
        </w:rPr>
        <w:tab/>
        <w:t xml:space="preserve">the </w:t>
      </w:r>
      <w:r w:rsidRPr="00365E70">
        <w:rPr>
          <w:rFonts w:cs="Times New Roman"/>
          <w:strike/>
          <w:color w:val="auto"/>
          <w:szCs w:val="22"/>
        </w:rPr>
        <w:t>emergency</w:t>
      </w:r>
      <w:r w:rsidRPr="00365E70">
        <w:rPr>
          <w:rFonts w:cs="Times New Roman"/>
          <w:iCs/>
          <w:strike/>
          <w:szCs w:val="22"/>
        </w:rPr>
        <w:t xml:space="preserve"> response call center.</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trike/>
          <w:szCs w:val="22"/>
        </w:rPr>
        <w:t xml:space="preserve">The medical console and </w:t>
      </w:r>
      <w:r w:rsidRPr="00365E70">
        <w:rPr>
          <w:rFonts w:cs="Times New Roman"/>
          <w:strike/>
          <w:color w:val="auto"/>
          <w:szCs w:val="22"/>
        </w:rPr>
        <w:t>wireless</w:t>
      </w:r>
      <w:r w:rsidRPr="00365E70">
        <w:rPr>
          <w:rFonts w:cs="Times New Roman"/>
          <w:iCs/>
          <w:strike/>
          <w:szCs w:val="22"/>
        </w:rPr>
        <w:t xml:space="preserve"> transmitter must have the following capabilities: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lastRenderedPageBreak/>
        <w:tab/>
      </w:r>
      <w:r w:rsidRPr="00365E70">
        <w:rPr>
          <w:rFonts w:cs="Times New Roman"/>
          <w:iCs/>
          <w:szCs w:val="22"/>
        </w:rPr>
        <w:tab/>
      </w:r>
      <w:r w:rsidRPr="00365E70">
        <w:rPr>
          <w:rFonts w:cs="Times New Roman"/>
          <w:iCs/>
          <w:strike/>
          <w:szCs w:val="22"/>
        </w:rPr>
        <w:t>(1)</w:t>
      </w:r>
      <w:r w:rsidRPr="00365E70">
        <w:rPr>
          <w:rFonts w:cs="Times New Roman"/>
          <w:iCs/>
          <w:strike/>
          <w:szCs w:val="22"/>
        </w:rPr>
        <w:tab/>
        <w:t xml:space="preserve">the </w:t>
      </w:r>
      <w:r w:rsidRPr="00365E70">
        <w:rPr>
          <w:rFonts w:cs="Times New Roman"/>
          <w:strike/>
          <w:szCs w:val="22"/>
        </w:rPr>
        <w:t>medical</w:t>
      </w:r>
      <w:r w:rsidRPr="00365E70">
        <w:rPr>
          <w:rFonts w:cs="Times New Roman"/>
          <w:iCs/>
          <w:strike/>
          <w:szCs w:val="22"/>
        </w:rPr>
        <w:t xml:space="preserve"> console must be capable of communication between two separate call centers, one of which is a monitoring facility to provide certified medical </w:t>
      </w:r>
      <w:r w:rsidRPr="00365E70">
        <w:rPr>
          <w:rFonts w:cs="Times New Roman"/>
          <w:strike/>
          <w:color w:val="auto"/>
          <w:szCs w:val="22"/>
        </w:rPr>
        <w:t>triage</w:t>
      </w:r>
      <w:r w:rsidRPr="00365E70">
        <w:rPr>
          <w:rFonts w:cs="Times New Roman"/>
          <w:iCs/>
          <w:strike/>
          <w:szCs w:val="22"/>
        </w:rPr>
        <w:t xml:space="preserve"> care twenty-four hours a day and the other of which is a monitoring facility to </w:t>
      </w:r>
      <w:r w:rsidRPr="00365E70">
        <w:rPr>
          <w:rFonts w:cs="Times New Roman"/>
          <w:strike/>
          <w:color w:val="auto"/>
          <w:szCs w:val="22"/>
        </w:rPr>
        <w:t>provide</w:t>
      </w:r>
      <w:r w:rsidRPr="00365E70">
        <w:rPr>
          <w:rFonts w:cs="Times New Roman"/>
          <w:iCs/>
          <w:strike/>
          <w:szCs w:val="22"/>
        </w:rPr>
        <w:t xml:space="preserve"> emergency response services twenty-four hours a day.</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(2)</w:t>
      </w:r>
      <w:r w:rsidRPr="00365E70">
        <w:rPr>
          <w:rFonts w:cs="Times New Roman"/>
          <w:iCs/>
          <w:strike/>
          <w:szCs w:val="22"/>
        </w:rPr>
        <w:tab/>
        <w:t xml:space="preserve">the </w:t>
      </w:r>
      <w:r w:rsidRPr="00365E70">
        <w:rPr>
          <w:rFonts w:cs="Times New Roman"/>
          <w:strike/>
          <w:szCs w:val="22"/>
        </w:rPr>
        <w:t>wireless</w:t>
      </w:r>
      <w:r w:rsidRPr="00365E70">
        <w:rPr>
          <w:rFonts w:cs="Times New Roman"/>
          <w:iCs/>
          <w:strike/>
          <w:szCs w:val="22"/>
        </w:rPr>
        <w:t xml:space="preserve"> transmitter for the medical console must have two buttons, one for transmitting a signal to the console to contact the emergency response </w:t>
      </w:r>
      <w:r w:rsidRPr="00365E70">
        <w:rPr>
          <w:rFonts w:cs="Times New Roman"/>
          <w:strike/>
          <w:color w:val="auto"/>
          <w:szCs w:val="22"/>
        </w:rPr>
        <w:t>monitoring</w:t>
      </w:r>
      <w:r w:rsidRPr="00365E70">
        <w:rPr>
          <w:rFonts w:cs="Times New Roman"/>
          <w:iCs/>
          <w:strike/>
          <w:szCs w:val="22"/>
        </w:rPr>
        <w:t xml:space="preserve"> facility, and the second button also must send a wireless signal to the console to trigger </w:t>
      </w:r>
      <w:r w:rsidRPr="00365E70">
        <w:rPr>
          <w:rFonts w:cs="Times New Roman"/>
          <w:strike/>
          <w:color w:val="auto"/>
          <w:szCs w:val="22"/>
        </w:rPr>
        <w:t>contact</w:t>
      </w:r>
      <w:r w:rsidRPr="00365E70">
        <w:rPr>
          <w:rFonts w:cs="Times New Roman"/>
          <w:iCs/>
          <w:strike/>
          <w:szCs w:val="22"/>
        </w:rPr>
        <w:t xml:space="preserve"> with the medical triage center.</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(3)</w:t>
      </w:r>
      <w:r w:rsidRPr="00365E70">
        <w:rPr>
          <w:rFonts w:cs="Times New Roman"/>
          <w:iCs/>
          <w:strike/>
          <w:szCs w:val="22"/>
        </w:rPr>
        <w:tab/>
        <w:t xml:space="preserve">the </w:t>
      </w:r>
      <w:r w:rsidRPr="00365E70">
        <w:rPr>
          <w:rFonts w:cs="Times New Roman"/>
          <w:strike/>
          <w:szCs w:val="22"/>
        </w:rPr>
        <w:t>medical</w:t>
      </w:r>
      <w:r w:rsidRPr="00365E70">
        <w:rPr>
          <w:rFonts w:cs="Times New Roman"/>
          <w:iCs/>
          <w:strike/>
          <w:szCs w:val="22"/>
        </w:rPr>
        <w:t xml:space="preserve"> console must be able to send a report/event code to the emergency response call center after a medical triage center </w:t>
      </w:r>
      <w:r w:rsidRPr="00365E70">
        <w:rPr>
          <w:rFonts w:cs="Times New Roman"/>
          <w:strike/>
          <w:color w:val="auto"/>
          <w:szCs w:val="22"/>
        </w:rPr>
        <w:t>call</w:t>
      </w:r>
      <w:r w:rsidRPr="00365E70">
        <w:rPr>
          <w:rFonts w:cs="Times New Roman"/>
          <w:iCs/>
          <w:strike/>
          <w:szCs w:val="22"/>
        </w:rPr>
        <w:t xml:space="preserve"> has been placed.</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(4)</w:t>
      </w:r>
      <w:r w:rsidRPr="00365E70">
        <w:rPr>
          <w:rFonts w:cs="Times New Roman"/>
          <w:iCs/>
          <w:strike/>
          <w:szCs w:val="22"/>
        </w:rPr>
        <w:tab/>
        <w:t xml:space="preserve">an </w:t>
      </w:r>
      <w:r w:rsidRPr="00365E70">
        <w:rPr>
          <w:rFonts w:cs="Times New Roman"/>
          <w:strike/>
          <w:color w:val="auto"/>
          <w:szCs w:val="22"/>
        </w:rPr>
        <w:t>emergency</w:t>
      </w:r>
      <w:r w:rsidRPr="00365E70">
        <w:rPr>
          <w:rFonts w:cs="Times New Roman"/>
          <w:iCs/>
          <w:strike/>
          <w:szCs w:val="22"/>
        </w:rPr>
        <w:t xml:space="preserve"> button on the medical console must include Braille for the sight impaired.</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trike/>
          <w:szCs w:val="22"/>
        </w:rPr>
        <w:t>The medical triage center must have or be:</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(1)</w:t>
      </w:r>
      <w:r w:rsidRPr="00365E70">
        <w:rPr>
          <w:rFonts w:cs="Times New Roman"/>
          <w:iCs/>
          <w:strike/>
          <w:szCs w:val="22"/>
        </w:rPr>
        <w:tab/>
        <w:t xml:space="preserve">open </w:t>
      </w:r>
      <w:r w:rsidRPr="00365E70">
        <w:rPr>
          <w:rFonts w:cs="Times New Roman"/>
          <w:strike/>
          <w:color w:val="auto"/>
          <w:szCs w:val="22"/>
        </w:rPr>
        <w:t>twenty</w:t>
      </w:r>
      <w:r w:rsidRPr="00365E70">
        <w:rPr>
          <w:rFonts w:cs="Times New Roman"/>
          <w:iCs/>
          <w:strike/>
          <w:szCs w:val="22"/>
        </w:rPr>
        <w:t>-four hours a day, three hundred sixty-five days a year;</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(2)</w:t>
      </w:r>
      <w:r w:rsidRPr="00365E70">
        <w:rPr>
          <w:rFonts w:cs="Times New Roman"/>
          <w:iCs/>
          <w:strike/>
          <w:szCs w:val="22"/>
        </w:rPr>
        <w:tab/>
        <w:t xml:space="preserve">a call </w:t>
      </w:r>
      <w:r w:rsidRPr="00365E70">
        <w:rPr>
          <w:rFonts w:cs="Times New Roman"/>
          <w:strike/>
          <w:szCs w:val="22"/>
        </w:rPr>
        <w:t>center</w:t>
      </w:r>
      <w:r w:rsidRPr="00365E70">
        <w:rPr>
          <w:rFonts w:cs="Times New Roman"/>
          <w:iCs/>
          <w:strike/>
          <w:szCs w:val="22"/>
        </w:rPr>
        <w:t xml:space="preserve"> must be located in the United States;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(3)</w:t>
      </w:r>
      <w:r w:rsidRPr="00365E70">
        <w:rPr>
          <w:rFonts w:cs="Times New Roman"/>
          <w:iCs/>
          <w:strike/>
          <w:szCs w:val="22"/>
        </w:rPr>
        <w:tab/>
        <w:t xml:space="preserve">Utilization </w:t>
      </w:r>
      <w:r w:rsidRPr="00365E70">
        <w:rPr>
          <w:rFonts w:cs="Times New Roman"/>
          <w:strike/>
          <w:color w:val="auto"/>
          <w:szCs w:val="22"/>
        </w:rPr>
        <w:t>Review</w:t>
      </w:r>
      <w:r w:rsidRPr="00365E70">
        <w:rPr>
          <w:rFonts w:cs="Times New Roman"/>
          <w:iCs/>
          <w:strike/>
          <w:szCs w:val="22"/>
        </w:rPr>
        <w:t xml:space="preserve"> Accreditation Commission (URAC) accredited;</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(4)</w:t>
      </w:r>
      <w:r w:rsidRPr="00365E70">
        <w:rPr>
          <w:rFonts w:cs="Times New Roman"/>
          <w:iCs/>
          <w:strike/>
          <w:szCs w:val="22"/>
        </w:rPr>
        <w:tab/>
        <w:t xml:space="preserve">on call </w:t>
      </w:r>
      <w:r w:rsidRPr="00365E70">
        <w:rPr>
          <w:rFonts w:cs="Times New Roman"/>
          <w:strike/>
          <w:szCs w:val="22"/>
        </w:rPr>
        <w:t>availability</w:t>
      </w:r>
      <w:r w:rsidRPr="00365E70">
        <w:rPr>
          <w:rFonts w:cs="Times New Roman"/>
          <w:iCs/>
          <w:strike/>
          <w:szCs w:val="22"/>
        </w:rPr>
        <w:t xml:space="preserve"> of a South Carolina licensed physician, twenty-four hours, seven days a week for guidance or review of </w:t>
      </w:r>
      <w:r w:rsidRPr="00365E70">
        <w:rPr>
          <w:rFonts w:cs="Times New Roman"/>
          <w:strike/>
          <w:color w:val="auto"/>
          <w:szCs w:val="22"/>
        </w:rPr>
        <w:t>clinical</w:t>
      </w:r>
      <w:r w:rsidRPr="00365E70">
        <w:rPr>
          <w:rFonts w:cs="Times New Roman"/>
          <w:iCs/>
          <w:strike/>
          <w:szCs w:val="22"/>
        </w:rPr>
        <w:t xml:space="preserve"> calls as needed;</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(5)</w:t>
      </w:r>
      <w:r w:rsidRPr="00365E70">
        <w:rPr>
          <w:rFonts w:cs="Times New Roman"/>
          <w:iCs/>
          <w:strike/>
          <w:szCs w:val="22"/>
        </w:rPr>
        <w:tab/>
        <w:t xml:space="preserve">registered </w:t>
      </w:r>
      <w:r w:rsidRPr="00365E70">
        <w:rPr>
          <w:rFonts w:cs="Times New Roman"/>
          <w:strike/>
          <w:color w:val="auto"/>
          <w:szCs w:val="22"/>
        </w:rPr>
        <w:t>nurses</w:t>
      </w:r>
      <w:r w:rsidRPr="00365E70">
        <w:rPr>
          <w:rFonts w:cs="Times New Roman"/>
          <w:iCs/>
          <w:strike/>
          <w:szCs w:val="22"/>
        </w:rPr>
        <w:t xml:space="preserve"> with a minimum of ten years experience available to answer all calls;</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(6)</w:t>
      </w:r>
      <w:r w:rsidRPr="00365E70">
        <w:rPr>
          <w:rFonts w:cs="Times New Roman"/>
          <w:iCs/>
          <w:strike/>
          <w:szCs w:val="22"/>
        </w:rPr>
        <w:tab/>
        <w:t xml:space="preserve">all calls </w:t>
      </w:r>
      <w:r w:rsidRPr="00365E70">
        <w:rPr>
          <w:rFonts w:cs="Times New Roman"/>
          <w:strike/>
          <w:color w:val="auto"/>
          <w:szCs w:val="22"/>
        </w:rPr>
        <w:t>digitally</w:t>
      </w:r>
      <w:r w:rsidRPr="00365E70">
        <w:rPr>
          <w:rFonts w:cs="Times New Roman"/>
          <w:iCs/>
          <w:strike/>
          <w:szCs w:val="22"/>
        </w:rPr>
        <w:t xml:space="preserve"> recorded and archived, and a triage report prepared and sent;</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(7)</w:t>
      </w:r>
      <w:r w:rsidRPr="00365E70">
        <w:rPr>
          <w:rFonts w:cs="Times New Roman"/>
          <w:iCs/>
          <w:strike/>
          <w:szCs w:val="22"/>
        </w:rPr>
        <w:tab/>
        <w:t xml:space="preserve">daily </w:t>
      </w:r>
      <w:r w:rsidRPr="00365E70">
        <w:rPr>
          <w:rFonts w:cs="Times New Roman"/>
          <w:strike/>
          <w:color w:val="auto"/>
          <w:szCs w:val="22"/>
        </w:rPr>
        <w:t>monitoring</w:t>
      </w:r>
      <w:r w:rsidRPr="00365E70">
        <w:rPr>
          <w:rFonts w:cs="Times New Roman"/>
          <w:iCs/>
          <w:strike/>
          <w:szCs w:val="22"/>
        </w:rPr>
        <w:t xml:space="preserve"> of communications with the call center;</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(8)</w:t>
      </w:r>
      <w:r w:rsidRPr="00365E70">
        <w:rPr>
          <w:rFonts w:cs="Times New Roman"/>
          <w:iCs/>
          <w:strike/>
          <w:szCs w:val="22"/>
        </w:rPr>
        <w:tab/>
        <w:t xml:space="preserve">fully </w:t>
      </w:r>
      <w:r w:rsidRPr="00365E70">
        <w:rPr>
          <w:rFonts w:cs="Times New Roman"/>
          <w:strike/>
          <w:color w:val="auto"/>
          <w:szCs w:val="22"/>
        </w:rPr>
        <w:t>HIPAA</w:t>
      </w:r>
      <w:r w:rsidRPr="00365E70">
        <w:rPr>
          <w:rFonts w:cs="Times New Roman"/>
          <w:iCs/>
          <w:strike/>
          <w:szCs w:val="22"/>
        </w:rPr>
        <w:t xml:space="preserve"> compliant;</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(9)</w:t>
      </w:r>
      <w:r w:rsidRPr="00365E70">
        <w:rPr>
          <w:rFonts w:cs="Times New Roman"/>
          <w:iCs/>
          <w:strike/>
          <w:szCs w:val="22"/>
        </w:rPr>
        <w:tab/>
        <w:t xml:space="preserve">bilingual </w:t>
      </w:r>
      <w:r w:rsidRPr="00365E70">
        <w:rPr>
          <w:rFonts w:cs="Times New Roman"/>
          <w:strike/>
          <w:szCs w:val="22"/>
        </w:rPr>
        <w:t>staff</w:t>
      </w:r>
      <w:r w:rsidRPr="00365E70">
        <w:rPr>
          <w:rFonts w:cs="Times New Roman"/>
          <w:iCs/>
          <w:strike/>
          <w:szCs w:val="22"/>
        </w:rPr>
        <w:t xml:space="preserve"> in English and Spanish;</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(10)</w:t>
      </w:r>
      <w:r w:rsidRPr="00365E70">
        <w:rPr>
          <w:rFonts w:cs="Times New Roman"/>
          <w:iCs/>
          <w:strike/>
          <w:szCs w:val="22"/>
        </w:rPr>
        <w:tab/>
        <w:t xml:space="preserve">a mechanism that ensures that a caller will never receive a busy signal or voice mail when accessing the nurse </w:t>
      </w:r>
      <w:r w:rsidRPr="00365E70">
        <w:rPr>
          <w:rFonts w:cs="Times New Roman"/>
          <w:strike/>
          <w:szCs w:val="22"/>
        </w:rPr>
        <w:t>advice</w:t>
      </w:r>
      <w:r w:rsidRPr="00365E70">
        <w:rPr>
          <w:rFonts w:cs="Times New Roman"/>
          <w:iCs/>
          <w:strike/>
          <w:szCs w:val="22"/>
        </w:rPr>
        <w:t xml:space="preserve"> line;</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(11)</w:t>
      </w:r>
      <w:r w:rsidRPr="00365E70">
        <w:rPr>
          <w:rFonts w:cs="Times New Roman"/>
          <w:iCs/>
          <w:strike/>
          <w:szCs w:val="22"/>
        </w:rPr>
        <w:tab/>
        <w:t xml:space="preserve">clinical staff able to serve pediatric, adolescent, adult, and senior populations, as well as health care expertise in a variety of clinical areas such as emergency room, pediatrics, critical care, oncology, cardiology, pulmonary, geriatrics, </w:t>
      </w:r>
      <w:r w:rsidRPr="00365E70">
        <w:rPr>
          <w:rFonts w:cs="Times New Roman"/>
          <w:strike/>
          <w:color w:val="auto"/>
          <w:szCs w:val="22"/>
        </w:rPr>
        <w:t>obstetrics</w:t>
      </w:r>
      <w:r w:rsidRPr="00365E70">
        <w:rPr>
          <w:rFonts w:cs="Times New Roman"/>
          <w:iCs/>
          <w:strike/>
          <w:szCs w:val="22"/>
        </w:rPr>
        <w:t>/gynecology and general medicine; and</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(12)</w:t>
      </w:r>
      <w:r w:rsidRPr="00365E70">
        <w:rPr>
          <w:rFonts w:cs="Times New Roman"/>
          <w:iCs/>
          <w:strike/>
          <w:szCs w:val="22"/>
        </w:rPr>
        <w:tab/>
        <w:t xml:space="preserve">the infrastructure in place to allow the telephone network to digitally communicate with the medical </w:t>
      </w:r>
      <w:r w:rsidRPr="00365E70">
        <w:rPr>
          <w:rFonts w:cs="Times New Roman"/>
          <w:strike/>
          <w:szCs w:val="22"/>
        </w:rPr>
        <w:t>console</w:t>
      </w:r>
      <w:r w:rsidRPr="00365E70">
        <w:rPr>
          <w:rFonts w:cs="Times New Roman"/>
          <w:iCs/>
          <w:strike/>
          <w:szCs w:val="22"/>
        </w:rPr>
        <w:t xml:space="preserve"> for incoming call </w:t>
      </w:r>
      <w:r w:rsidRPr="00365E70">
        <w:rPr>
          <w:rFonts w:cs="Times New Roman"/>
          <w:strike/>
          <w:color w:val="auto"/>
          <w:szCs w:val="22"/>
        </w:rPr>
        <w:t>connection</w:t>
      </w:r>
      <w:r w:rsidRPr="00365E70">
        <w:rPr>
          <w:rFonts w:cs="Times New Roman"/>
          <w:iCs/>
          <w:strike/>
          <w:szCs w:val="22"/>
        </w:rPr>
        <w:t>, call disconnect, and client file access.</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trike/>
          <w:szCs w:val="22"/>
        </w:rPr>
        <w:t xml:space="preserve">The emergency </w:t>
      </w:r>
      <w:r w:rsidRPr="00365E70">
        <w:rPr>
          <w:rFonts w:cs="Times New Roman"/>
          <w:strike/>
          <w:color w:val="auto"/>
          <w:szCs w:val="22"/>
        </w:rPr>
        <w:t>response</w:t>
      </w:r>
      <w:r w:rsidRPr="00365E70">
        <w:rPr>
          <w:rFonts w:cs="Times New Roman"/>
          <w:iCs/>
          <w:strike/>
          <w:szCs w:val="22"/>
        </w:rPr>
        <w:t xml:space="preserve"> </w:t>
      </w:r>
      <w:r w:rsidRPr="00365E70">
        <w:rPr>
          <w:rFonts w:cs="Times New Roman"/>
          <w:strike/>
          <w:szCs w:val="22"/>
        </w:rPr>
        <w:t>call</w:t>
      </w:r>
      <w:r w:rsidRPr="00365E70">
        <w:rPr>
          <w:rFonts w:cs="Times New Roman"/>
          <w:iCs/>
          <w:strike/>
          <w:szCs w:val="22"/>
        </w:rPr>
        <w:t xml:space="preserve"> center must:</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(1)</w:t>
      </w:r>
      <w:r w:rsidRPr="00365E70">
        <w:rPr>
          <w:rFonts w:cs="Times New Roman"/>
          <w:iCs/>
          <w:strike/>
          <w:szCs w:val="22"/>
        </w:rPr>
        <w:tab/>
        <w:t xml:space="preserve">be open </w:t>
      </w:r>
      <w:r w:rsidRPr="00365E70">
        <w:rPr>
          <w:rFonts w:cs="Times New Roman"/>
          <w:strike/>
          <w:color w:val="auto"/>
          <w:szCs w:val="22"/>
        </w:rPr>
        <w:t>twenty</w:t>
      </w:r>
      <w:r w:rsidRPr="00365E70">
        <w:rPr>
          <w:rFonts w:cs="Times New Roman"/>
          <w:iCs/>
          <w:strike/>
          <w:szCs w:val="22"/>
        </w:rPr>
        <w:t>-four hours a day, three hundred sixty-five days a year;</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(2)</w:t>
      </w:r>
      <w:r w:rsidRPr="00365E70">
        <w:rPr>
          <w:rFonts w:cs="Times New Roman"/>
          <w:iCs/>
          <w:strike/>
          <w:szCs w:val="22"/>
        </w:rPr>
        <w:tab/>
        <w:t xml:space="preserve">be located </w:t>
      </w:r>
      <w:r w:rsidRPr="00365E70">
        <w:rPr>
          <w:rFonts w:cs="Times New Roman"/>
          <w:strike/>
          <w:szCs w:val="22"/>
        </w:rPr>
        <w:t>in</w:t>
      </w:r>
      <w:r w:rsidRPr="00365E70">
        <w:rPr>
          <w:rFonts w:cs="Times New Roman"/>
          <w:iCs/>
          <w:strike/>
          <w:szCs w:val="22"/>
        </w:rPr>
        <w:t xml:space="preserve"> South Carolina;</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zCs w:val="22"/>
        </w:rPr>
        <w:tab/>
      </w:r>
      <w:r w:rsidRPr="00365E70">
        <w:rPr>
          <w:rFonts w:cs="Times New Roman"/>
          <w:iCs/>
          <w:strike/>
          <w:szCs w:val="22"/>
        </w:rPr>
        <w:t>(3)</w:t>
      </w:r>
      <w:r w:rsidRPr="00365E70">
        <w:rPr>
          <w:rFonts w:cs="Times New Roman"/>
          <w:iCs/>
          <w:strike/>
          <w:szCs w:val="22"/>
        </w:rPr>
        <w:tab/>
        <w:t xml:space="preserve">maintain a </w:t>
      </w:r>
      <w:r w:rsidRPr="00365E70">
        <w:rPr>
          <w:rFonts w:cs="Times New Roman"/>
          <w:strike/>
          <w:color w:val="auto"/>
          <w:szCs w:val="22"/>
        </w:rPr>
        <w:t>digital</w:t>
      </w:r>
      <w:r w:rsidRPr="00365E70">
        <w:rPr>
          <w:rFonts w:cs="Times New Roman"/>
          <w:iCs/>
          <w:strike/>
          <w:szCs w:val="22"/>
        </w:rPr>
        <w:t xml:space="preserve"> receiver capable of processing two-way voice audio using multiple formats.</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trike/>
          <w:szCs w:val="22"/>
        </w:rPr>
        <w:t xml:space="preserve">Facilities, emergency response and the medical triage center, shall offer all recipients selected by the department unlimited use of services </w:t>
      </w:r>
      <w:r w:rsidRPr="00365E70">
        <w:rPr>
          <w:rFonts w:cs="Times New Roman"/>
          <w:strike/>
          <w:color w:val="auto"/>
          <w:szCs w:val="22"/>
        </w:rPr>
        <w:t>provided</w:t>
      </w:r>
      <w:r w:rsidRPr="00365E70">
        <w:rPr>
          <w:rFonts w:cs="Times New Roman"/>
          <w:iCs/>
          <w:strike/>
          <w:szCs w:val="22"/>
        </w:rPr>
        <w:t xml:space="preserve"> by the emergency monitoring and medical triage facilities at no additional cost burden to the State.</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tab/>
      </w:r>
      <w:r w:rsidRPr="00365E70">
        <w:rPr>
          <w:rFonts w:cs="Times New Roman"/>
          <w:iCs/>
          <w:strike/>
          <w:szCs w:val="22"/>
        </w:rPr>
        <w:t xml:space="preserve">The pilot-testing program must be conducted for the current fiscal year.  The department in developing and administering this program is authorized to take such actions as may be required, including making requests for Medicaid waivers when </w:t>
      </w:r>
      <w:r w:rsidRPr="00365E70">
        <w:rPr>
          <w:rFonts w:cs="Times New Roman"/>
          <w:strike/>
          <w:color w:val="auto"/>
          <w:szCs w:val="22"/>
        </w:rPr>
        <w:t>necessary</w:t>
      </w:r>
      <w:r w:rsidRPr="00365E70">
        <w:rPr>
          <w:rFonts w:cs="Times New Roman"/>
          <w:iCs/>
          <w:strike/>
          <w:szCs w:val="22"/>
        </w:rPr>
        <w:t>.</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365E70">
        <w:rPr>
          <w:rFonts w:cs="Times New Roman"/>
          <w:iCs/>
          <w:szCs w:val="22"/>
        </w:rPr>
        <w:lastRenderedPageBreak/>
        <w:tab/>
      </w:r>
      <w:r w:rsidRPr="00365E70">
        <w:rPr>
          <w:rFonts w:cs="Times New Roman"/>
          <w:iCs/>
          <w:strike/>
          <w:szCs w:val="22"/>
        </w:rPr>
        <w:t xml:space="preserve">The department, in implementing this program on a pilot-testing basis, also is authorized to contract with a third-party </w:t>
      </w:r>
      <w:r w:rsidRPr="00365E70">
        <w:rPr>
          <w:rFonts w:cs="Times New Roman"/>
          <w:strike/>
          <w:szCs w:val="22"/>
        </w:rPr>
        <w:t>provider</w:t>
      </w:r>
      <w:r w:rsidRPr="00365E70">
        <w:rPr>
          <w:rFonts w:cs="Times New Roman"/>
          <w:iCs/>
          <w:strike/>
          <w:szCs w:val="22"/>
        </w:rPr>
        <w:t xml:space="preserve"> or vendor to furnish and operate the program or a physician</w:t>
      </w:r>
      <w:r w:rsidRPr="00365E70">
        <w:rPr>
          <w:rFonts w:cs="Times New Roman"/>
          <w:strike/>
          <w:szCs w:val="22"/>
        </w:rPr>
        <w:t>'</w:t>
      </w:r>
      <w:r w:rsidRPr="00365E70">
        <w:rPr>
          <w:rFonts w:cs="Times New Roman"/>
          <w:iCs/>
          <w:strike/>
          <w:szCs w:val="22"/>
        </w:rPr>
        <w:t>s office that provides a similar patient service.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33.29.</w:t>
      </w:r>
      <w:r w:rsidRPr="00365E70">
        <w:rPr>
          <w:rFonts w:cs="Times New Roman"/>
          <w:b/>
          <w:szCs w:val="22"/>
        </w:rPr>
        <w:tab/>
      </w:r>
      <w:r w:rsidRPr="00365E70">
        <w:rPr>
          <w:rFonts w:cs="Times New Roman"/>
          <w:szCs w:val="22"/>
        </w:rPr>
        <w:t xml:space="preserve">(DHHS: Medicaid Reporting)  Within ninety days of the end of each quarter </w:t>
      </w:r>
      <w:r w:rsidRPr="00365E70">
        <w:rPr>
          <w:rFonts w:cs="Times New Roman"/>
          <w:strike/>
          <w:szCs w:val="22"/>
        </w:rPr>
        <w:t xml:space="preserve">in Fiscal Year </w:t>
      </w:r>
      <w:r w:rsidRPr="00365E70">
        <w:rPr>
          <w:rFonts w:cs="Times New Roman"/>
          <w:iCs/>
          <w:strike/>
          <w:szCs w:val="22"/>
        </w:rPr>
        <w:t>2012-13</w:t>
      </w:r>
      <w:r w:rsidRPr="00365E70">
        <w:rPr>
          <w:rFonts w:cs="Times New Roman"/>
          <w:iCs/>
          <w:szCs w:val="22"/>
        </w:rPr>
        <w:t xml:space="preserve"> </w:t>
      </w:r>
      <w:r w:rsidRPr="00365E70">
        <w:rPr>
          <w:rFonts w:cs="Times New Roman"/>
          <w:i/>
          <w:iCs/>
          <w:szCs w:val="22"/>
          <w:u w:val="single"/>
        </w:rPr>
        <w:t>during the current fiscal year</w:t>
      </w:r>
      <w:r w:rsidRPr="00365E70">
        <w:rPr>
          <w:rFonts w:cs="Times New Roman"/>
          <w:szCs w:val="22"/>
        </w:rPr>
        <w:t xml:space="preserve">,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w:t>
      </w:r>
      <w:r w:rsidRPr="00365E70">
        <w:rPr>
          <w:rFonts w:cs="Times New Roman"/>
          <w:strike/>
          <w:szCs w:val="22"/>
        </w:rPr>
        <w:t>submitted to the Chairman of the Senate Finance Committee, the Chairman of the Ways and Means Committee, the President Pro Tempore of the Senate, and the Speaker of the House of Representatives, and be</w:t>
      </w:r>
      <w:r w:rsidRPr="00365E70">
        <w:rPr>
          <w:rFonts w:cs="Times New Roman"/>
          <w:szCs w:val="22"/>
        </w:rPr>
        <w:t xml:space="preserve"> prominently displayed on the department’s website.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365E70">
        <w:rPr>
          <w:rFonts w:cs="Times New Roman"/>
          <w:b/>
          <w:bCs/>
        </w:rPr>
        <w:tab/>
      </w:r>
      <w:r w:rsidRPr="00365E70">
        <w:rPr>
          <w:rFonts w:cs="Times New Roman"/>
          <w:b/>
          <w:bCs/>
          <w:i/>
          <w:u w:val="single"/>
        </w:rPr>
        <w:t>33.30.</w:t>
      </w:r>
      <w:r w:rsidRPr="00365E70">
        <w:rPr>
          <w:rFonts w:cs="Times New Roman"/>
          <w:bCs/>
          <w:i/>
          <w:u w:val="single"/>
        </w:rPr>
        <w:tab/>
        <w:t>(DHHS: Grant Authority)  The Department of Health and Human Services is authorized to make grants to community-based not-for-profit organizations for local projects that further the objectives of department programs.  The department is authorized to issue a total of $20,000,000 in grants, with no individual grant exceeding $500,000.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may require a match from grant recipients.  The department shall report to the Chairman of the Senate Finance Committee and the Chairman of the House Ways and Means Committees on the grants awarded.</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365E70">
        <w:rPr>
          <w:rFonts w:cs="Times New Roman"/>
          <w:b/>
          <w:bCs/>
        </w:rPr>
        <w:tab/>
      </w:r>
      <w:r w:rsidRPr="00365E70">
        <w:rPr>
          <w:rFonts w:cs="Times New Roman"/>
          <w:b/>
          <w:bCs/>
          <w:i/>
          <w:u w:val="single"/>
        </w:rPr>
        <w:t>33.31.</w:t>
      </w:r>
      <w:r w:rsidRPr="00365E70">
        <w:rPr>
          <w:rFonts w:cs="Times New Roman"/>
          <w:bCs/>
          <w:i/>
          <w:u w:val="single"/>
        </w:rPr>
        <w:tab/>
        <w:t>(DHHS: Community Health Center/FQHC)  Entities receiving funding under Section 330 of the Public Health Services Act, and FQHC Look-A-Likes, including Genesis Healthcare and CareNet, qualify to receive funds provided in this Act for Community Health Center/FQHC.  This appropriation shall be disbursed as follows:  (1) 30% of the total appropriation will be divided among qualifying entities; and (2) The balance of the appropriation will be distributed with 40% based on uninsured patients served and 30% based on the number of patients seen from counties with a population of less than 125,000.  Any newly established Community Health Center/FQHC shall receive an amount equivalent to the average disbursement made to all Centers/FQHCs.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365E70">
        <w:rPr>
          <w:iCs/>
        </w:rPr>
        <w:tab/>
      </w:r>
      <w:bookmarkStart w:id="20" w:name="_GoBack"/>
      <w:bookmarkEnd w:id="20"/>
      <w:r w:rsidRPr="00365E70">
        <w:rPr>
          <w:rFonts w:cs="Times New Roman"/>
          <w:b/>
          <w:i/>
          <w:u w:val="single"/>
        </w:rPr>
        <w:t>33.32.</w:t>
      </w:r>
      <w:r w:rsidRPr="00365E70">
        <w:rPr>
          <w:rFonts w:cs="Times New Roman"/>
          <w:b/>
          <w:i/>
          <w:u w:val="single"/>
        </w:rPr>
        <w:tab/>
      </w:r>
      <w:r w:rsidRPr="00365E70">
        <w:rPr>
          <w:rFonts w:cs="Times New Roman"/>
          <w:i/>
          <w:u w:val="single"/>
        </w:rPr>
        <w:t>(DHHS: Recoupment/Sustainability Fund)</w:t>
      </w:r>
      <w:r w:rsidRPr="00365E70">
        <w:rPr>
          <w:rFonts w:cs="Times New Roman"/>
          <w:b/>
        </w:rPr>
        <w:t xml:space="preserve">  DELETED</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i/>
          <w:szCs w:val="22"/>
          <w:u w:val="single"/>
        </w:rPr>
      </w:pPr>
      <w:r w:rsidRPr="00365E70">
        <w:rPr>
          <w:rFonts w:cs="Times New Roman"/>
          <w:b/>
          <w:szCs w:val="22"/>
        </w:rPr>
        <w:tab/>
      </w:r>
      <w:r w:rsidRPr="00365E70">
        <w:rPr>
          <w:rFonts w:cs="Times New Roman"/>
          <w:b/>
          <w:i/>
          <w:szCs w:val="22"/>
          <w:u w:val="single"/>
        </w:rPr>
        <w:t>33.33.</w:t>
      </w:r>
      <w:r w:rsidRPr="00365E70">
        <w:rPr>
          <w:rFonts w:cs="Times New Roman"/>
          <w:b/>
          <w:i/>
          <w:szCs w:val="22"/>
          <w:u w:val="single"/>
        </w:rPr>
        <w:tab/>
      </w:r>
      <w:r w:rsidRPr="00365E70">
        <w:rPr>
          <w:rFonts w:cs="Times New Roman"/>
          <w:i/>
          <w:szCs w:val="22"/>
          <w:u w:val="single"/>
        </w:rPr>
        <w:t>(DHHS: Non-Disabled, Childless Adults Waiver)  Whenever the United States Secretary for the Department of Health and Human Services notifies State Medicaid Agencies that it will accept applications for waivers for Medicaid eligibility for non-disabled, childless adults whose income is up to 100% of the Federal Poverty Level, the Director of the South Carolina Department of Health and Human Services may submit an application for this waiver which must include strategies for improving health outcomes, purchasing the most healthcare at the least possible cost, and continuing implementation of coordinated care.</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b/>
          <w:i/>
          <w:color w:val="auto"/>
          <w:u w:val="single"/>
        </w:rPr>
        <w:t>33.34.</w:t>
      </w:r>
      <w:r w:rsidRPr="00365E70">
        <w:rPr>
          <w:rFonts w:cs="Times New Roman"/>
          <w:i/>
          <w:color w:val="auto"/>
          <w:u w:val="single"/>
        </w:rPr>
        <w:tab/>
        <w:t>(DHHS: Medicaid Accountability and Quality Improvement Initiative)  From the funds appropriated and authorized to the Department of Health and Human Services, the department shall implement the following accountability and quality improvement initiatives:</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(A)</w:t>
      </w:r>
      <w:r w:rsidRPr="00365E70">
        <w:rPr>
          <w:rFonts w:cs="Times New Roman"/>
          <w:i/>
          <w:color w:val="auto"/>
          <w:u w:val="single"/>
        </w:rPr>
        <w:tab/>
        <w:t xml:space="preserve">Healthy Outcomes Initiative - Upon approval of the Centers for Medicare and Medicaid Services (CMS), the Department of Health and Human Services shall make available to participating hospitals up to a $35,000,000 aggregate rate incentive effective October 1, 2013.  This incentive shall be directly linked to a hospital's participation in initiatives designed to reduce system cost and increase health outcomes.  </w:t>
      </w:r>
      <w:r w:rsidRPr="00365E70">
        <w:rPr>
          <w:rFonts w:cs="Times New Roman"/>
          <w:i/>
          <w:u w:val="single"/>
        </w:rPr>
        <w:t xml:space="preserve">To improve community health, the department may explore various health outreach, education and patient wellness and incentive programs.  Working with Kershaw Health and its LiveWell Kershaw program, the department may </w:t>
      </w:r>
      <w:r w:rsidRPr="00365E70">
        <w:rPr>
          <w:rFonts w:cs="Times New Roman"/>
          <w:i/>
          <w:u w:val="single"/>
        </w:rPr>
        <w:lastRenderedPageBreak/>
        <w:t xml:space="preserve">pilot diabetes, smoking cessation, weight management, and heart disease interventions to identify the potential to offer such interventions as models for other hospitals to pursue.  </w:t>
      </w:r>
      <w:r w:rsidRPr="00365E70">
        <w:rPr>
          <w:rFonts w:cs="Times New Roman"/>
          <w:i/>
          <w:color w:val="auto"/>
          <w:u w:val="single"/>
        </w:rPr>
        <w:t>These initiatives may include, but are not limited to:</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color w:val="auto"/>
        </w:rPr>
        <w:tab/>
      </w:r>
      <w:r w:rsidRPr="00365E70">
        <w:rPr>
          <w:rFonts w:cs="Times New Roman"/>
          <w:color w:val="auto"/>
        </w:rPr>
        <w:tab/>
      </w:r>
      <w:r w:rsidRPr="00365E70">
        <w:rPr>
          <w:rFonts w:cs="Times New Roman"/>
          <w:i/>
          <w:color w:val="auto"/>
          <w:u w:val="single"/>
        </w:rPr>
        <w:t>1.</w:t>
      </w:r>
      <w:r w:rsidRPr="00365E70">
        <w:rPr>
          <w:rFonts w:cs="Times New Roman"/>
          <w:i/>
          <w:color w:val="auto"/>
          <w:u w:val="single"/>
        </w:rPr>
        <w:tab/>
        <w:t>entering into a Memorandum of Understanding (MOU) with selected primary health care and other providers to co-manage chronically ill uninsured high-utilizers of emergency room services; and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color w:val="auto"/>
        </w:rPr>
        <w:tab/>
      </w:r>
      <w:r w:rsidRPr="00365E70">
        <w:rPr>
          <w:rFonts w:cs="Times New Roman"/>
          <w:color w:val="auto"/>
        </w:rPr>
        <w:tab/>
      </w:r>
      <w:r w:rsidRPr="00365E70">
        <w:rPr>
          <w:rFonts w:cs="Times New Roman"/>
          <w:i/>
          <w:color w:val="auto"/>
          <w:u w:val="single"/>
        </w:rPr>
        <w:t>2.</w:t>
      </w:r>
      <w:r w:rsidRPr="00365E70">
        <w:rPr>
          <w:rFonts w:cs="Times New Roman"/>
          <w:i/>
          <w:color w:val="auto"/>
          <w:u w:val="single"/>
        </w:rPr>
        <w:tab/>
        <w:t>participating in price and quality transparency efforts initiated by the department.</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In designing these initiatives the department shall receive public input, and make the final determination of the initiative design.  The department shall, no later than August 1, 2013, publish the manner in which participation in these initiatives will correspond with incentives.  If at the end of the state fiscal year the department determines that this program is not generating cost savings or increasing health outcomes the department may retract this incentive in part or full.</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(B)</w:t>
      </w:r>
      <w:r w:rsidRPr="00365E70">
        <w:rPr>
          <w:rFonts w:cs="Times New Roman"/>
          <w:i/>
          <w:color w:val="auto"/>
          <w:u w:val="single"/>
        </w:rPr>
        <w:tab/>
        <w:t>Disproportionate Share (DSH) Payment Accountability - Upon approval of CMS, in order to increase accountability for money reimbursed to hospitals under the DSH program and to improve outcomes for the uninsured, hospitals shall:</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color w:val="auto"/>
        </w:rPr>
        <w:tab/>
      </w:r>
      <w:r w:rsidRPr="00365E70">
        <w:rPr>
          <w:rFonts w:cs="Times New Roman"/>
          <w:color w:val="auto"/>
        </w:rPr>
        <w:tab/>
      </w:r>
      <w:r w:rsidRPr="00365E70">
        <w:rPr>
          <w:rFonts w:cs="Times New Roman"/>
          <w:i/>
          <w:color w:val="auto"/>
          <w:u w:val="single"/>
        </w:rPr>
        <w:t>1.</w:t>
      </w:r>
      <w:r w:rsidRPr="00365E70">
        <w:rPr>
          <w:rFonts w:cs="Times New Roman"/>
          <w:i/>
          <w:color w:val="auto"/>
          <w:u w:val="single"/>
        </w:rPr>
        <w:tab/>
        <w:t>submit claims-level data for all individuals receiving uncompensated care; and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color w:val="auto"/>
        </w:rPr>
        <w:tab/>
      </w:r>
      <w:r w:rsidRPr="00365E70">
        <w:rPr>
          <w:rFonts w:cs="Times New Roman"/>
          <w:color w:val="auto"/>
        </w:rPr>
        <w:tab/>
      </w:r>
      <w:r w:rsidRPr="00365E70">
        <w:rPr>
          <w:rFonts w:cs="Times New Roman"/>
          <w:i/>
          <w:color w:val="auto"/>
          <w:u w:val="single"/>
        </w:rPr>
        <w:t>2.</w:t>
      </w:r>
      <w:r w:rsidRPr="00365E70">
        <w:rPr>
          <w:rFonts w:cs="Times New Roman"/>
          <w:i/>
          <w:color w:val="auto"/>
          <w:u w:val="single"/>
        </w:rPr>
        <w:tab/>
        <w:t>obtain a patient attestation to determine whether or not the individual receiving uncompensated care has access to affordable health insurance or does not have other means to pay for services.</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(C)</w:t>
      </w:r>
      <w:r w:rsidRPr="00365E70">
        <w:rPr>
          <w:rFonts w:cs="Times New Roman"/>
          <w:i/>
          <w:color w:val="auto"/>
          <w:u w:val="single"/>
        </w:rPr>
        <w:tab/>
        <w:t>Rural Hospital DSH Payment - Upon approval of CMS, Medicaid-designated rural hospitals in South Carolina shall receive full coverage of uncompensated care as part of the State’s Medicaid Disproportionate Share (DSH) program.  Funds shall be allocated from the existing DSH program and shall not exceed $20,000,000 total funds.  Rural Hospitals are ineligible for this increased coverage should they not participate in reporting and quality guidelines published by the department and outlined in the Healthy Outcomes Initiative in the Fiscal Year 2013-14 Appropriations Act.  These guidelines shall be published no later than August 1, 2013.</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(D)</w:t>
      </w:r>
      <w:r w:rsidRPr="00365E70">
        <w:rPr>
          <w:rFonts w:cs="Times New Roman"/>
          <w:i/>
          <w:color w:val="auto"/>
          <w:u w:val="single"/>
        </w:rPr>
        <w:tab/>
        <w:t>Primary Care Safety Net - The department shall develop a methodology to reimburse safety net providers to provide primary care, behavioral health services, and pharmacy services for chronically ill individuals that do not have access to affordable insurance.  Qualifying safety net providers are approved, licensed, and duly organized Federally Qualified Health Centers (FQHCs, entities receiving funding under Section 330 of the Public Health Services Act, and FQHC Look-A-Likes, including Genesis Healthcare and CareNet,)</w:t>
      </w:r>
      <w:r w:rsidRPr="00365E70">
        <w:rPr>
          <w:rFonts w:cs="Times New Roman"/>
          <w:b/>
          <w:i/>
          <w:color w:val="auto"/>
          <w:u w:val="single"/>
        </w:rPr>
        <w:t xml:space="preserve"> </w:t>
      </w:r>
      <w:r w:rsidRPr="00365E70">
        <w:rPr>
          <w:rFonts w:cs="Times New Roman"/>
          <w:i/>
          <w:color w:val="auto"/>
          <w:u w:val="single"/>
        </w:rPr>
        <w:t>Rural Health Clinics (RHCs), Free Clinics, other clinics serving the uninsured,</w:t>
      </w:r>
      <w:r w:rsidRPr="00365E70">
        <w:rPr>
          <w:rFonts w:cs="Times New Roman"/>
          <w:b/>
          <w:i/>
          <w:color w:val="auto"/>
          <w:u w:val="single"/>
        </w:rPr>
        <w:t xml:space="preserve"> </w:t>
      </w:r>
      <w:r w:rsidRPr="00365E70">
        <w:rPr>
          <w:rFonts w:cs="Times New Roman"/>
          <w:i/>
          <w:color w:val="auto"/>
          <w:u w:val="single"/>
        </w:rPr>
        <w:t>and Welvista.</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i/>
          <w:color w:val="auto"/>
        </w:rPr>
        <w:tab/>
      </w:r>
      <w:r w:rsidRPr="00365E70">
        <w:rPr>
          <w:rFonts w:cs="Times New Roman"/>
          <w:i/>
          <w:color w:val="auto"/>
          <w:u w:val="single"/>
        </w:rPr>
        <w:t>The department shall allocate at least $5,000,000 for baseline funding to FQHCs as defined in paragraph (D), at least $2,000,000 for documented capital needs for FQHCs as defined in paragraph (D), at least $2,000,000 for baseline funding for Free Clinics, and at least $5,000,000 for innovative care strategies for qualifying safety net providers.</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i/>
          <w:color w:val="auto"/>
        </w:rPr>
        <w:tab/>
      </w:r>
      <w:r w:rsidRPr="00365E70">
        <w:rPr>
          <w:rFonts w:cs="Times New Roman"/>
          <w:i/>
          <w:color w:val="auto"/>
          <w:u w:val="single"/>
        </w:rPr>
        <w:t>The department shall consult with the SC Primary Health Care Association to determine the entities with the most critical capital needs. From the aforementioned $14,000,000, Welvista shall receive at least an additional $600,000.</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i/>
          <w:color w:val="auto"/>
        </w:rPr>
        <w:tab/>
      </w:r>
      <w:r w:rsidRPr="00365E70">
        <w:rPr>
          <w:rFonts w:cs="Times New Roman"/>
          <w:i/>
          <w:color w:val="auto"/>
          <w:u w:val="single"/>
        </w:rPr>
        <w:t xml:space="preserve">To be eligible for funds, qualifying providers shall be required to provide the department patient and service data to assist in the overall improvement of the state’s health quality and when appropriate safety net providers must enter into a MOU with hospitals </w:t>
      </w:r>
      <w:r w:rsidRPr="00365E70">
        <w:rPr>
          <w:rFonts w:cs="Times New Roman"/>
          <w:i/>
          <w:color w:val="auto"/>
          <w:u w:val="single"/>
        </w:rPr>
        <w:lastRenderedPageBreak/>
        <w:t>to co-manage chronically ill uninsured high-utilizers of emergency room services.  Participants in this program shall submit evaluations of effectiveness annually to the department.</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(E)</w:t>
      </w:r>
      <w:r w:rsidRPr="00365E70">
        <w:rPr>
          <w:rFonts w:cs="Times New Roman"/>
          <w:i/>
          <w:color w:val="auto"/>
          <w:u w:val="single"/>
        </w:rPr>
        <w:tab/>
        <w:t>Rural Provider Capacity - The department shall incentivize the development of rural physician coverage and capacity building through the following mechanisms: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color w:val="auto"/>
        </w:rPr>
        <w:tab/>
      </w:r>
      <w:r w:rsidRPr="00365E70">
        <w:rPr>
          <w:rFonts w:cs="Times New Roman"/>
          <w:color w:val="auto"/>
        </w:rPr>
        <w:tab/>
      </w:r>
      <w:r w:rsidRPr="00365E70">
        <w:rPr>
          <w:rFonts w:cs="Times New Roman"/>
          <w:i/>
          <w:color w:val="auto"/>
          <w:u w:val="single"/>
        </w:rPr>
        <w:t>1.</w:t>
      </w:r>
      <w:r w:rsidRPr="00365E70">
        <w:rPr>
          <w:rFonts w:cs="Times New Roman"/>
          <w:i/>
          <w:color w:val="auto"/>
          <w:u w:val="single"/>
        </w:rPr>
        <w:tab/>
        <w:t>the department shall leverage the Graduate Medical Education program and develop a methodology to improve accountability and increased outcomes for the State’s GME and Supplemental Teaching Payments investment by January 1, 2014; and</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color w:val="auto"/>
        </w:rPr>
        <w:tab/>
      </w:r>
      <w:r w:rsidRPr="00365E70">
        <w:rPr>
          <w:rFonts w:cs="Times New Roman"/>
          <w:color w:val="auto"/>
        </w:rPr>
        <w:tab/>
      </w:r>
      <w:r w:rsidRPr="00365E70">
        <w:rPr>
          <w:rFonts w:cs="Times New Roman"/>
          <w:i/>
          <w:color w:val="auto"/>
          <w:u w:val="single"/>
        </w:rPr>
        <w:t>2.</w:t>
      </w:r>
      <w:r w:rsidRPr="00365E70">
        <w:rPr>
          <w:rFonts w:cs="Times New Roman"/>
          <w:i/>
          <w:color w:val="auto"/>
          <w:u w:val="single"/>
        </w:rPr>
        <w:tab/>
        <w:t>the department shall develop a program to leverage the use of teaching hospitals to provide rural physician coverage, expand the use of Telemedicine, and ensure targeted placement and support of OB/GYN services in at least four (4) counties with a demonstrated lack of adequate OB/GYN resources by July 1, 2014.</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(F)</w:t>
      </w:r>
      <w:r w:rsidRPr="00365E70">
        <w:rPr>
          <w:rFonts w:cs="Times New Roman"/>
          <w:i/>
          <w:color w:val="auto"/>
          <w:u w:val="single"/>
        </w:rPr>
        <w:tab/>
        <w:t>Community Residential Care Optional State Supplement - The department shall establish policies and procedures to include establishing a facility rate per eligible beneficiary at $1,500 per month for recipients and providers who meet the requirements for the enhanced maximum OSS payment; establish eligibility criteria; and establish a methodology for increasing the personal needs allowance.  The department will revise the net income limit to accommodate the change in the maximum OSS facility rate.  A total of at least $10,000,000 shall be made available for this rate increase.  The facility rate shall increase a minimum of $100 per month per eligible beneficiary.  All current recipients shall remain eligible for the supplement during the fiscal year and nothing contained herein may conflict with or limit existing regulations.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In addition, the department will establish Quality of Care Standards and other requirements for facilities licensed as a Community Residential Care Facility and participating in the OSS program and Medicaid Waiver services.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r w:rsidRPr="00365E70">
        <w:rPr>
          <w:rFonts w:cs="Times New Roman"/>
          <w:color w:val="auto"/>
        </w:rPr>
        <w:tab/>
      </w:r>
      <w:r w:rsidRPr="00365E70">
        <w:rPr>
          <w:rFonts w:cs="Times New Roman"/>
          <w:i/>
          <w:color w:val="auto"/>
          <w:u w:val="single"/>
        </w:rPr>
        <w:t>(G) The department shall publish quarterly reports on the agency's website regarding the department's progress in meeting the goals established by this provision.</w:t>
      </w:r>
    </w:p>
    <w:p w:rsidR="002E3CE1" w:rsidRPr="00365E70" w:rsidRDefault="002E3CE1" w:rsidP="002367CB">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pPr>
      <w:r w:rsidRPr="00365E70">
        <w:rPr>
          <w:rFonts w:cs="Times New Roman"/>
          <w:b/>
          <w:szCs w:val="22"/>
        </w:rPr>
        <w:tab/>
      </w:r>
      <w:r w:rsidRPr="00365E70">
        <w:rPr>
          <w:rFonts w:cs="Times New Roman"/>
          <w:b/>
          <w:i/>
          <w:szCs w:val="22"/>
          <w:u w:val="single"/>
        </w:rPr>
        <w:t>33.35.</w:t>
      </w:r>
      <w:r w:rsidRPr="00365E70">
        <w:rPr>
          <w:rFonts w:cs="Times New Roman"/>
          <w:i/>
          <w:szCs w:val="22"/>
          <w:u w:val="single"/>
        </w:rPr>
        <w:tab/>
      </w:r>
      <w:r w:rsidRPr="00365E70">
        <w:rPr>
          <w:rFonts w:cs="Times New Roman"/>
          <w:i/>
          <w:color w:val="auto"/>
          <w:u w:val="single"/>
        </w:rPr>
        <w:t>(DHHS: Medicaid Healthcare Initiatives Outcomes) Prior to February 15 of the current fiscal year, the Director of the Department of Health and Human Services shall make a presentation to the House Ways and Means Healthcare Budget Subcommittee on the outcomes of Medicaid healthcare initiatives enacted during Fiscal Year 2013-14 to improve the well being of persons enrolled in the Medicaid program and receiving services from Medicaid providers.</w:t>
      </w:r>
    </w:p>
    <w:p w:rsidR="002E3CE1" w:rsidRPr="00365E70" w:rsidRDefault="002E3CE1" w:rsidP="0056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b/>
          <w:i/>
          <w:color w:val="auto"/>
          <w:u w:val="single"/>
        </w:rPr>
        <w:t>33.36.</w:t>
      </w:r>
      <w:r w:rsidRPr="00365E70">
        <w:rPr>
          <w:rFonts w:cs="Times New Roman"/>
          <w:i/>
          <w:color w:val="auto"/>
          <w:u w:val="single"/>
        </w:rPr>
        <w:tab/>
        <w:t>(DHHS: Medicaid Non-Emergency Medical Transportation)  The Department of Health and Human Services (department) shall procure transportation services upon the expiration of the current Medicaid non-emergency medical transportation contracts using a service model that maximizes efficiencies and cost effectiveness; improves health care outcomes; and improves member experience regarding quality and satisfaction in the Medicaid transportation program while using qualified transportation providers.</w:t>
      </w:r>
    </w:p>
    <w:p w:rsidR="002E3CE1" w:rsidRPr="00365E70" w:rsidRDefault="002E3CE1" w:rsidP="0056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The department shall develop the policies, procedures and transportation provider performance standards with input from stakeholders.</w:t>
      </w:r>
      <w:r w:rsidRPr="00365E70">
        <w:rPr>
          <w:rFonts w:cs="Times New Roman"/>
          <w:i/>
          <w:u w:val="single"/>
        </w:rPr>
        <w:t xml:space="preserve"> </w:t>
      </w:r>
      <w:r w:rsidRPr="00365E70">
        <w:rPr>
          <w:rFonts w:cs="Times New Roman"/>
          <w:i/>
          <w:color w:val="auto"/>
          <w:u w:val="single"/>
        </w:rPr>
        <w:t xml:space="preserve"> The department shall provide oversight of the implementation and operation.</w:t>
      </w:r>
    </w:p>
    <w:p w:rsidR="002E3CE1" w:rsidRPr="00365E70" w:rsidRDefault="002E3CE1" w:rsidP="005677E2">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r w:rsidRPr="00365E70">
        <w:rPr>
          <w:rFonts w:cs="Times New Roman"/>
          <w:color w:val="auto"/>
        </w:rPr>
        <w:tab/>
      </w:r>
      <w:r w:rsidRPr="00365E70">
        <w:rPr>
          <w:rFonts w:cs="Times New Roman"/>
          <w:i/>
          <w:color w:val="auto"/>
          <w:u w:val="single"/>
        </w:rPr>
        <w:t>The department shall collect financial and utilization data and any other data necessary to continually monitor and evaluate the cost effectiveness and productivity of the transportation services provided.</w:t>
      </w:r>
    </w:p>
    <w:p w:rsidR="002E3CE1" w:rsidRPr="00365E70" w:rsidRDefault="002E3CE1" w:rsidP="00392BB4">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365E70">
        <w:rPr>
          <w:rFonts w:cs="Times New Roman"/>
          <w:b/>
        </w:rPr>
        <w:tab/>
      </w:r>
      <w:r w:rsidRPr="00365E70">
        <w:rPr>
          <w:rFonts w:cs="Times New Roman"/>
          <w:b/>
          <w:i/>
          <w:u w:val="single"/>
        </w:rPr>
        <w:t>33.37.</w:t>
      </w:r>
      <w:r w:rsidRPr="00365E70">
        <w:rPr>
          <w:rFonts w:cs="Times New Roman"/>
          <w:b/>
          <w:i/>
          <w:u w:val="single"/>
        </w:rPr>
        <w:tab/>
      </w:r>
      <w:r w:rsidRPr="00365E70">
        <w:rPr>
          <w:rFonts w:cs="Times New Roman"/>
          <w:i/>
          <w:u w:val="single"/>
        </w:rPr>
        <w:t xml:space="preserve">(DHHS: Carry Forward Authorization)  For the current fiscal year, the Department of Health and Human Services is authorized to carry forward and expend any General Fund balances for the Medicaid program.  Within 30 days after the close of the </w:t>
      </w:r>
      <w:r w:rsidRPr="00365E70">
        <w:rPr>
          <w:rFonts w:cs="Times New Roman"/>
          <w:i/>
          <w:u w:val="single"/>
        </w:rPr>
        <w:lastRenderedPageBreak/>
        <w:t>fiscal year, the department shall report the balance carried forward to the Chairman of the Senate Finance Committee and the Chairman of the House Ways and Means Committee.</w:t>
      </w:r>
    </w:p>
    <w:p w:rsidR="002E3CE1" w:rsidRDefault="002E3CE1" w:rsidP="00D057A0">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sectPr w:rsidR="002E3CE1" w:rsidSect="008E4BC7">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D057A0">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pPr>
    </w:p>
    <w:p w:rsidR="002E3CE1" w:rsidRPr="00365E70" w:rsidRDefault="002E3CE1" w:rsidP="00D057A0">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bookmarkStart w:id="21" w:name="section34"/>
      <w:bookmarkEnd w:id="21"/>
      <w:r w:rsidRPr="00365E70">
        <w:rPr>
          <w:rFonts w:cs="Times New Roman"/>
          <w:b/>
          <w:szCs w:val="22"/>
        </w:rPr>
        <w:t>SECTION 34 - J04-DEPARTMENT OF HEALTH AND ENVIRONMENTAL CONTROL</w:t>
      </w:r>
      <w:r>
        <w:rPr>
          <w:rFonts w:cs="Times New Roman"/>
          <w:b/>
          <w:szCs w:val="22"/>
        </w:rPr>
        <w:fldChar w:fldCharType="begin"/>
      </w:r>
      <w:r>
        <w:instrText xml:space="preserve"> XE "SECTION 34 - J04-DEPARTMENT OF HEALTH AND ENVIRONMENTAL CONTROL" </w:instrText>
      </w:r>
      <w:r>
        <w:rPr>
          <w:rFonts w:cs="Times New Roman"/>
          <w:b/>
          <w:szCs w:val="22"/>
        </w:rPr>
        <w:fldChar w:fldCharType="end"/>
      </w:r>
    </w:p>
    <w:p w:rsidR="002E3CE1" w:rsidRPr="00365E70" w:rsidRDefault="002E3CE1" w:rsidP="008D7465">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34.1.</w:t>
      </w:r>
      <w:r w:rsidRPr="00365E70">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(1)</w:t>
      </w:r>
      <w:r w:rsidRPr="00365E70">
        <w:rPr>
          <w:rFonts w:cs="Times New Roman"/>
          <w:szCs w:val="22"/>
        </w:rPr>
        <w:tab/>
        <w:t>To insure the provision of a reasonably adequate public health program in each county.</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(2)</w:t>
      </w:r>
      <w:r w:rsidRPr="00365E70">
        <w:rPr>
          <w:rFonts w:cs="Times New Roman"/>
          <w:szCs w:val="22"/>
        </w:rPr>
        <w:tab/>
        <w:t>To provide funds to combat special health problems that may exist in certain counties.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(3)</w:t>
      </w:r>
      <w:r w:rsidRPr="00365E70">
        <w:rPr>
          <w:rFonts w:cs="Times New Roman"/>
          <w:szCs w:val="22"/>
        </w:rPr>
        <w:tab/>
        <w:t>To establish and maintain demonstration projects in improved public health methods in one or more counties in the promotion of better public health service throughout the State.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(4)</w:t>
      </w:r>
      <w:r w:rsidRPr="00365E70">
        <w:rPr>
          <w:rFonts w:cs="Times New Roman"/>
          <w:szCs w:val="22"/>
        </w:rPr>
        <w:tab/>
        <w:t>To encourage and promote local participation in financial support of the county health departments.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(5)</w:t>
      </w:r>
      <w:r w:rsidRPr="00365E70">
        <w:rPr>
          <w:rFonts w:cs="Times New Roman"/>
          <w:szCs w:val="22"/>
        </w:rPr>
        <w:tab/>
        <w:t>To meet emergency situations which may arise in local areas.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(6)</w:t>
      </w:r>
      <w:r w:rsidRPr="00365E70">
        <w:rPr>
          <w:rFonts w:cs="Times New Roman"/>
          <w:szCs w:val="22"/>
        </w:rPr>
        <w:tab/>
        <w:t>To fit funds available to amounts budgeted when small differences occur.</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provisions of this proviso shall not supersede or suspend the provisions of Section 13-7-30 of the 1976 Code.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34.2.</w:t>
      </w:r>
      <w:r w:rsidRPr="00365E70">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34.3.</w:t>
      </w:r>
      <w:r w:rsidRPr="00365E70">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34.4.</w:t>
      </w:r>
      <w:r w:rsidRPr="00365E70">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34.5.</w:t>
      </w:r>
      <w:r w:rsidRPr="00365E70">
        <w:rPr>
          <w:rFonts w:cs="Times New Roman"/>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34.6.</w:t>
      </w:r>
      <w:r w:rsidRPr="00365E70">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34.7.</w:t>
      </w:r>
      <w:r w:rsidRPr="00365E70">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34.8.</w:t>
      </w:r>
      <w:r w:rsidRPr="00365E70">
        <w:rPr>
          <w:rFonts w:cs="Times New Roman"/>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rPr>
        <w:tab/>
        <w:t>34.9.</w:t>
      </w:r>
      <w:r w:rsidRPr="00365E70">
        <w:rPr>
          <w:rFonts w:cs="Times New Roman"/>
        </w:rPr>
        <w:tab/>
        <w:t xml:space="preserve">(DHEC: Rape Violence Prevention Contract)  Of the amounts appropriated in Rape Violence Prevention, </w:t>
      </w:r>
      <w:r w:rsidRPr="00365E70">
        <w:rPr>
          <w:rFonts w:cs="Times New Roman"/>
          <w:strike/>
        </w:rPr>
        <w:t>$403,956</w:t>
      </w:r>
      <w:r w:rsidRPr="00365E70">
        <w:rPr>
          <w:rFonts w:cs="Times New Roman"/>
        </w:rPr>
        <w:t xml:space="preserve"> </w:t>
      </w:r>
      <w:r w:rsidRPr="00365E70">
        <w:rPr>
          <w:rFonts w:cs="Times New Roman"/>
          <w:i/>
          <w:u w:val="single"/>
        </w:rPr>
        <w:t>$1,103,956</w:t>
      </w:r>
      <w:r w:rsidRPr="00365E70">
        <w:rPr>
          <w:rFonts w:cs="Times New Roman"/>
        </w:rPr>
        <w:t xml:space="preserve"> shall be used to support programmatic efforts of the state’s rape crisis centers with distribution of these funds based on the </w:t>
      </w:r>
      <w:r w:rsidRPr="00365E70">
        <w:rPr>
          <w:rFonts w:cs="Times New Roman"/>
          <w:strike/>
        </w:rPr>
        <w:t>Department of Health and Environmental Control Rape Violence Prevention Program service standards</w:t>
      </w:r>
      <w:r w:rsidRPr="00365E70">
        <w:rPr>
          <w:rFonts w:cs="Times New Roman"/>
        </w:rPr>
        <w:t xml:space="preserve"> </w:t>
      </w:r>
      <w:r w:rsidRPr="00365E70">
        <w:rPr>
          <w:rFonts w:cs="Times New Roman"/>
          <w:i/>
          <w:u w:val="single"/>
        </w:rPr>
        <w:t>Standards and Outcomes for Rape Crisis Centers</w:t>
      </w:r>
      <w:r w:rsidRPr="00365E70">
        <w:rPr>
          <w:rFonts w:cs="Times New Roman"/>
        </w:rPr>
        <w:t xml:space="preserve"> and each center’s accomplishment of a pre-approved annual action plan.  For Fiscal Year </w:t>
      </w:r>
      <w:r w:rsidRPr="00365E70">
        <w:rPr>
          <w:rFonts w:cs="Times New Roman"/>
          <w:strike/>
        </w:rPr>
        <w:t>2012-13</w:t>
      </w:r>
      <w:r w:rsidRPr="00365E70">
        <w:rPr>
          <w:rFonts w:cs="Times New Roman"/>
        </w:rPr>
        <w:t xml:space="preserve"> </w:t>
      </w:r>
      <w:r w:rsidRPr="00365E70">
        <w:rPr>
          <w:rFonts w:cs="Times New Roman"/>
          <w:i/>
          <w:u w:val="single"/>
        </w:rPr>
        <w:t>2013-14</w:t>
      </w:r>
      <w:r w:rsidRPr="00365E70">
        <w:rPr>
          <w:rFonts w:cs="Times New Roman"/>
        </w:rPr>
        <w:t>, the department shall not reduce these contracts below the current funding level.</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34.10.</w:t>
      </w:r>
      <w:r w:rsidRPr="00365E70">
        <w:rPr>
          <w:rFonts w:cs="Times New Roman"/>
          <w:szCs w:val="22"/>
        </w:rPr>
        <w:tab/>
        <w:t xml:space="preserve">(DHEC: Sickle Cell Blood Sample Analysis)  $16,000 is appropriated in Independent Living for the Sickle Cell </w:t>
      </w:r>
      <w:r w:rsidRPr="00365E70">
        <w:rPr>
          <w:rFonts w:cs="Times New Roman"/>
          <w:snapToGrid w:val="0"/>
          <w:szCs w:val="22"/>
        </w:rPr>
        <w:t>Program</w:t>
      </w:r>
      <w:r w:rsidRPr="00365E70">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34.11.</w:t>
      </w:r>
      <w:r w:rsidRPr="00365E70">
        <w:rPr>
          <w:rFonts w:cs="Times New Roman"/>
          <w:szCs w:val="22"/>
        </w:rPr>
        <w:tab/>
        <w:t>(DHEC: Sickle Cell Programs)  $761,233 is appropriated for Sickle Cell program services and shall be apportioned as follows:</w:t>
      </w:r>
    </w:p>
    <w:p w:rsidR="002E3CE1" w:rsidRPr="00365E70" w:rsidRDefault="002E3CE1" w:rsidP="00901BD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(1)</w:t>
      </w:r>
      <w:r w:rsidRPr="00365E70">
        <w:rPr>
          <w:rFonts w:cs="Times New Roman"/>
          <w:szCs w:val="22"/>
        </w:rPr>
        <w:tab/>
        <w:t>sixty-seven percent is to be divided equitably between the existing Community Based Sickle Cell Programs located in Spartanburg, Columbia, Orangeburg, and Charleston; and</w:t>
      </w:r>
    </w:p>
    <w:p w:rsidR="002E3CE1" w:rsidRPr="00365E70" w:rsidRDefault="002E3CE1" w:rsidP="00901BD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(2)</w:t>
      </w:r>
      <w:r w:rsidRPr="00365E70">
        <w:rPr>
          <w:rFonts w:cs="Times New Roman"/>
          <w:szCs w:val="22"/>
        </w:rPr>
        <w:tab/>
        <w:t>thirty-three percent is for the Community Based Sickle Cell Program at DHEC.</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 xml:space="preserve">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Fiscal Year </w:t>
      </w:r>
      <w:r w:rsidRPr="00365E70">
        <w:rPr>
          <w:rFonts w:cs="Times New Roman"/>
          <w:strike/>
          <w:szCs w:val="22"/>
        </w:rPr>
        <w:t>2012-13</w:t>
      </w:r>
      <w:r w:rsidRPr="00365E70">
        <w:rPr>
          <w:rFonts w:cs="Times New Roman"/>
          <w:szCs w:val="22"/>
        </w:rPr>
        <w:t xml:space="preserve"> </w:t>
      </w:r>
      <w:r w:rsidRPr="00365E70">
        <w:rPr>
          <w:rFonts w:cs="Times New Roman"/>
          <w:i/>
          <w:szCs w:val="22"/>
          <w:u w:val="single"/>
        </w:rPr>
        <w:t>2013-14</w:t>
      </w:r>
      <w:r w:rsidRPr="00365E70">
        <w:rPr>
          <w:rFonts w:cs="Times New Roman"/>
          <w:szCs w:val="22"/>
        </w:rPr>
        <w:t>, the department shall not reduce these funds below the current funding level.</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34.12.</w:t>
      </w:r>
      <w:r w:rsidRPr="00365E70">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365E70">
        <w:rPr>
          <w:rFonts w:cs="Times New Roman"/>
          <w:snapToGrid w:val="0"/>
          <w:szCs w:val="22"/>
        </w:rPr>
        <w:t>Control</w:t>
      </w:r>
      <w:r w:rsidRPr="00365E70">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34.13.</w:t>
      </w:r>
      <w:r w:rsidRPr="00365E70">
        <w:rPr>
          <w:rFonts w:cs="Times New Roman"/>
          <w:szCs w:val="22"/>
        </w:rPr>
        <w:tab/>
        <w:t>(DHEC: Revenue Carry Forward Authorization)  The Department of Health and Environmental Control is hereby authorized to collect, expend, and carry forward revenues in the following programs: Sale of Goods (</w:t>
      </w:r>
      <w:r w:rsidRPr="00365E70">
        <w:rPr>
          <w:rFonts w:cs="Times New Roman"/>
          <w:snapToGrid w:val="0"/>
          <w:szCs w:val="22"/>
        </w:rPr>
        <w:t>confiscated</w:t>
      </w:r>
      <w:r w:rsidRPr="00365E70">
        <w:rPr>
          <w:rFonts w:cs="Times New Roman"/>
          <w:szCs w:val="22"/>
        </w:rPr>
        <w:t xml:space="preserve"> goods, arm patches, etc.), sale of meals at Camp Burnt Gin, sale of publications, brochures, </w:t>
      </w:r>
      <w:r w:rsidRPr="00365E70">
        <w:rPr>
          <w:rFonts w:cs="Times New Roman"/>
          <w:bCs/>
          <w:szCs w:val="22"/>
        </w:rPr>
        <w:t>Spoil Easement Areas revenue, performance bond forfeiture revenue for restoring damaged critical areas, beach renourishment appropriations,</w:t>
      </w:r>
      <w:r w:rsidRPr="00365E70">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34.14.</w:t>
      </w:r>
      <w:r w:rsidRPr="00365E70">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34.15.</w:t>
      </w:r>
      <w:r w:rsidRPr="00365E70">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365E70">
        <w:rPr>
          <w:rFonts w:cs="Times New Roman"/>
          <w:snapToGrid w:val="0"/>
          <w:szCs w:val="22"/>
        </w:rPr>
        <w:t>Failure</w:t>
      </w:r>
      <w:r w:rsidRPr="00365E70">
        <w:rPr>
          <w:rFonts w:cs="Times New Roman"/>
          <w:szCs w:val="22"/>
        </w:rPr>
        <w:t xml:space="preserve"> to submit a license renewal application or fee to the department by the license expiration date shall result in a late fee of $75 or twenty-five percent of the </w:t>
      </w:r>
      <w:r w:rsidRPr="00365E70">
        <w:rPr>
          <w:rFonts w:cs="Times New Roman"/>
          <w:szCs w:val="22"/>
        </w:rPr>
        <w:lastRenderedPageBreak/>
        <w:t>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34.16.</w:t>
      </w:r>
      <w:r w:rsidRPr="00365E70">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34.17.</w:t>
      </w:r>
      <w:r w:rsidRPr="00365E70">
        <w:rPr>
          <w:rFonts w:cs="Times New Roman"/>
          <w:szCs w:val="22"/>
        </w:rPr>
        <w:tab/>
        <w:t xml:space="preserve">(DHEC: Nursing Home Medicaid Bed Day Permit)  When transfer of a Medicaid patient from a nursing home is </w:t>
      </w:r>
      <w:r w:rsidRPr="00365E70">
        <w:rPr>
          <w:rFonts w:cs="Times New Roman"/>
          <w:snapToGrid w:val="0"/>
          <w:szCs w:val="22"/>
        </w:rPr>
        <w:t>necessary</w:t>
      </w:r>
      <w:r w:rsidRPr="00365E70">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34.18.</w:t>
      </w:r>
      <w:r w:rsidRPr="00365E70">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34.19.</w:t>
      </w:r>
      <w:r w:rsidRPr="00365E70">
        <w:rPr>
          <w:rFonts w:cs="Times New Roman"/>
          <w:szCs w:val="22"/>
        </w:rPr>
        <w:tab/>
        <w:t xml:space="preserve">(DHEC: Spoil Easement Areas Revenue)  The department is authorized to collect, retain and expend funds </w:t>
      </w:r>
      <w:r w:rsidRPr="00365E70">
        <w:rPr>
          <w:rFonts w:cs="Times New Roman"/>
          <w:snapToGrid w:val="0"/>
          <w:szCs w:val="22"/>
        </w:rPr>
        <w:t>received</w:t>
      </w:r>
      <w:r w:rsidRPr="00365E70">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34.20.</w:t>
      </w:r>
      <w:r w:rsidRPr="00365E70">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34.21.</w:t>
      </w:r>
      <w:r w:rsidRPr="00365E70">
        <w:rPr>
          <w:rFonts w:cs="Times New Roman"/>
          <w:szCs w:val="22"/>
        </w:rPr>
        <w:tab/>
        <w:t xml:space="preserve">(DHEC: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w:t>
      </w:r>
      <w:r w:rsidRPr="00365E70">
        <w:rPr>
          <w:rFonts w:cs="Times New Roman"/>
          <w:strike/>
          <w:szCs w:val="22"/>
        </w:rPr>
        <w:t>shall</w:t>
      </w:r>
      <w:r w:rsidRPr="00365E70">
        <w:rPr>
          <w:rFonts w:cs="Times New Roman"/>
          <w:szCs w:val="22"/>
        </w:rPr>
        <w:t xml:space="preserve"> </w:t>
      </w:r>
      <w:r w:rsidRPr="00365E70">
        <w:rPr>
          <w:rFonts w:cs="Times New Roman"/>
          <w:i/>
          <w:szCs w:val="22"/>
          <w:u w:val="single"/>
        </w:rPr>
        <w:t>may</w:t>
      </w:r>
      <w:r w:rsidRPr="00365E70">
        <w:rPr>
          <w:rFonts w:cs="Times New Roman"/>
          <w:szCs w:val="22"/>
        </w:rPr>
        <w:t>, based on their percentage, be retained by the agency to support the remaining administrative costs of the agency.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34.22.</w:t>
      </w:r>
      <w:r w:rsidRPr="00365E70">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34.23.</w:t>
      </w:r>
      <w:r w:rsidRPr="00365E70">
        <w:rPr>
          <w:rFonts w:cs="Times New Roman"/>
          <w:b/>
          <w:bCs/>
          <w:szCs w:val="22"/>
        </w:rPr>
        <w:tab/>
      </w:r>
      <w:r w:rsidRPr="00365E70">
        <w:rPr>
          <w:rFonts w:cs="Times New Roman"/>
          <w:szCs w:val="22"/>
        </w:rPr>
        <w:t>(DHEC: Shift Increased Funds)  The Director is authorized to shift increased appropriated funds in this act to offset shortfalls in other critical program areas.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34.24.</w:t>
      </w:r>
      <w:r w:rsidRPr="00365E70">
        <w:rPr>
          <w:rFonts w:cs="Times New Roman"/>
          <w:szCs w:val="22"/>
        </w:rPr>
        <w:tab/>
        <w:t xml:space="preserve">(DHEC: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w:t>
      </w:r>
      <w:r w:rsidRPr="00365E70">
        <w:rPr>
          <w:rFonts w:cs="Times New Roman"/>
          <w:szCs w:val="22"/>
        </w:rPr>
        <w:lastRenderedPageBreak/>
        <w:t>provisions of regulations applicable to that Division.  These funds shall be separately accounted for in the Department’s fiscal records.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34.25.</w:t>
      </w:r>
      <w:r w:rsidRPr="00365E70">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r>
      <w:r w:rsidRPr="00365E70">
        <w:rPr>
          <w:rFonts w:cs="Times New Roman"/>
          <w:b/>
          <w:szCs w:val="22"/>
        </w:rPr>
        <w:t>34.26.</w:t>
      </w:r>
      <w:r w:rsidRPr="00365E70">
        <w:rPr>
          <w:rFonts w:cs="Times New Roman"/>
          <w:b/>
          <w:szCs w:val="22"/>
        </w:rPr>
        <w:tab/>
      </w:r>
      <w:r w:rsidRPr="00365E70">
        <w:rPr>
          <w:rFonts w:cs="Times New Roman"/>
          <w:bCs/>
          <w:szCs w:val="22"/>
        </w:rPr>
        <w:t>(</w:t>
      </w:r>
      <w:r w:rsidRPr="00365E70">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34.27.</w:t>
      </w:r>
      <w:r w:rsidRPr="00365E70">
        <w:rPr>
          <w:rFonts w:cs="Times New Roman"/>
          <w:szCs w:val="22"/>
        </w:rPr>
        <w:tab/>
        <w:t>(DHEC: Prohibit Use of Funds)  The Department of Health and Environmental Control must not use any state appropriated funds to terminate a pregnancy or induce a miscarriage by chemical means.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34.28.</w:t>
      </w:r>
      <w:r w:rsidRPr="00365E70">
        <w:rPr>
          <w:rFonts w:cs="Times New Roman"/>
          <w:b/>
          <w:bCs/>
          <w:szCs w:val="22"/>
        </w:rPr>
        <w:tab/>
      </w:r>
      <w:r w:rsidRPr="00365E70">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t>34.29.</w:t>
      </w:r>
      <w:r w:rsidRPr="00365E70">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bCs/>
          <w:szCs w:val="22"/>
        </w:rPr>
        <w:t>34.30.</w:t>
      </w:r>
      <w:r w:rsidRPr="00365E70">
        <w:rPr>
          <w:rFonts w:cs="Times New Roman"/>
          <w:bCs/>
          <w:szCs w:val="22"/>
        </w:rPr>
        <w:tab/>
        <w:t xml:space="preserve">(DHEC: Beach Renourishment and Monitoring and Coastal Access Improvement) </w:t>
      </w:r>
      <w:r w:rsidRPr="00365E70">
        <w:rPr>
          <w:rFonts w:cs="Times New Roman"/>
          <w:bCs/>
          <w:strike/>
          <w:szCs w:val="22"/>
        </w:rPr>
        <w:t xml:space="preserve"> Beach renourishment activities are suspended for the current fiscal year.</w:t>
      </w:r>
      <w:r w:rsidRPr="00365E70">
        <w:rPr>
          <w:rFonts w:cs="Times New Roman"/>
          <w:bCs/>
          <w:szCs w:val="22"/>
        </w:rPr>
        <w:t xml:space="preserve">  </w:t>
      </w:r>
      <w:r w:rsidRPr="00365E70">
        <w:rPr>
          <w:rFonts w:cs="Times New Roman"/>
          <w:bCs/>
          <w:strike/>
          <w:szCs w:val="22"/>
        </w:rPr>
        <w:t>Funds</w:t>
      </w:r>
      <w:r w:rsidRPr="00365E70">
        <w:rPr>
          <w:rFonts w:cs="Times New Roman"/>
          <w:bCs/>
          <w:szCs w:val="22"/>
        </w:rPr>
        <w:t xml:space="preserve"> </w:t>
      </w:r>
      <w:r w:rsidRPr="00365E70">
        <w:rPr>
          <w:rFonts w:cs="Times New Roman"/>
          <w:bCs/>
          <w:i/>
          <w:szCs w:val="22"/>
          <w:u w:val="single"/>
        </w:rPr>
        <w:t>From the funds</w:t>
      </w:r>
      <w:r w:rsidRPr="00365E70">
        <w:rPr>
          <w:rFonts w:cs="Times New Roman"/>
          <w:bCs/>
          <w:szCs w:val="22"/>
        </w:rPr>
        <w:t xml:space="preserve"> allocated </w:t>
      </w:r>
      <w:r w:rsidRPr="00365E70">
        <w:rPr>
          <w:rFonts w:cs="Times New Roman"/>
          <w:bCs/>
          <w:i/>
          <w:szCs w:val="22"/>
          <w:u w:val="single"/>
        </w:rPr>
        <w:t>to or carried forward</w:t>
      </w:r>
      <w:r w:rsidRPr="00365E70">
        <w:rPr>
          <w:rFonts w:cs="Times New Roman"/>
          <w:bCs/>
          <w:szCs w:val="22"/>
        </w:rPr>
        <w:t xml:space="preserve"> for beach renourishment</w:t>
      </w:r>
      <w:r w:rsidRPr="00365E70">
        <w:rPr>
          <w:rFonts w:cs="Times New Roman"/>
          <w:bCs/>
          <w:i/>
          <w:szCs w:val="22"/>
          <w:u w:val="single"/>
        </w:rPr>
        <w:t>, $500,000</w:t>
      </w:r>
      <w:r w:rsidRPr="00365E70">
        <w:rPr>
          <w:rFonts w:cs="Times New Roman"/>
          <w:bCs/>
          <w:szCs w:val="22"/>
        </w:rPr>
        <w:t xml:space="preserve"> may be spent </w:t>
      </w:r>
      <w:r w:rsidRPr="00365E70">
        <w:rPr>
          <w:rFonts w:cs="Times New Roman"/>
          <w:bCs/>
          <w:strike/>
          <w:szCs w:val="22"/>
        </w:rPr>
        <w:t>for coastal access improvement and shall be spent</w:t>
      </w:r>
      <w:r w:rsidRPr="00365E70">
        <w:rPr>
          <w:rFonts w:cs="Times New Roman"/>
          <w:bCs/>
          <w:szCs w:val="22"/>
        </w:rPr>
        <w:t xml:space="preserve"> in accordance with all required state and federal permits and certifications </w:t>
      </w:r>
      <w:r w:rsidRPr="00365E70">
        <w:rPr>
          <w:rFonts w:cs="Times New Roman"/>
          <w:bCs/>
          <w:i/>
          <w:szCs w:val="22"/>
          <w:u w:val="single"/>
        </w:rPr>
        <w:t>for the purpose of constructing outfalls for stormwater emanating from jurisdictions where maintenance of near shore water quality is critical to tourism</w:t>
      </w:r>
      <w:r w:rsidRPr="00365E70">
        <w:rPr>
          <w:rFonts w:cs="Times New Roman"/>
          <w:bCs/>
          <w:szCs w:val="22"/>
        </w:rPr>
        <w:t xml:space="preserve">.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w:t>
      </w:r>
      <w:r w:rsidRPr="00365E70">
        <w:rPr>
          <w:rFonts w:cs="Times New Roman"/>
          <w:szCs w:val="22"/>
        </w:rPr>
        <w:t>maintenance</w:t>
      </w:r>
      <w:r w:rsidRPr="00365E70">
        <w:rPr>
          <w:rFonts w:cs="Times New Roman"/>
          <w:bCs/>
          <w:szCs w:val="22"/>
        </w:rPr>
        <w:t xml:space="preserve"> to mitigate erosion and storm damage potential.  Appropriations for beach renourishment projects that are certified by the department as excess may be spent for coastal access improvement.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34.31.</w:t>
      </w:r>
      <w:r w:rsidRPr="00365E70">
        <w:rPr>
          <w:rFonts w:cs="Times New Roman"/>
          <w:szCs w:val="22"/>
        </w:rPr>
        <w:tab/>
        <w:t xml:space="preserve">(DHEC: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w:t>
      </w:r>
      <w:r w:rsidRPr="00365E70">
        <w:rPr>
          <w:rFonts w:cs="Times New Roman"/>
          <w:szCs w:val="22"/>
        </w:rPr>
        <w:lastRenderedPageBreak/>
        <w:t>disbursed to hospitals and trauma physician fees, sixteen percent of the twenty-one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34.32.</w:t>
      </w:r>
      <w:r w:rsidRPr="00365E70">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federally-subsidized contract or other mechanism, the department, with Budget and Control Board approval, may access appropriated or earmarked funds as necessary to purchase an emergency supply of these medicines for the State of South Carolina.</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34.33.</w:t>
      </w:r>
      <w:r w:rsidRPr="00365E70">
        <w:rPr>
          <w:rFonts w:cs="Times New Roman"/>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34.34.</w:t>
      </w:r>
      <w:r w:rsidRPr="00365E70">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34.35.</w:t>
      </w:r>
      <w:r w:rsidRPr="00365E70">
        <w:rPr>
          <w:rFonts w:cs="Times New Roman"/>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color w:val="auto"/>
          <w:szCs w:val="22"/>
        </w:rPr>
        <w:tab/>
      </w:r>
      <w:r w:rsidRPr="00365E70">
        <w:rPr>
          <w:rFonts w:cs="Times New Roman"/>
          <w:b/>
          <w:color w:val="auto"/>
          <w:szCs w:val="22"/>
        </w:rPr>
        <w:t>34.36.</w:t>
      </w:r>
      <w:r w:rsidRPr="00365E70">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eastAsia="Calibri" w:cs="Times New Roman"/>
          <w:szCs w:val="22"/>
        </w:rPr>
        <w:lastRenderedPageBreak/>
        <w:tab/>
      </w:r>
      <w:r w:rsidRPr="00365E70">
        <w:rPr>
          <w:rFonts w:eastAsia="Calibri" w:cs="Times New Roman"/>
          <w:b/>
          <w:szCs w:val="22"/>
        </w:rPr>
        <w:t>34.37.</w:t>
      </w:r>
      <w:r w:rsidRPr="00365E70">
        <w:rPr>
          <w:rFonts w:eastAsia="Calibri" w:cs="Times New Roman"/>
          <w:szCs w:val="22"/>
        </w:rPr>
        <w:tab/>
        <w:t>(DHEC: Metabolic Screening)  The department may suspend any activity related to blood sample storage as outlined in Section 44</w:t>
      </w:r>
      <w:r w:rsidRPr="00365E70">
        <w:rPr>
          <w:rFonts w:eastAsia="Calibri" w:cs="Times New Roman"/>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41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34.38.</w:t>
      </w:r>
      <w:r w:rsidRPr="00365E70">
        <w:rPr>
          <w:rFonts w:cs="Times New Roman"/>
          <w:szCs w:val="22"/>
        </w:rPr>
        <w:tab/>
        <w:t>(DHEC: Fetal Pain Awareness)  (A)  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2E3CE1" w:rsidRPr="00365E70" w:rsidRDefault="002E3CE1" w:rsidP="00901BDC">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365E70">
        <w:rPr>
          <w:rFonts w:cs="Times New Roman"/>
          <w:szCs w:val="22"/>
        </w:rPr>
        <w:t>“Fetal Pain Awareness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2E3CE1"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(B)</w:t>
      </w:r>
      <w:r w:rsidRPr="00365E70">
        <w:rPr>
          <w:rFonts w:cs="Times New Roman"/>
          <w:szCs w:val="22"/>
        </w:rPr>
        <w:tab/>
        <w:t>The materials must be easily comprehendible and must be printed in a typeface large and bold enough to be clearly legible.</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34.39.</w:t>
      </w:r>
      <w:r w:rsidRPr="00365E70">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Budget and Control Board, Office of Research and Statistics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365E70">
        <w:rPr>
          <w:rFonts w:eastAsia="Calibri" w:cs="Times New Roman"/>
        </w:rPr>
        <w:tab/>
      </w:r>
      <w:r w:rsidRPr="00365E70">
        <w:rPr>
          <w:rFonts w:eastAsia="Calibri" w:cs="Times New Roman"/>
          <w:b/>
        </w:rPr>
        <w:t>34.40.</w:t>
      </w:r>
      <w:r w:rsidRPr="00365E70">
        <w:rPr>
          <w:rFonts w:eastAsia="Calibri" w:cs="Times New Roman"/>
        </w:rPr>
        <w:tab/>
        <w:t xml:space="preserve">(DHEC: Abstinence </w:t>
      </w:r>
      <w:r w:rsidRPr="00365E70">
        <w:rPr>
          <w:rFonts w:cs="Times New Roman"/>
        </w:rPr>
        <w:t>Education</w:t>
      </w:r>
      <w:r w:rsidRPr="00365E70">
        <w:rPr>
          <w:rFonts w:eastAsia="Calibri" w:cs="Times New Roman"/>
        </w:rPr>
        <w:t xml:space="preserve">  Contract)  </w:t>
      </w:r>
      <w:r w:rsidRPr="00365E70">
        <w:rPr>
          <w:rFonts w:eastAsia="Calibri" w:cs="Times New Roman"/>
          <w:strike/>
        </w:rPr>
        <w:t>Upon appropriation of funds from the Federal government the agencies under contract with the State of South Carolina as of December 2012 and funded with federal and matching funds</w:t>
      </w:r>
      <w:r w:rsidRPr="00365E70">
        <w:rPr>
          <w:rFonts w:eastAsia="Calibri" w:cs="Times New Roman"/>
        </w:rPr>
        <w:t xml:space="preserve"> </w:t>
      </w:r>
      <w:r w:rsidRPr="00365E70">
        <w:rPr>
          <w:rFonts w:eastAsia="Calibri" w:cs="Times New Roman"/>
          <w:i/>
          <w:u w:val="single"/>
        </w:rPr>
        <w:t>For the current fiscal year, funds made available to the State of South Carolina</w:t>
      </w:r>
      <w:r w:rsidRPr="00365E70">
        <w:rPr>
          <w:rFonts w:eastAsia="Calibri" w:cs="Times New Roman"/>
        </w:rPr>
        <w:t xml:space="preserve"> under the provisions of Title V, Section 510, </w:t>
      </w:r>
      <w:r w:rsidRPr="00365E70">
        <w:rPr>
          <w:rFonts w:eastAsia="Calibri" w:cs="Times New Roman"/>
          <w:strike/>
        </w:rPr>
        <w:t>must continue to be under contract at the same annualized funding level, for the same purposes for the current fiscal year of 2012-13</w:t>
      </w:r>
      <w:r w:rsidRPr="00365E70">
        <w:rPr>
          <w:rFonts w:eastAsia="Calibri" w:cs="Times New Roman"/>
        </w:rPr>
        <w:t xml:space="preserve"> </w:t>
      </w:r>
      <w:r w:rsidRPr="00365E70">
        <w:rPr>
          <w:rFonts w:eastAsia="Calibri" w:cs="Times New Roman"/>
          <w:i/>
          <w:u w:val="single"/>
        </w:rPr>
        <w:t>may only be awarded to other entities through a competitive bidding process</w:t>
      </w:r>
      <w:r w:rsidRPr="00365E70">
        <w:rPr>
          <w:rFonts w:eastAsia="Calibri" w:cs="Times New Roman"/>
        </w:rPr>
        <w: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eastAsia="Calibri" w:cs="Times New Roman"/>
        </w:rPr>
        <w:tab/>
      </w:r>
      <w:r w:rsidRPr="00365E70">
        <w:rPr>
          <w:rFonts w:eastAsia="Calibri" w:cs="Times New Roman"/>
          <w:b/>
        </w:rPr>
        <w:t>34.41.</w:t>
      </w:r>
      <w:r w:rsidRPr="00365E70">
        <w:rPr>
          <w:rFonts w:eastAsia="Calibri" w:cs="Times New Roman"/>
          <w:b/>
        </w:rPr>
        <w:tab/>
      </w:r>
      <w:r w:rsidRPr="00365E70">
        <w:rPr>
          <w:rFonts w:eastAsia="Calibri" w:cs="Times New Roman"/>
        </w:rPr>
        <w:t>(DHEC: Vital Records)  For the current fiscal year, with funding appropriated to the department through state appropriations or fees collected for services, the department shall provide vital records services in each of the 46 county health departments throughout the state that were providing those services on January 1, 2012.  The department may determine operational schedules for each location based on staffing resources in each area.</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rPr>
      </w:pPr>
      <w:r w:rsidRPr="00365E70">
        <w:rPr>
          <w:b/>
          <w:bCs/>
        </w:rPr>
        <w:tab/>
        <w:t>34.42.</w:t>
      </w:r>
      <w:r w:rsidRPr="00365E70">
        <w:rPr>
          <w:b/>
          <w:bCs/>
        </w:rPr>
        <w:tab/>
      </w:r>
      <w:r w:rsidRPr="00365E70">
        <w:rPr>
          <w:iCs/>
        </w:rPr>
        <w:t>(DHEC: Immunizations)  The department is authorized to utilize the funds appropriated for immunizations to hire temporary personnel to address periods of high demand for immunizations at local health departments.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Cs/>
        </w:rPr>
        <w:lastRenderedPageBreak/>
        <w:tab/>
      </w:r>
      <w:r w:rsidRPr="00365E70">
        <w:rPr>
          <w:rFonts w:cs="Times New Roman"/>
          <w:b/>
          <w:bCs/>
          <w:i/>
          <w:u w:val="single"/>
        </w:rPr>
        <w:t>34.43.</w:t>
      </w:r>
      <w:r w:rsidRPr="00365E70">
        <w:rPr>
          <w:rFonts w:cs="Times New Roman"/>
          <w:bCs/>
          <w:i/>
          <w:u w:val="single"/>
        </w:rPr>
        <w:tab/>
        <w:t>(DHEC: Laurens County)</w:t>
      </w:r>
      <w:r w:rsidRPr="00365E70">
        <w:rPr>
          <w:rFonts w:cs="Times New Roman"/>
          <w:b/>
          <w:bCs/>
        </w:rPr>
        <w:t xml:space="preserve">  </w:t>
      </w:r>
      <w:r w:rsidRPr="00365E70">
        <w:rPr>
          <w:rFonts w:cs="Times New Roman"/>
          <w:bCs/>
          <w:i/>
          <w:u w:val="single"/>
        </w:rPr>
        <w:t xml:space="preserve">By August 1, 2013, the department shall transfer $39,425 to the County of Laurens, South Carolina </w:t>
      </w:r>
      <w:r w:rsidRPr="00365E70">
        <w:rPr>
          <w:rFonts w:cs="Times New Roman"/>
          <w:i/>
          <w:u w:val="single"/>
        </w:rPr>
        <w:t>to</w:t>
      </w:r>
      <w:r w:rsidRPr="00365E70">
        <w:rPr>
          <w:rFonts w:cs="Times New Roman"/>
          <w:bCs/>
          <w:i/>
          <w:u w:val="single"/>
        </w:rPr>
        <w:t xml:space="preserve"> reimburse the county for the expenses of reroofing a building vacated by the department.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b/>
        </w:rPr>
        <w:tab/>
      </w:r>
      <w:r w:rsidRPr="00365E70">
        <w:rPr>
          <w:b/>
          <w:i/>
          <w:u w:val="single"/>
        </w:rPr>
        <w:t>34.44.</w:t>
      </w:r>
      <w:r w:rsidRPr="00365E70">
        <w:rPr>
          <w:i/>
          <w:u w:val="single"/>
        </w:rPr>
        <w:tab/>
        <w:t xml:space="preserve">(DHEC: Cancer Early Detection/Screenings)  Of the funds appropriated and/or authorized to the Department of Health and Environmental Control, excluding department Restricted fund accounts, $1,500,000 </w:t>
      </w:r>
      <w:r w:rsidRPr="00365E70">
        <w:rPr>
          <w:rFonts w:cs="Times New Roman"/>
          <w:i/>
          <w:u w:val="single"/>
        </w:rPr>
        <w:t>shall be used for the Best Chance Network and $500,000 shall be used as matching funds for the Colon Cancer Prevention Network.</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b/>
          <w:i/>
          <w:color w:val="auto"/>
          <w:u w:val="single"/>
        </w:rPr>
        <w:t>34.45.</w:t>
      </w:r>
      <w:r w:rsidRPr="00365E70">
        <w:rPr>
          <w:rFonts w:cs="Times New Roman"/>
          <w:i/>
          <w:color w:val="auto"/>
          <w:u w:val="single"/>
        </w:rPr>
        <w:tab/>
        <w:t>(DHEC: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Department of Mental Health; Medical University of South Carolina; University of South Carolina Arnold School of Public Health; Department of Parks, Recreation &amp; Tourism; Department of Commerce; Department of Transportation; and Commission for the Blind.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i/>
          <w:szCs w:val="22"/>
          <w:u w:val="single"/>
        </w:rPr>
        <w:t>34.46.</w:t>
      </w:r>
      <w:r w:rsidRPr="00365E70">
        <w:rPr>
          <w:rFonts w:cs="Times New Roman"/>
          <w:b/>
          <w:i/>
          <w:szCs w:val="22"/>
          <w:u w:val="single"/>
        </w:rPr>
        <w:tab/>
      </w:r>
      <w:r w:rsidRPr="00365E70">
        <w:rPr>
          <w:rFonts w:cs="Times New Roman"/>
          <w:i/>
          <w:color w:val="auto"/>
          <w:u w:val="single"/>
        </w:rPr>
        <w:t>(DHEC: Solid Waste Management Trust Fund Flexibility)</w:t>
      </w:r>
      <w:r w:rsidRPr="00365E70">
        <w:rPr>
          <w:rFonts w:cs="Times New Roman"/>
          <w:b/>
          <w:color w:val="auto"/>
        </w:rPr>
        <w:t xml:space="preserve">  DELETED</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i/>
        </w:rPr>
        <w:tab/>
      </w:r>
      <w:r w:rsidRPr="00365E70">
        <w:rPr>
          <w:rFonts w:cs="Times New Roman"/>
          <w:b/>
          <w:i/>
          <w:u w:val="single"/>
        </w:rPr>
        <w:t>34.47.</w:t>
      </w:r>
      <w:r w:rsidRPr="00365E70">
        <w:rPr>
          <w:rFonts w:cs="Times New Roman"/>
          <w:b/>
          <w:i/>
          <w:u w:val="single"/>
        </w:rPr>
        <w:tab/>
      </w:r>
      <w:r w:rsidRPr="00365E70">
        <w:rPr>
          <w:rFonts w:cs="Times New Roman"/>
          <w:i/>
          <w:color w:val="auto"/>
          <w:u w:val="single"/>
        </w:rPr>
        <w:t>(DHEC: Residential Treatment Facilities Swing Beds)  For Fiscal Year 2013-14 in coordination with the South Carolina Health Plan and to improve access for acute psychiatric beds as patient populations demand, Residential Treatment Facilities (RTF) may swing up to 10 beds per qualifying facility to accommodate patients with a diagnosis of an acute  psychiatric disorder.  In order to qualify to utilize swing beds a facility must meet the following criteria: the facility must currently have both licensed acute psychiatric and residential treatment facility beds, the RTF beds must meet the same licensure requirements as the existing licensed acute psychiatric beds, and any facility utilizing swing beds must keep the acute and RTF patient populations separate and distinct.  The utilization of swing beds must also comply with all federal Centers for Medicare and Medicaid Services rules and regulations.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i/>
          <w:szCs w:val="22"/>
          <w:u w:val="single"/>
        </w:rPr>
        <w:t>34.48.</w:t>
      </w:r>
      <w:r w:rsidRPr="00365E70">
        <w:rPr>
          <w:rFonts w:cs="Times New Roman"/>
          <w:i/>
          <w:szCs w:val="22"/>
          <w:u w:val="single"/>
        </w:rPr>
        <w:tab/>
        <w:t>(DHEC: Surface Water Withdrawal Permit)  For purposes of compliance with the requirements of R.61-119, any existing surface water withdrawer, as defined in Section 49-4-20(9) of the 1976 Code, as amended, shall be allowed to file a permit application, pay the $1,000 application fee and receive a permit as an existing surface water withdrawer, as long as the application is submitted prior to July 15, 2013.</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rPr>
        <w:tab/>
      </w:r>
      <w:r w:rsidRPr="00365E70">
        <w:rPr>
          <w:rFonts w:cs="Times New Roman"/>
          <w:b/>
          <w:i/>
          <w:u w:val="single"/>
        </w:rPr>
        <w:t>34.49.</w:t>
      </w:r>
      <w:r w:rsidRPr="00365E70">
        <w:rPr>
          <w:rFonts w:cs="Times New Roman"/>
          <w:i/>
          <w:u w:val="single"/>
        </w:rPr>
        <w:tab/>
        <w:t xml:space="preserve">(DHEC: Onsite Wastewater Disposal system)  In the current fiscal year, an individual who has completed a minimum of six weeks training in a combination of classroom and field experience, as determined by the department, in soil morphology, soil </w:t>
      </w:r>
      <w:r w:rsidRPr="00365E70">
        <w:rPr>
          <w:rFonts w:cs="Times New Roman"/>
          <w:i/>
          <w:u w:val="single"/>
        </w:rPr>
        <w:lastRenderedPageBreak/>
        <w:t>classification, soil texture, and determining seasonal high water table, may submit an application for a non-engineered onsite wastewater disposal system pursuant to R-61-55 and 61-56.</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i/>
          <w:color w:val="auto"/>
          <w:u w:val="single"/>
        </w:rPr>
        <w:t>34.50.</w:t>
      </w:r>
      <w:r w:rsidRPr="00365E70">
        <w:rPr>
          <w:rFonts w:cs="Times New Roman"/>
          <w:i/>
          <w:color w:val="auto"/>
          <w:u w:val="single"/>
        </w:rPr>
        <w:tab/>
        <w:t>(DHEC: Solid Waste Management Facilities)</w:t>
      </w:r>
      <w:r w:rsidRPr="00365E70">
        <w:rPr>
          <w:rFonts w:cs="Times New Roman"/>
          <w:i/>
          <w:u w:val="single"/>
        </w:rPr>
        <w:t xml:space="preserve">  </w:t>
      </w:r>
      <w:r w:rsidRPr="00365E70">
        <w:rPr>
          <w:rFonts w:cs="Times New Roman"/>
          <w:i/>
          <w:color w:val="auto"/>
          <w:u w:val="single"/>
        </w:rPr>
        <w:t>The department shall charge an annual fee for each solid waste management facility operating in this State that accepts waste generated from out-of-state.</w:t>
      </w:r>
      <w:r w:rsidRPr="00365E70">
        <w:rPr>
          <w:rFonts w:cs="Times New Roman"/>
          <w:i/>
          <w:u w:val="single"/>
        </w:rPr>
        <w:t xml:space="preserve"> </w:t>
      </w:r>
      <w:r w:rsidRPr="00365E70">
        <w:rPr>
          <w:rFonts w:cs="Times New Roman"/>
          <w:i/>
          <w:color w:val="auto"/>
          <w:u w:val="single"/>
        </w:rPr>
        <w:t xml:space="preserve"> The fee shall be calculated by (1) determining the percentage of waste collected from out-of-state sources annually as compared to the total amount of waste collected by the facility annually; and (2) multiplying the percentage by the total county or municipal operating property tax charged to the facility for the applicable year.</w:t>
      </w:r>
      <w:r w:rsidRPr="00365E70">
        <w:rPr>
          <w:rFonts w:cs="Times New Roman"/>
          <w:i/>
          <w:u w:val="single"/>
        </w:rPr>
        <w:t xml:space="preserve"> </w:t>
      </w:r>
      <w:r w:rsidRPr="00365E70">
        <w:rPr>
          <w:rFonts w:cs="Times New Roman"/>
          <w:i/>
          <w:color w:val="auto"/>
          <w:u w:val="single"/>
        </w:rPr>
        <w:t xml:space="preserve"> If the facility is operated by a county or municipality and the facility accepts out-of-state waste, the percentage of out-of-state waste must be multiplied by the applicable amount of the property tax that the facility would be charged annually if the facility's property were not exempt from property tax.</w:t>
      </w:r>
      <w:r w:rsidRPr="00365E70">
        <w:rPr>
          <w:rFonts w:cs="Times New Roman"/>
          <w:i/>
          <w:u w:val="single"/>
        </w:rPr>
        <w:t xml:space="preserve"> </w:t>
      </w:r>
      <w:r w:rsidRPr="00365E70">
        <w:rPr>
          <w:rFonts w:cs="Times New Roman"/>
          <w:i/>
          <w:color w:val="auto"/>
          <w:u w:val="single"/>
        </w:rPr>
        <w:t xml:space="preserve"> The fee shall be remitted to the department for environmental mitigation programs and to compensate local residents for damages related to the operation of solid waste management facilities. </w:t>
      </w:r>
      <w:r w:rsidRPr="00365E70">
        <w:rPr>
          <w:rFonts w:cs="Times New Roman"/>
          <w:i/>
          <w:u w:val="single"/>
        </w:rPr>
        <w:t xml:space="preserve"> </w:t>
      </w:r>
      <w:r w:rsidRPr="00365E70">
        <w:rPr>
          <w:rFonts w:cs="Times New Roman"/>
          <w:i/>
          <w:color w:val="auto"/>
          <w:u w:val="single"/>
        </w:rPr>
        <w:t>The department may carry forward any unexpended funds.</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D057A0">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22" w:name="section35"/>
      <w:bookmarkEnd w:id="22"/>
      <w:r w:rsidRPr="00365E70">
        <w:rPr>
          <w:rFonts w:cs="Times New Roman"/>
          <w:b/>
          <w:szCs w:val="22"/>
        </w:rPr>
        <w:t>SECTION 35 - J12-DEPARTMENT OF MENTAL HEALTH</w:t>
      </w:r>
      <w:r>
        <w:rPr>
          <w:rFonts w:cs="Times New Roman"/>
          <w:b/>
          <w:szCs w:val="22"/>
        </w:rPr>
        <w:fldChar w:fldCharType="begin"/>
      </w:r>
      <w:r>
        <w:instrText xml:space="preserve"> XE "SECTION 35 - J12-DEPARTMENT OF MENTAL HEALTH"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35.1.</w:t>
      </w:r>
      <w:r w:rsidRPr="00365E70">
        <w:rPr>
          <w:rFonts w:cs="Times New Roman"/>
        </w:rPr>
        <w:tab/>
        <w:t xml:space="preserve">(DMH: </w:t>
      </w:r>
      <w:r w:rsidRPr="00365E70">
        <w:rPr>
          <w:rFonts w:cs="Times New Roman"/>
          <w:strike/>
        </w:rPr>
        <w:t>Medicare Revenue</w:t>
      </w:r>
      <w:r w:rsidRPr="00365E70">
        <w:rPr>
          <w:rFonts w:cs="Times New Roman"/>
        </w:rPr>
        <w:t xml:space="preserve"> </w:t>
      </w:r>
      <w:r w:rsidRPr="00365E70">
        <w:rPr>
          <w:rFonts w:cs="Times New Roman"/>
          <w:i/>
          <w:u w:val="single"/>
        </w:rPr>
        <w:t>Patient Fee Account</w:t>
      </w:r>
      <w:r w:rsidRPr="00365E70">
        <w:rPr>
          <w:rFonts w:cs="Times New Roman"/>
        </w:rPr>
        <w:t xml:space="preserve">)  </w:t>
      </w:r>
      <w:r w:rsidRPr="00365E70">
        <w:rPr>
          <w:rFonts w:cs="Times New Roman"/>
          <w:strike/>
        </w:rPr>
        <w:t>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three million dollars of all Medicare revenue earned prior to July first,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r w:rsidRPr="00365E70">
        <w:rPr>
          <w:rFonts w:cs="Times New Roman"/>
        </w:rPr>
        <w:t xml:space="preserve">  </w:t>
      </w:r>
      <w:r w:rsidRPr="00365E70">
        <w:rPr>
          <w:rFonts w:cs="Times New Roman"/>
          <w:i/>
          <w:u w:val="single"/>
        </w:rPr>
        <w:t>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remit $290,963 to the General Fund, $400,000 to the Continuum of Care, $50,000 to the Alliance for the Mentally Ill, and $250,000 to S.C. Share Self Help Association Regarding Emotions.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szCs w:val="22"/>
        </w:rPr>
        <w:tab/>
        <w:t>35.2.</w:t>
      </w:r>
      <w:r w:rsidRPr="00365E70">
        <w:rPr>
          <w:rFonts w:cs="Times New Roman"/>
          <w:b/>
          <w:szCs w:val="22"/>
        </w:rPr>
        <w:tab/>
      </w:r>
      <w:r w:rsidRPr="00365E70">
        <w:rPr>
          <w:rFonts w:cs="Times New Roman"/>
          <w:szCs w:val="22"/>
        </w:rPr>
        <w:t xml:space="preserve">(DMH: Patient Fee Account)   </w:t>
      </w:r>
      <w:r w:rsidRPr="00365E70">
        <w:rPr>
          <w:rFonts w:cs="Times New Roman"/>
          <w:strike/>
          <w:szCs w:val="22"/>
        </w:rPr>
        <w:t xml:space="preserve">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w:t>
      </w:r>
      <w:r w:rsidRPr="00365E70">
        <w:rPr>
          <w:rFonts w:cs="Times New Roman"/>
          <w:strike/>
          <w:szCs w:val="22"/>
        </w:rPr>
        <w:lastRenderedPageBreak/>
        <w:t>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35.3.</w:t>
      </w:r>
      <w:r w:rsidRPr="00365E70">
        <w:rPr>
          <w:rFonts w:cs="Times New Roman"/>
          <w:szCs w:val="22"/>
        </w:rPr>
        <w:tab/>
        <w:t>(DMH: Institution Generated Funds)  The Department of Mental Health is authorized to retain and expend institution generated funds which are budgeted.</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35.4.</w:t>
      </w:r>
      <w:r w:rsidRPr="00365E70">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35.5.</w:t>
      </w:r>
      <w:r w:rsidRPr="00365E70">
        <w:rPr>
          <w:rFonts w:cs="Times New Roman"/>
          <w:b/>
          <w:szCs w:val="22"/>
        </w:rPr>
        <w:tab/>
      </w:r>
      <w:r w:rsidRPr="00365E70">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t>35.6.</w:t>
      </w:r>
      <w:r w:rsidRPr="00365E70">
        <w:rPr>
          <w:rFonts w:cs="Times New Roman"/>
          <w:b/>
          <w:bCs/>
          <w:szCs w:val="22"/>
        </w:rPr>
        <w:tab/>
      </w:r>
      <w:r w:rsidRPr="00365E70">
        <w:rPr>
          <w:rFonts w:cs="Times New Roman"/>
          <w:szCs w:val="22"/>
        </w:rPr>
        <w:t>(DMH: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b/>
          <w:bCs/>
          <w:szCs w:val="22"/>
        </w:rPr>
        <w:t>35.7.</w:t>
      </w:r>
      <w:r w:rsidRPr="00365E70">
        <w:rPr>
          <w:rFonts w:cs="Times New Roman"/>
          <w:b/>
          <w:bCs/>
          <w:szCs w:val="22"/>
        </w:rPr>
        <w:tab/>
      </w:r>
      <w:r w:rsidRPr="00365E70">
        <w:rPr>
          <w:rFonts w:cs="Times New Roman"/>
          <w:szCs w:val="22"/>
        </w:rPr>
        <w:t xml:space="preserve">(DMH: Crisis Stabilization)  </w:t>
      </w:r>
      <w:r w:rsidRPr="00365E70">
        <w:rPr>
          <w:rFonts w:cs="Times New Roman"/>
          <w:strike/>
          <w:szCs w:val="22"/>
        </w:rPr>
        <w:t>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purchase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bCs/>
          <w:szCs w:val="22"/>
        </w:rPr>
        <w:lastRenderedPageBreak/>
        <w:tab/>
        <w:t>35.8.</w:t>
      </w:r>
      <w:r w:rsidRPr="00365E70">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szCs w:val="22"/>
        </w:rPr>
        <w:t>35.9.</w:t>
      </w:r>
      <w:r w:rsidRPr="00365E70">
        <w:rPr>
          <w:rFonts w:cs="Times New Roman"/>
          <w:bCs/>
          <w:szCs w:val="22"/>
        </w:rPr>
        <w:tab/>
        <w:t xml:space="preserve">(DMH: Crisis Intervention Training)  Of the funds appropriated to the department, </w:t>
      </w:r>
      <w:r w:rsidRPr="00365E70">
        <w:rPr>
          <w:rFonts w:cs="Times New Roman"/>
          <w:bCs/>
          <w:strike/>
          <w:szCs w:val="22"/>
        </w:rPr>
        <w:t>$85,500</w:t>
      </w:r>
      <w:r w:rsidRPr="00365E70">
        <w:rPr>
          <w:rFonts w:cs="Times New Roman"/>
          <w:bCs/>
          <w:szCs w:val="22"/>
        </w:rPr>
        <w:t xml:space="preserve"> </w:t>
      </w:r>
      <w:r w:rsidRPr="00365E70">
        <w:rPr>
          <w:rFonts w:cs="Times New Roman"/>
          <w:bCs/>
          <w:i/>
          <w:szCs w:val="22"/>
          <w:u w:val="single"/>
        </w:rPr>
        <w:t>$170,500</w:t>
      </w:r>
      <w:r w:rsidRPr="00365E70">
        <w:rPr>
          <w:rFonts w:cs="Times New Roman"/>
          <w:bCs/>
          <w:szCs w:val="22"/>
        </w:rPr>
        <w:t xml:space="preserve"> shall be utilized for the National Alliance on Mental Illness (NAMI) SC for Crisis Intervention Training (CIT).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35.10.</w:t>
      </w:r>
      <w:r w:rsidRPr="00365E70">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szCs w:val="22"/>
        </w:rPr>
        <w:t>35.11.</w:t>
      </w:r>
      <w:r w:rsidRPr="00365E70">
        <w:rPr>
          <w:rFonts w:cs="Times New Roman"/>
          <w:b/>
          <w:szCs w:val="22"/>
        </w:rPr>
        <w:tab/>
      </w:r>
      <w:r w:rsidRPr="00365E70">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65E70">
        <w:rPr>
          <w:rFonts w:cs="Times New Roman"/>
          <w:b/>
          <w:szCs w:val="22"/>
        </w:rPr>
        <w:tab/>
        <w:t>35.12.</w:t>
      </w:r>
      <w:r w:rsidRPr="00365E70">
        <w:rPr>
          <w:rFonts w:cs="Times New Roman"/>
          <w:b/>
          <w:szCs w:val="22"/>
        </w:rPr>
        <w:tab/>
      </w:r>
      <w:r w:rsidRPr="00365E70">
        <w:rPr>
          <w:rFonts w:cs="Times New Roman"/>
          <w:szCs w:val="22"/>
        </w:rPr>
        <w:t xml:space="preserve">(DMH: Medicaid Beneficiary Choice)  </w:t>
      </w:r>
      <w:r w:rsidRPr="00365E70">
        <w:rPr>
          <w:rFonts w:cs="Times New Roman"/>
          <w:strike/>
          <w:szCs w:val="22"/>
        </w:rPr>
        <w:t>For Medicaid covered community based paraprofessional rehabilitative behavioral health services for which the Department of Mental Health provides state identified matching funds, the department must allow a Medicaid beneficiary to receive medically necessary community based paraprofessional rehabilitative behavioral health services from any qualified Medicaid provider enrolled by the Department of Health and Human Services as of July 1, 2011.</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65E70">
        <w:tab/>
      </w:r>
      <w:r w:rsidRPr="00365E70">
        <w:rPr>
          <w:b/>
        </w:rPr>
        <w:t>35.13.</w:t>
      </w:r>
      <w:r w:rsidRPr="00365E70">
        <w:rPr>
          <w:b/>
        </w:rPr>
        <w:tab/>
      </w:r>
      <w:r w:rsidRPr="00365E70">
        <w:t>(DMH: Sexually Violent Predator Program)</w:t>
      </w:r>
      <w:r w:rsidRPr="00365E70">
        <w:rPr>
          <w:b/>
        </w:rPr>
        <w:t xml:space="preserve">  </w:t>
      </w:r>
      <w:r w:rsidRPr="00365E70">
        <w:rPr>
          <w:rFonts w:cs="Times New Roman"/>
          <w:strike/>
        </w:rPr>
        <w:t>The Department of Mental Health and the Department of Corrections shall prepare a report evaluating the feasibility and desirability of transferring the Sexually Violent Predator Program to the Department of Corrections.  This report must include population and cost projections for the next five years, and must also explore and make recommendations regarding opportunities to further expand the private sector’s role in operating this program.  An update on the status of this report shall be provided to the Chairman of the Senate Finance Committee, the Chairman of the Senate Medical Affairs Committee, the Chairman of the Senate Corrections and Penology Committee, the Chairman of the House Ways and Means Committee, the Chairman of the House Judiciary Committee, and the Chairman of the Medical, Military, Public, and Municipal Affairs Committee by January 8, 2013 and the final report shall be provided by May 1, 2013.</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bCs/>
        </w:rPr>
        <w:tab/>
      </w:r>
      <w:r w:rsidRPr="00365E70">
        <w:rPr>
          <w:rFonts w:cs="Times New Roman"/>
          <w:b/>
          <w:bCs/>
          <w:i/>
          <w:u w:val="single"/>
        </w:rPr>
        <w:t>35.14.</w:t>
      </w:r>
      <w:r w:rsidRPr="00365E70">
        <w:rPr>
          <w:rFonts w:cs="Times New Roman"/>
          <w:bCs/>
          <w:i/>
          <w:u w:val="single"/>
        </w:rPr>
        <w:tab/>
        <w:t>(DMH: Deferred Maintenance, Capital Projects, Ordinary Repair and Maintenance)  The Department of Mental Health is authorized to establish an interest bearing fund with the State Treasurer to deposit funds appropriated for deferred maintenance and other one-time funds from any source.  After receiving any required approvals, the department is authorized to expend these funds for the purpose of deferred maintenance, capital projects, and ordinary repair and maintenance.  These funds may be carried forward from the prior fiscal year into the current fiscal year to be used for the same purpose.</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sectPr w:rsidR="002E3CE1" w:rsidSect="008E4BC7">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b/>
          <w:bCs/>
        </w:rPr>
        <w:tab/>
      </w:r>
      <w:r w:rsidRPr="00365E70">
        <w:rPr>
          <w:rFonts w:cs="Times New Roman"/>
          <w:b/>
          <w:bCs/>
          <w:i/>
          <w:u w:val="single"/>
        </w:rPr>
        <w:t>35.15.</w:t>
      </w:r>
      <w:r w:rsidRPr="00365E70">
        <w:rPr>
          <w:rFonts w:cs="Times New Roman"/>
          <w:bCs/>
          <w:i/>
          <w:u w:val="single"/>
        </w:rPr>
        <w:tab/>
        <w:t xml:space="preserve">(DMH: Psychiatric Day Program)  Of the funds appropriated to the department, $250,000 shall be utilized for Gateway House for general operating expenses associated with a psychiatric day program for males and females with serious mental </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365E70">
        <w:rPr>
          <w:rFonts w:cs="Times New Roman"/>
          <w:bCs/>
          <w:i/>
          <w:u w:val="single"/>
        </w:rPr>
        <w:lastRenderedPageBreak/>
        <w:t>illness.</w:t>
      </w:r>
    </w:p>
    <w:p w:rsidR="002E3CE1" w:rsidRPr="00365E70" w:rsidRDefault="002E3CE1" w:rsidP="00FC29D8">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23" w:name="section36"/>
      <w:bookmarkEnd w:id="23"/>
      <w:r w:rsidRPr="00365E70">
        <w:rPr>
          <w:rFonts w:cs="Times New Roman"/>
          <w:b/>
          <w:szCs w:val="22"/>
        </w:rPr>
        <w:lastRenderedPageBreak/>
        <w:t>SECTION 36 - J16-DEPARTMENT OF DISABILITIES AND SPECIAL NEEDS</w:t>
      </w:r>
      <w:r>
        <w:rPr>
          <w:rFonts w:cs="Times New Roman"/>
          <w:b/>
          <w:szCs w:val="22"/>
        </w:rPr>
        <w:fldChar w:fldCharType="begin"/>
      </w:r>
      <w:r>
        <w:instrText xml:space="preserve"> XE "SECTION 36 - J16-DEPARTMENT OF DISABILITIES AND SPECIAL NEEDS" </w:instrText>
      </w:r>
      <w:r>
        <w:rPr>
          <w:rFonts w:cs="Times New Roman"/>
          <w:b/>
          <w:szCs w:val="22"/>
        </w:rPr>
        <w:fldChar w:fldCharType="end"/>
      </w:r>
    </w:p>
    <w:p w:rsidR="002E3CE1" w:rsidRPr="00365E70" w:rsidRDefault="002E3CE1"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36.1.</w:t>
      </w:r>
      <w:r w:rsidRPr="00365E70">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36.2.</w:t>
      </w:r>
      <w:r w:rsidRPr="00365E70">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36.3.</w:t>
      </w:r>
      <w:r w:rsidRPr="00365E70">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36.4.</w:t>
      </w:r>
      <w:r w:rsidRPr="00365E70">
        <w:rPr>
          <w:rFonts w:cs="Times New Roman"/>
          <w:szCs w:val="22"/>
        </w:rPr>
        <w:tab/>
        <w:t>(DDSN: Medicaid Funded Contract Settlements)  The department is authorized to carry forward and retain settlements under Medicaid-funded contracts.</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36.5.</w:t>
      </w:r>
      <w:r w:rsidRPr="00365E70">
        <w:rPr>
          <w:rFonts w:cs="Times New Roman"/>
          <w:szCs w:val="22"/>
        </w:rPr>
        <w:tab/>
        <w:t>(DDSN: Departmental Generated Revenue)  The department is authorized to continue to expend departmental generated revenues that are authorized in the budget.</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36.6.</w:t>
      </w:r>
      <w:r w:rsidRPr="00365E70">
        <w:rPr>
          <w:rFonts w:cs="Times New Roman"/>
          <w:szCs w:val="22"/>
        </w:rPr>
        <w:tab/>
        <w:t>(DDSN: Transfer of Capital/Property)  The department may transfer capital to include property and buildings to local DSN providers with Budget and Control Board approval.</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36.7.</w:t>
      </w:r>
      <w:r w:rsidRPr="00365E70">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Department of Disabilities and Special Needs shall establish curriculum and standards for training and oversight.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This provision shall not apply to a facility licensed as a habilitation center for the mentally retarded or persons with related conditions.</w:t>
      </w:r>
    </w:p>
    <w:p w:rsidR="002E3CE1"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szCs w:val="22"/>
        </w:rPr>
        <w:tab/>
      </w:r>
      <w:r w:rsidRPr="00365E70">
        <w:rPr>
          <w:rFonts w:cs="Times New Roman"/>
          <w:b/>
          <w:szCs w:val="22"/>
        </w:rPr>
        <w:t>36.8.</w:t>
      </w:r>
      <w:r w:rsidRPr="00365E70">
        <w:rPr>
          <w:rFonts w:cs="Times New Roman"/>
          <w:b/>
          <w:szCs w:val="22"/>
        </w:rPr>
        <w:tab/>
      </w:r>
      <w:r w:rsidRPr="00365E70">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w:t>
      </w:r>
    </w:p>
    <w:p w:rsidR="002E3CE1" w:rsidRPr="00365E70" w:rsidRDefault="002E3CE1"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 xml:space="preserve">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365E70">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365E70">
        <w:rPr>
          <w:rFonts w:cs="Times New Roman"/>
          <w:szCs w:val="22"/>
        </w:rPr>
        <w:t xml:space="preserve">  This provision does not establish or authorize creation of an entitlement program or benefit.</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36.9.</w:t>
      </w:r>
      <w:r w:rsidRPr="00365E70">
        <w:rPr>
          <w:rFonts w:cs="Times New Roman"/>
          <w:b/>
          <w:szCs w:val="22"/>
        </w:rPr>
        <w:tab/>
      </w:r>
      <w:r w:rsidRPr="00365E70">
        <w:rPr>
          <w:rFonts w:cs="Times New Roman"/>
          <w:szCs w:val="22"/>
        </w:rPr>
        <w:t>(DDSN: Modular Ramps)  The Department of Disabilities and Special Needs is authorized to lease modular ramps in the event the department can foresee demonstrated cost-savings to the department.</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color w:val="auto"/>
          <w:szCs w:val="22"/>
        </w:rPr>
        <w:tab/>
      </w:r>
      <w:r w:rsidRPr="00365E70">
        <w:rPr>
          <w:rFonts w:cs="Times New Roman"/>
          <w:b/>
          <w:color w:val="auto"/>
          <w:szCs w:val="22"/>
        </w:rPr>
        <w:t>36.10.</w:t>
      </w:r>
      <w:r w:rsidRPr="00365E70">
        <w:rPr>
          <w:rFonts w:cs="Times New Roman"/>
          <w:b/>
          <w:color w:val="auto"/>
          <w:szCs w:val="22"/>
        </w:rPr>
        <w:tab/>
      </w:r>
      <w:r w:rsidRPr="00365E70">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w:t>
      </w:r>
      <w:r w:rsidRPr="00365E70">
        <w:rPr>
          <w:rFonts w:cs="Times New Roman"/>
          <w:color w:val="auto"/>
        </w:rPr>
        <w:t>By September 15, the department must transfer $100,000 to the Anderson County Disabilities Board for the provision of these services.</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36.11.</w:t>
      </w:r>
      <w:r w:rsidRPr="00365E70">
        <w:rPr>
          <w:rFonts w:cs="Times New Roman"/>
          <w:b/>
          <w:szCs w:val="22"/>
        </w:rPr>
        <w:tab/>
      </w:r>
      <w:r w:rsidRPr="00365E70">
        <w:rPr>
          <w:rFonts w:cs="Times New Roman"/>
          <w:szCs w:val="22"/>
        </w:rPr>
        <w:t>(DDSN: Debt Service Account)  The department shall utilize the uncommitted dollars in their debt service account, account E164660, for operations and services that are not funded in the appropriations bill.</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rPr>
        <w:tab/>
      </w:r>
      <w:r w:rsidRPr="00365E70">
        <w:rPr>
          <w:rFonts w:cs="Times New Roman"/>
          <w:b/>
          <w:snapToGrid w:val="0"/>
        </w:rPr>
        <w:t>36.12.</w:t>
      </w:r>
      <w:r w:rsidRPr="00365E70">
        <w:rPr>
          <w:rFonts w:cs="Times New Roman"/>
          <w:b/>
          <w:snapToGrid w:val="0"/>
        </w:rPr>
        <w:tab/>
      </w:r>
      <w:r w:rsidRPr="00365E70">
        <w:rPr>
          <w:rFonts w:cs="Times New Roman"/>
          <w:snapToGrid w:val="0"/>
        </w:rPr>
        <w:t xml:space="preserve">(DDSN: Traumatic Brain Injury)  Funds appropriated </w:t>
      </w:r>
      <w:r w:rsidRPr="00365E70">
        <w:rPr>
          <w:rFonts w:cs="Times New Roman"/>
          <w:strike/>
          <w:snapToGrid w:val="0"/>
        </w:rPr>
        <w:t>by</w:t>
      </w:r>
      <w:r w:rsidRPr="00365E70">
        <w:rPr>
          <w:rFonts w:cs="Times New Roman"/>
          <w:snapToGrid w:val="0"/>
        </w:rPr>
        <w:t xml:space="preserve"> </w:t>
      </w:r>
      <w:r w:rsidRPr="00365E70">
        <w:rPr>
          <w:rFonts w:cs="Times New Roman"/>
          <w:i/>
          <w:snapToGrid w:val="0"/>
          <w:u w:val="single"/>
        </w:rPr>
        <w:t>to</w:t>
      </w:r>
      <w:r w:rsidRPr="00365E70">
        <w:rPr>
          <w:rFonts w:cs="Times New Roman"/>
          <w:snapToGrid w:val="0"/>
        </w:rPr>
        <w:t xml:space="preserve"> the agency for Traumatic Brain Injury/Spinal Cord Injury Post-Acute Rehabilitation shall be used for that purpose only.  In the event the department receives a general fund reduction in the current fiscal year, any </w:t>
      </w:r>
      <w:r w:rsidRPr="00365E70">
        <w:rPr>
          <w:rFonts w:cs="Times New Roman"/>
          <w:strike/>
          <w:snapToGrid w:val="0"/>
        </w:rPr>
        <w:t>funding</w:t>
      </w:r>
      <w:r w:rsidRPr="00365E70">
        <w:rPr>
          <w:rFonts w:cs="Times New Roman"/>
          <w:snapToGrid w:val="0"/>
        </w:rPr>
        <w:t xml:space="preserve"> reductions to the post-acute rehabilitation funding </w:t>
      </w:r>
      <w:r w:rsidRPr="00365E70">
        <w:rPr>
          <w:rFonts w:cs="Times New Roman"/>
          <w:strike/>
          <w:snapToGrid w:val="0"/>
        </w:rPr>
        <w:t>must be in equal proportion to and</w:t>
      </w:r>
      <w:r w:rsidRPr="00365E70">
        <w:rPr>
          <w:rFonts w:cs="Times New Roman"/>
          <w:snapToGrid w:val="0"/>
        </w:rPr>
        <w:t xml:space="preserve"> shall not exceed reductions </w:t>
      </w:r>
      <w:r w:rsidRPr="00365E70">
        <w:rPr>
          <w:rFonts w:cs="Times New Roman"/>
          <w:i/>
          <w:snapToGrid w:val="0"/>
          <w:u w:val="single"/>
        </w:rPr>
        <w:t>in proportion</w:t>
      </w:r>
      <w:r w:rsidRPr="00365E70">
        <w:rPr>
          <w:rFonts w:cs="Times New Roman"/>
          <w:snapToGrid w:val="0"/>
        </w:rPr>
        <w:t xml:space="preserve"> to </w:t>
      </w:r>
      <w:r w:rsidRPr="00365E70">
        <w:rPr>
          <w:rFonts w:cs="Times New Roman"/>
          <w:strike/>
          <w:snapToGrid w:val="0"/>
        </w:rPr>
        <w:t>other</w:t>
      </w:r>
      <w:r w:rsidRPr="00365E70">
        <w:rPr>
          <w:rFonts w:cs="Times New Roman"/>
          <w:snapToGrid w:val="0"/>
        </w:rPr>
        <w:t xml:space="preserve"> </w:t>
      </w:r>
      <w:r w:rsidRPr="00365E70">
        <w:rPr>
          <w:rFonts w:cs="Times New Roman"/>
          <w:i/>
          <w:snapToGrid w:val="0"/>
          <w:u w:val="single"/>
        </w:rPr>
        <w:t>the</w:t>
      </w:r>
      <w:r w:rsidRPr="00365E70">
        <w:rPr>
          <w:rFonts w:cs="Times New Roman"/>
          <w:snapToGrid w:val="0"/>
        </w:rPr>
        <w:t xml:space="preserve"> agency </w:t>
      </w:r>
      <w:r w:rsidRPr="00365E70">
        <w:rPr>
          <w:rFonts w:cs="Times New Roman"/>
          <w:strike/>
          <w:snapToGrid w:val="0"/>
        </w:rPr>
        <w:t>services</w:t>
      </w:r>
      <w:r w:rsidRPr="00365E70">
        <w:rPr>
          <w:rFonts w:cs="Times New Roman"/>
          <w:snapToGrid w:val="0"/>
        </w:rPr>
        <w:t xml:space="preserve"> </w:t>
      </w:r>
      <w:r w:rsidRPr="00365E70">
        <w:rPr>
          <w:rFonts w:cs="Times New Roman"/>
          <w:i/>
          <w:snapToGrid w:val="0"/>
          <w:u w:val="single"/>
        </w:rPr>
        <w:t>as a whole</w:t>
      </w:r>
      <w:r w:rsidRPr="00365E70">
        <w:rPr>
          <w:rFonts w:cs="Times New Roman"/>
          <w:snapToGrid w:val="0"/>
        </w:rPr>
        <w:t>.</w:t>
      </w: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65E70">
        <w:rPr>
          <w:rFonts w:cs="Times New Roman"/>
          <w:snapToGrid w:val="0"/>
        </w:rPr>
        <w:tab/>
      </w:r>
      <w:r w:rsidRPr="00365E70">
        <w:rPr>
          <w:rFonts w:cs="Times New Roman"/>
          <w:b/>
          <w:snapToGrid w:val="0"/>
        </w:rPr>
        <w:t>36.13.</w:t>
      </w:r>
      <w:r w:rsidRPr="00365E70">
        <w:rPr>
          <w:rFonts w:cs="Times New Roman"/>
          <w:b/>
          <w:snapToGrid w:val="0"/>
        </w:rPr>
        <w:tab/>
      </w:r>
      <w:r w:rsidRPr="00365E70">
        <w:rPr>
          <w:rFonts w:cs="Times New Roman"/>
          <w:snapToGrid w:val="0"/>
        </w:rPr>
        <w:t xml:space="preserve">(DDSN: Greenwood </w:t>
      </w:r>
      <w:r w:rsidRPr="00365E70">
        <w:rPr>
          <w:rFonts w:cs="Times New Roman"/>
        </w:rPr>
        <w:t>Genetic</w:t>
      </w:r>
      <w:r w:rsidRPr="00365E70">
        <w:rPr>
          <w:rFonts w:cs="Times New Roman"/>
          <w:snapToGrid w:val="0"/>
        </w:rPr>
        <w:t xml:space="preserve"> Center Autism Research)  The department is authorized to transfer up to $500,000 of unencumbered funds from the PDD autism waiver to the Greenwood Genetic Center for autism research.</w:t>
      </w:r>
    </w:p>
    <w:p w:rsidR="002E3CE1"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E3CE1" w:rsidSect="008E4BC7">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FC29D8">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jc w:val="both"/>
        <w:rPr>
          <w:rFonts w:cs="Times New Roman"/>
          <w:b/>
          <w:szCs w:val="22"/>
        </w:rPr>
      </w:pPr>
      <w:bookmarkStart w:id="24" w:name="section37"/>
      <w:bookmarkEnd w:id="24"/>
      <w:r w:rsidRPr="00365E70">
        <w:rPr>
          <w:rFonts w:cs="Times New Roman"/>
          <w:b/>
          <w:szCs w:val="22"/>
        </w:rPr>
        <w:t>SECTION 37 - J20-DEPARTMENT OF ALCOHOL AND OTHER DRUG ABUSE SERVICES</w:t>
      </w:r>
      <w:r>
        <w:rPr>
          <w:rFonts w:cs="Times New Roman"/>
          <w:b/>
          <w:szCs w:val="22"/>
        </w:rPr>
        <w:fldChar w:fldCharType="begin"/>
      </w:r>
      <w:r>
        <w:instrText xml:space="preserve"> XE "SECTION 37 - J20-DEPARTMENT OF ALCOHOL AND OTHER DRUG ABUSE SERVICES" </w:instrText>
      </w:r>
      <w:r>
        <w:rPr>
          <w:rFonts w:cs="Times New Roman"/>
          <w:b/>
          <w:szCs w:val="22"/>
        </w:rPr>
        <w:fldChar w:fldCharType="end"/>
      </w:r>
    </w:p>
    <w:p w:rsidR="002E3CE1" w:rsidRPr="00365E70" w:rsidRDefault="002E3CE1"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37.1.</w:t>
      </w:r>
      <w:r w:rsidRPr="00365E70">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37.2.</w:t>
      </w:r>
      <w:r w:rsidRPr="00365E70">
        <w:rPr>
          <w:rFonts w:cs="Times New Roman"/>
          <w:szCs w:val="22"/>
        </w:rPr>
        <w:tab/>
        <w:t>(DAODAS: Gambling Addiction Services)  In that gambling is a serious problem in South Carolina, the department through its local county commissions may provide, from funds appropriated to the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department, information, education, and referral services to persons experiencing gambling addictions.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37.3.</w:t>
      </w:r>
      <w:r w:rsidRPr="00365E70">
        <w:rPr>
          <w:rFonts w:cs="Times New Roman"/>
          <w:b/>
          <w:szCs w:val="22"/>
        </w:rPr>
        <w:tab/>
      </w:r>
      <w:r w:rsidRPr="00365E70">
        <w:rPr>
          <w:rFonts w:cs="Times New Roman"/>
          <w:szCs w:val="22"/>
        </w:rPr>
        <w:t xml:space="preserve">(DAODAS: Eligibility for Treatment Services)  Upon the payment of all applicable fees, any resident of South Carolina is eligible to take part in the treatment programs offered by the Department of </w:t>
      </w:r>
      <w:r w:rsidRPr="00365E70">
        <w:rPr>
          <w:rFonts w:cs="Times New Roman"/>
          <w:bCs/>
          <w:szCs w:val="22"/>
        </w:rPr>
        <w:t>Alcohol</w:t>
      </w:r>
      <w:r w:rsidRPr="00365E70">
        <w:rPr>
          <w:rFonts w:cs="Times New Roman"/>
          <w:szCs w:val="22"/>
        </w:rPr>
        <w:t xml:space="preserve"> and Other Drug Abuse Services during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37.4.</w:t>
      </w:r>
      <w:r w:rsidRPr="00365E70">
        <w:rPr>
          <w:rFonts w:cs="Times New Roman"/>
          <w:b/>
        </w:rPr>
        <w:tab/>
      </w:r>
      <w:r w:rsidRPr="00365E70">
        <w:rPr>
          <w:rFonts w:cs="Times New Roman"/>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37.5.</w:t>
      </w:r>
      <w:r w:rsidRPr="00365E70">
        <w:rPr>
          <w:rFonts w:cs="Times New Roman"/>
          <w:b/>
          <w:szCs w:val="22"/>
        </w:rPr>
        <w:tab/>
      </w:r>
      <w:r w:rsidRPr="00365E70">
        <w:rPr>
          <w:rFonts w:cs="Times New Roman"/>
          <w:szCs w:val="22"/>
        </w:rPr>
        <w:t>(DAODAS: Health Information Technology)  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programs.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bCs/>
        </w:rPr>
        <w:tab/>
      </w:r>
      <w:r w:rsidRPr="00365E70">
        <w:rPr>
          <w:rFonts w:cs="Times New Roman"/>
          <w:b/>
          <w:bCs/>
          <w:i/>
          <w:u w:val="single"/>
        </w:rPr>
        <w:t>37.6.</w:t>
      </w:r>
      <w:r w:rsidRPr="00365E70">
        <w:rPr>
          <w:rFonts w:cs="Times New Roman"/>
          <w:bCs/>
          <w:i/>
          <w:u w:val="single"/>
        </w:rPr>
        <w:tab/>
        <w:t>(DAODAS: Fire Safety and Suppression Equipment)</w:t>
      </w:r>
      <w:r w:rsidRPr="00365E70">
        <w:rPr>
          <w:rFonts w:cs="Times New Roman"/>
          <w:bCs/>
          <w:i/>
        </w:rPr>
        <w:t xml:space="preserve">  </w:t>
      </w:r>
      <w:r w:rsidRPr="00365E70">
        <w:rPr>
          <w:rFonts w:cs="Times New Roman"/>
          <w:b/>
          <w:bCs/>
        </w:rPr>
        <w:t>DELETED</w:t>
      </w:r>
    </w:p>
    <w:p w:rsidR="002E3CE1" w:rsidRDefault="002E3CE1" w:rsidP="00FC29D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E3CE1" w:rsidSect="008E4BC7">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FC29D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FC29D8">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25" w:name="section38"/>
      <w:bookmarkEnd w:id="25"/>
      <w:r w:rsidRPr="00365E70">
        <w:rPr>
          <w:rFonts w:cs="Times New Roman"/>
          <w:b/>
          <w:szCs w:val="22"/>
        </w:rPr>
        <w:t>SECTION 38 - L04-DEPARTMENT OF SOCIAL SERVICES</w:t>
      </w:r>
      <w:r>
        <w:rPr>
          <w:rFonts w:cs="Times New Roman"/>
          <w:b/>
          <w:szCs w:val="22"/>
        </w:rPr>
        <w:fldChar w:fldCharType="begin"/>
      </w:r>
      <w:r>
        <w:instrText xml:space="preserve"> XE "SECTION 38 - L04-DEPARTMENT OF SOCIAL SERVICES" </w:instrText>
      </w:r>
      <w:r>
        <w:rPr>
          <w:rFonts w:cs="Times New Roman"/>
          <w:b/>
          <w:szCs w:val="22"/>
        </w:rPr>
        <w:fldChar w:fldCharType="end"/>
      </w:r>
    </w:p>
    <w:p w:rsidR="002E3CE1" w:rsidRPr="00365E70" w:rsidRDefault="002E3CE1"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38.1.</w:t>
      </w:r>
      <w:r w:rsidRPr="00365E70">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38.2.</w:t>
      </w:r>
      <w:r w:rsidRPr="00365E70">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38.3.</w:t>
      </w:r>
      <w:r w:rsidRPr="00365E70">
        <w:rPr>
          <w:rFonts w:cs="Times New Roman"/>
          <w:szCs w:val="22"/>
        </w:rPr>
        <w:tab/>
        <w:t>(DSS: Foster Children Burial)  The expenditure of funds allocated for burials of foster children shall not exceed one thousand five hundred dollars per burial.</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38.4.</w:t>
      </w:r>
      <w:r w:rsidRPr="00365E70">
        <w:rPr>
          <w:rFonts w:cs="Times New Roman"/>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38.5.</w:t>
      </w:r>
      <w:r w:rsidRPr="00365E70">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38.6.</w:t>
      </w:r>
      <w:r w:rsidRPr="00365E70">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38.7.</w:t>
      </w:r>
      <w:r w:rsidRPr="00365E70">
        <w:rPr>
          <w:rFonts w:cs="Times New Roman"/>
          <w:b/>
          <w:szCs w:val="22"/>
        </w:rPr>
        <w:tab/>
      </w:r>
      <w:r w:rsidRPr="00365E70">
        <w:rPr>
          <w:rFonts w:cs="Times New Roman"/>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t>Day Care</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Family Child Care Homes (up to six children)</w:t>
      </w:r>
      <w:r w:rsidRPr="00365E70">
        <w:rPr>
          <w:rFonts w:cs="Times New Roman"/>
          <w:szCs w:val="22"/>
        </w:rPr>
        <w:tab/>
        <w:t>$</w:t>
      </w:r>
      <w:r w:rsidRPr="00365E70">
        <w:rPr>
          <w:rFonts w:cs="Times New Roman"/>
          <w:szCs w:val="22"/>
        </w:rPr>
        <w:tab/>
        <w:t xml:space="preserve">  15</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Group Child Care Homes (7-12 children)</w:t>
      </w:r>
      <w:r w:rsidRPr="00365E70">
        <w:rPr>
          <w:rFonts w:cs="Times New Roman"/>
          <w:szCs w:val="22"/>
        </w:rPr>
        <w:tab/>
        <w:t>$</w:t>
      </w:r>
      <w:r w:rsidRPr="00365E70">
        <w:rPr>
          <w:rFonts w:cs="Times New Roman"/>
          <w:szCs w:val="22"/>
        </w:rPr>
        <w:tab/>
        <w:t xml:space="preserve">  30</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Registered Church Child Care (13+)</w:t>
      </w:r>
      <w:r w:rsidRPr="00365E70">
        <w:rPr>
          <w:rFonts w:cs="Times New Roman"/>
          <w:szCs w:val="22"/>
        </w:rPr>
        <w:tab/>
        <w:t>$</w:t>
      </w:r>
      <w:r w:rsidRPr="00365E70">
        <w:rPr>
          <w:rFonts w:cs="Times New Roman"/>
          <w:szCs w:val="22"/>
        </w:rPr>
        <w:tab/>
        <w:t xml:space="preserve">  50</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Licensed Child Care Centers (13-49)</w:t>
      </w:r>
      <w:r w:rsidRPr="00365E70">
        <w:rPr>
          <w:rFonts w:cs="Times New Roman"/>
          <w:szCs w:val="22"/>
        </w:rPr>
        <w:tab/>
        <w:t>$</w:t>
      </w:r>
      <w:r w:rsidRPr="00365E70">
        <w:rPr>
          <w:rFonts w:cs="Times New Roman"/>
          <w:szCs w:val="22"/>
        </w:rPr>
        <w:tab/>
        <w:t xml:space="preserve">  50</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Licensed Child Care Centers (50-99)</w:t>
      </w:r>
      <w:r w:rsidRPr="00365E70">
        <w:rPr>
          <w:rFonts w:cs="Times New Roman"/>
          <w:szCs w:val="22"/>
        </w:rPr>
        <w:tab/>
        <w:t>$</w:t>
      </w:r>
      <w:r w:rsidRPr="00365E70">
        <w:rPr>
          <w:rFonts w:cs="Times New Roman"/>
          <w:szCs w:val="22"/>
        </w:rPr>
        <w:tab/>
        <w:t xml:space="preserve">  75</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Licensed Child Care Centers (100-199)</w:t>
      </w:r>
      <w:r w:rsidRPr="00365E70">
        <w:rPr>
          <w:rFonts w:cs="Times New Roman"/>
          <w:szCs w:val="22"/>
        </w:rPr>
        <w:tab/>
        <w:t>$</w:t>
      </w:r>
      <w:r w:rsidRPr="00365E70">
        <w:rPr>
          <w:rFonts w:cs="Times New Roman"/>
          <w:szCs w:val="22"/>
        </w:rPr>
        <w:tab/>
        <w:t>100</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Licensed Child Care Centers (200+)</w:t>
      </w:r>
      <w:r w:rsidRPr="00365E70">
        <w:rPr>
          <w:rFonts w:cs="Times New Roman"/>
          <w:szCs w:val="22"/>
        </w:rPr>
        <w:tab/>
        <w:t>$</w:t>
      </w:r>
      <w:r w:rsidRPr="00365E70">
        <w:rPr>
          <w:rFonts w:cs="Times New Roman"/>
          <w:szCs w:val="22"/>
        </w:rPr>
        <w:tab/>
        <w:t>125</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t>Central Registry Checks</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Non-profit Entities</w:t>
      </w:r>
      <w:r w:rsidRPr="00365E70">
        <w:rPr>
          <w:rFonts w:cs="Times New Roman"/>
          <w:szCs w:val="22"/>
        </w:rPr>
        <w:tab/>
        <w:t>$</w:t>
      </w:r>
      <w:r w:rsidRPr="00365E70">
        <w:rPr>
          <w:rFonts w:cs="Times New Roman"/>
          <w:szCs w:val="22"/>
        </w:rPr>
        <w:tab/>
        <w:t xml:space="preserve">    8</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For-profit Agencies</w:t>
      </w:r>
      <w:r w:rsidRPr="00365E70">
        <w:rPr>
          <w:rFonts w:cs="Times New Roman"/>
          <w:szCs w:val="22"/>
        </w:rPr>
        <w:tab/>
        <w:t>$</w:t>
      </w:r>
      <w:r w:rsidRPr="00365E70">
        <w:rPr>
          <w:rFonts w:cs="Times New Roman"/>
          <w:szCs w:val="22"/>
        </w:rPr>
        <w:tab/>
        <w:t xml:space="preserve">  25</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State Agencies</w:t>
      </w:r>
      <w:r w:rsidRPr="00365E70">
        <w:rPr>
          <w:rFonts w:cs="Times New Roman"/>
          <w:szCs w:val="22"/>
        </w:rPr>
        <w:tab/>
        <w:t>$</w:t>
      </w:r>
      <w:r w:rsidRPr="00365E70">
        <w:rPr>
          <w:rFonts w:cs="Times New Roman"/>
          <w:szCs w:val="22"/>
        </w:rPr>
        <w:tab/>
        <w:t xml:space="preserve">    8</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Schools</w:t>
      </w:r>
      <w:r w:rsidRPr="00365E70">
        <w:rPr>
          <w:rFonts w:cs="Times New Roman"/>
          <w:szCs w:val="22"/>
        </w:rPr>
        <w:tab/>
        <w:t xml:space="preserve">$    </w:t>
      </w:r>
      <w:r w:rsidRPr="00365E70">
        <w:rPr>
          <w:rFonts w:cs="Times New Roman"/>
          <w:szCs w:val="22"/>
        </w:rPr>
        <w:tab/>
        <w:t>8</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Day Care</w:t>
      </w:r>
      <w:r w:rsidRPr="00365E70">
        <w:rPr>
          <w:rFonts w:cs="Times New Roman"/>
          <w:szCs w:val="22"/>
        </w:rPr>
        <w:tab/>
        <w:t xml:space="preserve">$    </w:t>
      </w:r>
      <w:r w:rsidRPr="00365E70">
        <w:rPr>
          <w:rFonts w:cs="Times New Roman"/>
          <w:szCs w:val="22"/>
        </w:rPr>
        <w:tab/>
        <w:t>8</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Other – Volunteer Organizations</w:t>
      </w:r>
      <w:r w:rsidRPr="00365E70">
        <w:rPr>
          <w:rFonts w:cs="Times New Roman"/>
          <w:szCs w:val="22"/>
        </w:rPr>
        <w:tab/>
        <w:t xml:space="preserve">$    </w:t>
      </w:r>
      <w:r w:rsidRPr="00365E70">
        <w:rPr>
          <w:rFonts w:cs="Times New Roman"/>
          <w:szCs w:val="22"/>
        </w:rPr>
        <w:tab/>
        <w:t>8</w:t>
      </w:r>
    </w:p>
    <w:p w:rsidR="002E3CE1" w:rsidRPr="00365E70" w:rsidRDefault="002E3CE1" w:rsidP="00FC29D8">
      <w:pPr>
        <w:keepNext/>
        <w:tabs>
          <w:tab w:val="left" w:pos="216"/>
          <w:tab w:val="left" w:pos="432"/>
          <w:tab w:val="right" w:leader="dot" w:pos="5760"/>
        </w:tabs>
        <w:jc w:val="both"/>
        <w:rPr>
          <w:rFonts w:cs="Times New Roman"/>
          <w:szCs w:val="22"/>
        </w:rPr>
      </w:pPr>
      <w:r w:rsidRPr="00365E70">
        <w:rPr>
          <w:rFonts w:cs="Times New Roman"/>
          <w:szCs w:val="22"/>
        </w:rPr>
        <w:lastRenderedPageBreak/>
        <w:tab/>
        <w:t>Other Children’s Services</w:t>
      </w:r>
    </w:p>
    <w:p w:rsidR="002E3CE1" w:rsidRDefault="002E3CE1" w:rsidP="00901BDC">
      <w:pPr>
        <w:keepNext/>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Services Related to Adoption of Children from</w:t>
      </w:r>
    </w:p>
    <w:p w:rsidR="002E3CE1" w:rsidRPr="00365E70" w:rsidRDefault="002E3CE1" w:rsidP="00901BDC">
      <w:pPr>
        <w:keepNext/>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Other Countries</w:t>
      </w:r>
      <w:r w:rsidRPr="00365E70">
        <w:rPr>
          <w:rFonts w:cs="Times New Roman"/>
          <w:szCs w:val="22"/>
        </w:rPr>
        <w:tab/>
        <w:t>$</w:t>
      </w:r>
      <w:r w:rsidRPr="00365E70">
        <w:rPr>
          <w:rFonts w:cs="Times New Roman"/>
          <w:szCs w:val="22"/>
        </w:rPr>
        <w:tab/>
        <w:t>225</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Court-ordered Home Studies in non-DSS Custody Cases</w:t>
      </w:r>
      <w:r w:rsidRPr="00365E70">
        <w:rPr>
          <w:rFonts w:cs="Times New Roman"/>
          <w:szCs w:val="22"/>
        </w:rPr>
        <w:tab/>
        <w:t>$</w:t>
      </w:r>
      <w:r w:rsidRPr="00365E70">
        <w:rPr>
          <w:rFonts w:cs="Times New Roman"/>
          <w:szCs w:val="22"/>
        </w:rPr>
        <w:tab/>
        <w:t>850</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Licensing Residential Group Homes Fee for an</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Initial License</w:t>
      </w:r>
      <w:r w:rsidRPr="00365E70">
        <w:rPr>
          <w:rFonts w:cs="Times New Roman"/>
          <w:szCs w:val="22"/>
        </w:rPr>
        <w:tab/>
        <w:t>$</w:t>
      </w:r>
      <w:r w:rsidRPr="00365E70">
        <w:rPr>
          <w:rFonts w:cs="Times New Roman"/>
          <w:szCs w:val="22"/>
        </w:rPr>
        <w:tab/>
        <w:t>250</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 xml:space="preserve">  For Renewal</w:t>
      </w:r>
      <w:r w:rsidRPr="00365E70">
        <w:rPr>
          <w:rFonts w:cs="Times New Roman"/>
          <w:szCs w:val="22"/>
        </w:rPr>
        <w:tab/>
        <w:t>$</w:t>
      </w:r>
      <w:r w:rsidRPr="00365E70">
        <w:rPr>
          <w:rFonts w:cs="Times New Roman"/>
          <w:szCs w:val="22"/>
        </w:rPr>
        <w:tab/>
        <w:t xml:space="preserve">  75</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Licensing Child Caring Institutions Fee for an</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Initial License</w:t>
      </w:r>
      <w:r w:rsidRPr="00365E70">
        <w:rPr>
          <w:rFonts w:cs="Times New Roman"/>
          <w:szCs w:val="22"/>
        </w:rPr>
        <w:tab/>
        <w:t>$</w:t>
      </w:r>
      <w:r w:rsidRPr="00365E70">
        <w:rPr>
          <w:rFonts w:cs="Times New Roman"/>
          <w:szCs w:val="22"/>
        </w:rPr>
        <w:tab/>
        <w:t>500</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 xml:space="preserve">  For Renewal</w:t>
      </w:r>
      <w:r w:rsidRPr="00365E70">
        <w:rPr>
          <w:rFonts w:cs="Times New Roman"/>
          <w:szCs w:val="22"/>
        </w:rPr>
        <w:tab/>
        <w:t>$</w:t>
      </w:r>
      <w:r w:rsidRPr="00365E70">
        <w:rPr>
          <w:rFonts w:cs="Times New Roman"/>
          <w:szCs w:val="22"/>
        </w:rPr>
        <w:tab/>
        <w:t>100</w:t>
      </w:r>
    </w:p>
    <w:p w:rsidR="002E3CE1" w:rsidRDefault="002E3CE1" w:rsidP="00901BDC">
      <w:pPr>
        <w:keepNext/>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Licensing Child Placing Agencies Fee for an</w:t>
      </w:r>
    </w:p>
    <w:p w:rsidR="002E3CE1" w:rsidRPr="00365E70" w:rsidRDefault="002E3CE1" w:rsidP="00901BDC">
      <w:pPr>
        <w:keepNext/>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Initial License</w:t>
      </w:r>
      <w:r w:rsidRPr="00365E70">
        <w:rPr>
          <w:rFonts w:cs="Times New Roman"/>
          <w:szCs w:val="22"/>
        </w:rPr>
        <w:tab/>
        <w:t>$</w:t>
      </w:r>
      <w:r w:rsidRPr="00365E70">
        <w:rPr>
          <w:rFonts w:cs="Times New Roman"/>
          <w:szCs w:val="22"/>
        </w:rPr>
        <w:tab/>
        <w:t>500</w:t>
      </w:r>
    </w:p>
    <w:p w:rsidR="002E3CE1" w:rsidRPr="00365E70" w:rsidRDefault="002E3CE1" w:rsidP="00901BDC">
      <w:pPr>
        <w:keepNext/>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 xml:space="preserve">  For Renewal</w:t>
      </w:r>
      <w:r w:rsidRPr="00365E70">
        <w:rPr>
          <w:rFonts w:cs="Times New Roman"/>
          <w:szCs w:val="22"/>
        </w:rPr>
        <w:tab/>
        <w:t xml:space="preserve">$  </w:t>
      </w:r>
      <w:r w:rsidRPr="00365E70">
        <w:rPr>
          <w:rFonts w:cs="Times New Roman"/>
          <w:szCs w:val="22"/>
        </w:rPr>
        <w:tab/>
        <w:t>60</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 xml:space="preserve">    For Each Private Foster Home Under the</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r>
      <w:r w:rsidRPr="00365E70">
        <w:rPr>
          <w:rFonts w:cs="Times New Roman"/>
          <w:szCs w:val="22"/>
        </w:rPr>
        <w:tab/>
        <w:t xml:space="preserve">    Supervision of a Child Placing Agency</w:t>
      </w:r>
      <w:r w:rsidRPr="00365E70">
        <w:rPr>
          <w:rFonts w:cs="Times New Roman"/>
          <w:szCs w:val="22"/>
        </w:rPr>
        <w:tab/>
        <w:t>$</w:t>
      </w:r>
      <w:r w:rsidRPr="00365E70">
        <w:rPr>
          <w:rFonts w:cs="Times New Roman"/>
          <w:szCs w:val="22"/>
        </w:rPr>
        <w:tab/>
        <w:t xml:space="preserve">  15</w:t>
      </w:r>
    </w:p>
    <w:p w:rsidR="002E3CE1" w:rsidRPr="00365E70" w:rsidRDefault="002E3CE1" w:rsidP="00901BDC">
      <w:pPr>
        <w:tabs>
          <w:tab w:val="left" w:pos="216"/>
          <w:tab w:val="left" w:pos="432"/>
          <w:tab w:val="right" w:leader="dot" w:pos="5760"/>
        </w:tabs>
        <w:jc w:val="both"/>
        <w:rPr>
          <w:rFonts w:cs="Times New Roman"/>
          <w:szCs w:val="22"/>
        </w:rPr>
      </w:pPr>
      <w:r w:rsidRPr="00365E70">
        <w:rPr>
          <w:rFonts w:cs="Times New Roman"/>
          <w:szCs w:val="22"/>
        </w:rPr>
        <w:tab/>
        <w:t>Responsible Father Registry</w:t>
      </w:r>
    </w:p>
    <w:p w:rsidR="002E3CE1" w:rsidRPr="00365E70" w:rsidRDefault="002E3CE1" w:rsidP="00901BDC">
      <w:pPr>
        <w:tabs>
          <w:tab w:val="left" w:pos="216"/>
          <w:tab w:val="left" w:pos="432"/>
          <w:tab w:val="right" w:leader="dot" w:pos="5670"/>
        </w:tabs>
        <w:jc w:val="both"/>
        <w:rPr>
          <w:rFonts w:cs="Times New Roman"/>
          <w:szCs w:val="22"/>
        </w:rPr>
      </w:pPr>
      <w:r w:rsidRPr="00365E70">
        <w:rPr>
          <w:rFonts w:cs="Times New Roman"/>
          <w:b/>
          <w:szCs w:val="22"/>
        </w:rPr>
        <w:tab/>
      </w:r>
      <w:r w:rsidRPr="00365E70">
        <w:rPr>
          <w:rFonts w:cs="Times New Roman"/>
          <w:b/>
          <w:szCs w:val="22"/>
        </w:rPr>
        <w:tab/>
      </w:r>
      <w:r w:rsidRPr="00365E70">
        <w:rPr>
          <w:rFonts w:cs="Times New Roman"/>
          <w:szCs w:val="22"/>
        </w:rPr>
        <w:t>Registry Search</w:t>
      </w:r>
      <w:r w:rsidRPr="00365E70">
        <w:rPr>
          <w:rFonts w:cs="Times New Roman"/>
          <w:szCs w:val="22"/>
        </w:rPr>
        <w:tab/>
      </w:r>
      <w:r w:rsidRPr="00365E70">
        <w:rPr>
          <w:rFonts w:cs="Times New Roman"/>
          <w:szCs w:val="22"/>
        </w:rPr>
        <w:tab/>
        <w:t>$  50</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38.8.</w:t>
      </w:r>
      <w:r w:rsidRPr="00365E70">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38.9.</w:t>
      </w:r>
      <w:r w:rsidRPr="00365E70">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38.10.</w:t>
      </w:r>
      <w:r w:rsidRPr="00365E70">
        <w:rPr>
          <w:rFonts w:cs="Times New Roman"/>
          <w:szCs w:val="22"/>
        </w:rPr>
        <w:tab/>
        <w:t>(DSS: Fees for Court Witness in Child Welfare Services)  Effective July 1, 1994, any monies appropriated for the payment of court testimony in either abuse and neglect, termination of parental rights, or judicial review cases arising under Section 20-7-480, et. seq. of the South Carolina Code of Laws, 1976, as amended, and adult protective service cases under Section 43-35-10(9), et. seq. of the South Carolina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38.11.</w:t>
      </w:r>
      <w:r w:rsidRPr="00365E70">
        <w:rPr>
          <w:rFonts w:cs="Times New Roman"/>
          <w:szCs w:val="22"/>
        </w:rPr>
        <w:tab/>
        <w:t xml:space="preserve">(DSS: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w:t>
      </w:r>
      <w:r w:rsidRPr="00365E70">
        <w:rPr>
          <w:rFonts w:cs="Times New Roman"/>
          <w:szCs w:val="22"/>
        </w:rPr>
        <w:lastRenderedPageBreak/>
        <w:t>Compensation System and other non-academic unclassified employees.  Any employees subject to the provisions of this paragraph shall not be eligible for any other compensation increases provided in this act.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38.12.</w:t>
      </w:r>
      <w:r w:rsidRPr="00365E70">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38.13.</w:t>
      </w:r>
      <w:r w:rsidRPr="00365E70">
        <w:rPr>
          <w:rFonts w:cs="Times New Roman"/>
          <w:b/>
          <w:szCs w:val="22"/>
        </w:rPr>
        <w:tab/>
      </w:r>
      <w:r w:rsidRPr="00365E70">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38.14.</w:t>
      </w:r>
      <w:r w:rsidRPr="00365E70">
        <w:rPr>
          <w:rFonts w:cs="Times New Roman"/>
          <w:b/>
          <w:szCs w:val="22"/>
        </w:rPr>
        <w:tab/>
      </w:r>
      <w:r w:rsidRPr="00365E70">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38.15.</w:t>
      </w:r>
      <w:r w:rsidRPr="00365E70">
        <w:rPr>
          <w:rFonts w:cs="Times New Roman"/>
          <w:szCs w:val="22"/>
        </w:rPr>
        <w:tab/>
        <w:t>(DSS: Family Foster Care Payments)  The Department of Social Services shall furnish as Family Foster Care payments for individual foster children under their sponsorship:</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ages</w:t>
      </w:r>
      <w:r w:rsidRPr="00365E70">
        <w:rPr>
          <w:rFonts w:cs="Times New Roman"/>
          <w:szCs w:val="22"/>
        </w:rPr>
        <w:tab/>
      </w:r>
      <w:r w:rsidRPr="00365E70">
        <w:rPr>
          <w:rFonts w:cs="Times New Roman"/>
          <w:szCs w:val="22"/>
        </w:rPr>
        <w:tab/>
        <w:t>0</w:t>
      </w:r>
      <w:r w:rsidRPr="00365E70">
        <w:rPr>
          <w:rFonts w:cs="Times New Roman"/>
          <w:szCs w:val="22"/>
        </w:rPr>
        <w:tab/>
        <w:t>-</w:t>
      </w:r>
      <w:r w:rsidRPr="00365E70">
        <w:rPr>
          <w:rFonts w:cs="Times New Roman"/>
          <w:szCs w:val="22"/>
        </w:rPr>
        <w:tab/>
        <w:t>5</w:t>
      </w:r>
      <w:r w:rsidRPr="00365E70">
        <w:rPr>
          <w:rFonts w:cs="Times New Roman"/>
          <w:szCs w:val="22"/>
        </w:rPr>
        <w:tab/>
      </w:r>
      <w:r w:rsidRPr="00365E70">
        <w:rPr>
          <w:rFonts w:cs="Times New Roman"/>
          <w:szCs w:val="22"/>
        </w:rPr>
        <w:tab/>
        <w:t>$332</w:t>
      </w:r>
      <w:r w:rsidRPr="00365E70">
        <w:rPr>
          <w:rFonts w:cs="Times New Roman"/>
          <w:szCs w:val="22"/>
        </w:rPr>
        <w:tab/>
        <w:t>per month</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ages</w:t>
      </w:r>
      <w:r w:rsidRPr="00365E70">
        <w:rPr>
          <w:rFonts w:cs="Times New Roman"/>
          <w:szCs w:val="22"/>
        </w:rPr>
        <w:tab/>
      </w:r>
      <w:r w:rsidRPr="00365E70">
        <w:rPr>
          <w:rFonts w:cs="Times New Roman"/>
          <w:szCs w:val="22"/>
        </w:rPr>
        <w:tab/>
        <w:t>6</w:t>
      </w:r>
      <w:r w:rsidRPr="00365E70">
        <w:rPr>
          <w:rFonts w:cs="Times New Roman"/>
          <w:szCs w:val="22"/>
        </w:rPr>
        <w:tab/>
        <w:t>-</w:t>
      </w:r>
      <w:r w:rsidRPr="00365E70">
        <w:rPr>
          <w:rFonts w:cs="Times New Roman"/>
          <w:szCs w:val="22"/>
        </w:rPr>
        <w:tab/>
        <w:t>12</w:t>
      </w:r>
      <w:r w:rsidRPr="00365E70">
        <w:rPr>
          <w:rFonts w:cs="Times New Roman"/>
          <w:szCs w:val="22"/>
        </w:rPr>
        <w:tab/>
        <w:t>$359</w:t>
      </w:r>
      <w:r w:rsidRPr="00365E70">
        <w:rPr>
          <w:rFonts w:cs="Times New Roman"/>
          <w:szCs w:val="22"/>
        </w:rPr>
        <w:tab/>
        <w:t>per month</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ages</w:t>
      </w:r>
      <w:r w:rsidRPr="00365E70">
        <w:rPr>
          <w:rFonts w:cs="Times New Roman"/>
          <w:szCs w:val="22"/>
        </w:rPr>
        <w:tab/>
      </w:r>
      <w:r w:rsidRPr="00365E70">
        <w:rPr>
          <w:rFonts w:cs="Times New Roman"/>
          <w:szCs w:val="22"/>
        </w:rPr>
        <w:tab/>
        <w:t>13</w:t>
      </w:r>
      <w:r w:rsidRPr="00365E70">
        <w:rPr>
          <w:rFonts w:cs="Times New Roman"/>
          <w:szCs w:val="22"/>
        </w:rPr>
        <w:tab/>
        <w:t>+</w:t>
      </w:r>
      <w:r w:rsidRPr="00365E70">
        <w:rPr>
          <w:rFonts w:cs="Times New Roman"/>
          <w:szCs w:val="22"/>
        </w:rPr>
        <w:tab/>
      </w:r>
      <w:r w:rsidRPr="00365E70">
        <w:rPr>
          <w:rFonts w:cs="Times New Roman"/>
          <w:szCs w:val="22"/>
        </w:rPr>
        <w:tab/>
        <w:t>$425</w:t>
      </w:r>
      <w:r w:rsidRPr="00365E70">
        <w:rPr>
          <w:rFonts w:cs="Times New Roman"/>
          <w:szCs w:val="22"/>
        </w:rPr>
        <w:tab/>
        <w:t>per month</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2E3CE1" w:rsidRPr="00365E70" w:rsidRDefault="002E3CE1"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38.16.</w:t>
      </w:r>
      <w:r w:rsidRPr="00365E70">
        <w:rPr>
          <w:rFonts w:cs="Times New Roman"/>
          <w:szCs w:val="22"/>
        </w:rPr>
        <w:tab/>
        <w:t xml:space="preserve">(DSS: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w:t>
      </w:r>
      <w:r w:rsidRPr="00365E70">
        <w:rPr>
          <w:rFonts w:cs="Times New Roman"/>
          <w:szCs w:val="22"/>
        </w:rPr>
        <w:lastRenderedPageBreak/>
        <w:t>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38.17.</w:t>
      </w:r>
      <w:r w:rsidRPr="00365E70">
        <w:rPr>
          <w:rFonts w:cs="Times New Roman"/>
          <w:b/>
          <w:szCs w:val="22"/>
        </w:rPr>
        <w:tab/>
      </w:r>
      <w:r w:rsidRPr="00365E70">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szCs w:val="22"/>
        </w:rPr>
        <w:tab/>
      </w:r>
      <w:r w:rsidRPr="00365E70">
        <w:rPr>
          <w:rFonts w:cs="Times New Roman"/>
          <w:b/>
          <w:bCs/>
          <w:color w:val="auto"/>
          <w:szCs w:val="22"/>
        </w:rPr>
        <w:t>38.18.</w:t>
      </w:r>
      <w:r w:rsidRPr="00365E70">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szCs w:val="22"/>
        </w:rPr>
        <w:tab/>
      </w:r>
      <w:r w:rsidRPr="00365E70">
        <w:rPr>
          <w:rFonts w:cs="Times New Roman"/>
          <w:b/>
          <w:bCs/>
          <w:szCs w:val="22"/>
        </w:rPr>
        <w:t>38.19.</w:t>
      </w:r>
      <w:r w:rsidRPr="00365E70">
        <w:rPr>
          <w:rFonts w:cs="Times New Roman"/>
          <w:b/>
          <w:bCs/>
          <w:szCs w:val="22"/>
        </w:rPr>
        <w:tab/>
      </w:r>
      <w:r w:rsidRPr="00365E70">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65E70">
        <w:rPr>
          <w:rFonts w:cs="Times New Roman"/>
          <w:szCs w:val="22"/>
        </w:rPr>
        <w:tab/>
      </w:r>
      <w:r w:rsidRPr="00365E70">
        <w:rPr>
          <w:rFonts w:cs="Times New Roman"/>
          <w:b/>
          <w:bCs/>
          <w:iCs/>
          <w:szCs w:val="22"/>
        </w:rPr>
        <w:t>38.20.</w:t>
      </w:r>
      <w:r w:rsidRPr="00365E70">
        <w:rPr>
          <w:rFonts w:cs="Times New Roman"/>
          <w:bCs/>
          <w:iCs/>
          <w:szCs w:val="22"/>
        </w:rPr>
        <w:tab/>
        <w:t>(DSS: Teen Pregnancy Prevention)  (A)</w:t>
      </w:r>
      <w:r w:rsidRPr="00365E70">
        <w:rPr>
          <w:rFonts w:cs="Times New Roman"/>
          <w:b/>
          <w:bCs/>
          <w:iCs/>
          <w:szCs w:val="22"/>
        </w:rPr>
        <w:t xml:space="preserve"> </w:t>
      </w:r>
      <w:r w:rsidRPr="00365E70">
        <w:rPr>
          <w:rFonts w:cs="Times New Roman"/>
          <w:bCs/>
          <w:iCs/>
          <w:szCs w:val="22"/>
        </w:rPr>
        <w:t xml:space="preserve">From the monies appropriated for the Continuation of Teen Pregnancy Prevention, the department must award </w:t>
      </w:r>
      <w:r w:rsidRPr="00365E70">
        <w:rPr>
          <w:rFonts w:cs="Times New Roman"/>
          <w:bCs/>
          <w:iCs/>
          <w:strike/>
          <w:szCs w:val="22"/>
        </w:rPr>
        <w:t>two</w:t>
      </w:r>
      <w:r w:rsidRPr="00365E70">
        <w:rPr>
          <w:rFonts w:cs="Times New Roman"/>
          <w:bCs/>
          <w:iCs/>
          <w:szCs w:val="22"/>
        </w:rPr>
        <w:t xml:space="preserve"> contracts to separate private, non-profit 501(c)(3) entities to provide teen pregnancy prevention programs and services within the State.</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iCs/>
          <w:szCs w:val="22"/>
        </w:rPr>
        <w:tab/>
        <w:t>(B)</w:t>
      </w:r>
      <w:r w:rsidRPr="00365E70">
        <w:rPr>
          <w:rFonts w:cs="Times New Roman"/>
          <w:bCs/>
          <w:iCs/>
          <w:szCs w:val="22"/>
        </w:rPr>
        <w:tab/>
      </w:r>
      <w:r w:rsidRPr="00365E70">
        <w:rPr>
          <w:rFonts w:cs="Times New Roman"/>
          <w:szCs w:val="22"/>
        </w:rPr>
        <w:t>Contracts must be awarded utilizing a competitive approach in accordance with the South Carolina Procurement Code.</w:t>
      </w:r>
    </w:p>
    <w:p w:rsidR="002E3CE1" w:rsidRDefault="002E3CE1" w:rsidP="0098678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86787">
        <w:rPr>
          <w:rFonts w:cs="Times New Roman"/>
        </w:rPr>
        <w:tab/>
        <w:t>(C)</w:t>
      </w:r>
      <w:r w:rsidRPr="00986787">
        <w:rPr>
          <w:rFonts w:cs="Times New Roman"/>
          <w:bCs/>
          <w:iCs/>
        </w:rPr>
        <w:tab/>
        <w:t xml:space="preserve">The total amount of monies appropriated must be divided equally between </w:t>
      </w:r>
      <w:r w:rsidRPr="00986787">
        <w:rPr>
          <w:rFonts w:cs="Times New Roman"/>
          <w:bCs/>
          <w:iCs/>
          <w:strike/>
        </w:rPr>
        <w:t>the</w:t>
      </w:r>
      <w:r w:rsidRPr="00986787">
        <w:rPr>
          <w:rFonts w:cs="Times New Roman"/>
          <w:bCs/>
          <w:iCs/>
        </w:rPr>
        <w:t xml:space="preserve"> contracts </w:t>
      </w:r>
      <w:r w:rsidRPr="00986787">
        <w:rPr>
          <w:rFonts w:cs="Times New Roman"/>
          <w:strike/>
        </w:rPr>
        <w:t>and</w:t>
      </w:r>
      <w:r w:rsidRPr="00986787">
        <w:rPr>
          <w:rFonts w:cs="Times New Roman"/>
        </w:rPr>
        <w:t xml:space="preserve"> </w:t>
      </w:r>
      <w:r w:rsidRPr="00986787">
        <w:rPr>
          <w:rFonts w:cs="Times New Roman"/>
          <w:i/>
          <w:u w:val="single"/>
        </w:rPr>
        <w:t>awarded pursuant to subsection (E)(1) and contracts awarded pursuant to subsection (E)(2).</w:t>
      </w:r>
      <w:r w:rsidRPr="00986787">
        <w:rPr>
          <w:rFonts w:cs="Times New Roman"/>
        </w:rPr>
        <w:t xml:space="preserve">  </w:t>
      </w:r>
      <w:r w:rsidRPr="00986787">
        <w:rPr>
          <w:rFonts w:cs="Times New Roman"/>
          <w:i/>
          <w:u w:val="single"/>
        </w:rPr>
        <w:t>Monies will be</w:t>
      </w:r>
      <w:r w:rsidRPr="00986787">
        <w:rPr>
          <w:rFonts w:cs="Times New Roman"/>
        </w:rPr>
        <w:t xml:space="preserve"> paid over a twelve month basis for services rendered</w:t>
      </w:r>
      <w:r w:rsidRPr="00986787">
        <w:rPr>
          <w:rFonts w:cs="Times New Roman"/>
          <w:bCs/>
          <w:iCs/>
        </w:rPr>
        <w:t xml:space="preserve">.  </w:t>
      </w:r>
      <w:r w:rsidRPr="00986787">
        <w:rPr>
          <w:rFonts w:cs="Times New Roman"/>
        </w:rPr>
        <w:t>Unexpended funds shall be carried forward for the purpose of fulfilling the department’s contractual agreement.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65E70">
        <w:rPr>
          <w:rFonts w:cs="Times New Roman"/>
        </w:rPr>
        <w:tab/>
        <w:t>(D)</w:t>
      </w:r>
      <w:r w:rsidRPr="00365E70">
        <w:rPr>
          <w:rFonts w:cs="Times New Roman"/>
        </w:rPr>
        <w:tab/>
        <w:t>Entities that have a proven and public history of having effectively implemented abstinence programs in this State may be given a preference during the contract evaluation and awarding process.  For the purposes of this proviso, a program is “effectively implemented” if the program has published positive behavioral outcomes by an independent and nationally recognized private or government agency demonstrating that a year after the program, program participants initiated sex at a rate of at least thirty percent lower than comparable non-program students.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65E70">
        <w:rPr>
          <w:rFonts w:cs="Times New Roman"/>
          <w:bCs/>
          <w:iCs/>
          <w:szCs w:val="22"/>
        </w:rPr>
        <w:tab/>
        <w:t>(E)(1)</w:t>
      </w:r>
      <w:r w:rsidRPr="00365E70">
        <w:rPr>
          <w:rFonts w:cs="Times New Roman"/>
          <w:bCs/>
          <w:iCs/>
          <w:strike/>
          <w:szCs w:val="22"/>
        </w:rPr>
        <w:tab/>
      </w:r>
      <w:r w:rsidRPr="00365E70">
        <w:rPr>
          <w:rFonts w:cs="Times New Roman"/>
          <w:bCs/>
          <w:i/>
          <w:iCs/>
          <w:szCs w:val="22"/>
          <w:u w:val="single"/>
        </w:rPr>
        <w:t xml:space="preserve">At least one </w:t>
      </w:r>
      <w:r w:rsidRPr="00365E70">
        <w:rPr>
          <w:rFonts w:cs="Times New Roman"/>
          <w:bCs/>
          <w:iCs/>
          <w:strike/>
          <w:szCs w:val="22"/>
        </w:rPr>
        <w:t>One</w:t>
      </w:r>
      <w:r w:rsidRPr="00365E70">
        <w:rPr>
          <w:rFonts w:cs="Times New Roman"/>
          <w:bCs/>
          <w:iCs/>
          <w:szCs w:val="22"/>
        </w:rPr>
        <w:t xml:space="preserve"> contract must be awarded to an entity that utilizes an abstinence first, age appropriate comprehensive approach to health and sexuality education with a goal of preventing adolescent pregnancy throughout South Carolina.</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bCs/>
          <w:iCs/>
          <w:szCs w:val="22"/>
        </w:rPr>
        <w:tab/>
      </w:r>
      <w:r w:rsidRPr="00365E70">
        <w:rPr>
          <w:rFonts w:cs="Times New Roman"/>
          <w:bCs/>
          <w:iCs/>
          <w:szCs w:val="22"/>
        </w:rPr>
        <w:tab/>
        <w:t>(2)(a)</w:t>
      </w:r>
      <w:r w:rsidRPr="00365E70">
        <w:rPr>
          <w:rFonts w:cs="Times New Roman"/>
          <w:bCs/>
          <w:iCs/>
          <w:szCs w:val="22"/>
        </w:rPr>
        <w:tab/>
      </w:r>
      <w:r w:rsidRPr="00365E70">
        <w:rPr>
          <w:rFonts w:cs="Times New Roman"/>
          <w:bCs/>
          <w:i/>
          <w:iCs/>
          <w:szCs w:val="22"/>
          <w:u w:val="single"/>
        </w:rPr>
        <w:t xml:space="preserve">At least </w:t>
      </w:r>
      <w:r w:rsidRPr="00365E70">
        <w:rPr>
          <w:rFonts w:cs="Times New Roman"/>
          <w:bCs/>
          <w:iCs/>
          <w:szCs w:val="22"/>
        </w:rPr>
        <w:t xml:space="preserve">one </w:t>
      </w:r>
      <w:r w:rsidRPr="00365E70">
        <w:rPr>
          <w:rFonts w:cs="Times New Roman"/>
          <w:bCs/>
          <w:iCs/>
          <w:strike/>
          <w:szCs w:val="22"/>
        </w:rPr>
        <w:t>One</w:t>
      </w:r>
      <w:r w:rsidRPr="00365E70">
        <w:rPr>
          <w:rFonts w:cs="Times New Roman"/>
          <w:bCs/>
          <w:iCs/>
          <w:szCs w:val="22"/>
        </w:rPr>
        <w:t xml:space="preserve"> </w:t>
      </w:r>
      <w:r w:rsidRPr="00365E70">
        <w:rPr>
          <w:rFonts w:cs="Times New Roman"/>
          <w:szCs w:val="22"/>
        </w:rPr>
        <w:t>contract</w:t>
      </w:r>
      <w:r w:rsidRPr="00365E70">
        <w:rPr>
          <w:rFonts w:cs="Times New Roman"/>
          <w:bCs/>
          <w:iCs/>
          <w:szCs w:val="22"/>
        </w:rPr>
        <w:t xml:space="preserve"> must be awarded to an entity that uses a National Abstinence Clearinghouse (NAC) approved curricula for a minimum of one year prior to their application.  </w:t>
      </w:r>
      <w:r w:rsidRPr="00365E70">
        <w:rPr>
          <w:rFonts w:cs="Times New Roman"/>
          <w:bCs/>
          <w:iCs/>
          <w:strike/>
          <w:szCs w:val="22"/>
        </w:rPr>
        <w:t>NAC is the agency the federal Department of Health and Human Services has chosen to provide a comprehensive, national list of approved abstinence-only education curricula that is</w:t>
      </w:r>
      <w:r w:rsidRPr="00365E70">
        <w:rPr>
          <w:rFonts w:cs="Times New Roman"/>
          <w:bCs/>
          <w:iCs/>
          <w:szCs w:val="22"/>
        </w:rPr>
        <w:t xml:space="preserve"> </w:t>
      </w:r>
      <w:r w:rsidRPr="00365E70">
        <w:rPr>
          <w:rFonts w:cs="Times New Roman"/>
          <w:bCs/>
          <w:i/>
          <w:iCs/>
          <w:szCs w:val="22"/>
          <w:u w:val="single"/>
        </w:rPr>
        <w:t xml:space="preserve">The curricula </w:t>
      </w:r>
      <w:r w:rsidRPr="00365E70">
        <w:rPr>
          <w:rFonts w:cs="Times New Roman"/>
          <w:bCs/>
          <w:i/>
          <w:iCs/>
          <w:szCs w:val="22"/>
          <w:u w:val="single"/>
        </w:rPr>
        <w:lastRenderedPageBreak/>
        <w:t xml:space="preserve">must be </w:t>
      </w:r>
      <w:r w:rsidRPr="00365E70">
        <w:rPr>
          <w:rFonts w:cs="Times New Roman"/>
          <w:bCs/>
          <w:iCs/>
          <w:szCs w:val="22"/>
        </w:rPr>
        <w:t xml:space="preserve">consistent with the A through H legislative requirements defined in Title V, Section 510(b)(2).  </w:t>
      </w:r>
      <w:r w:rsidRPr="00365E70">
        <w:rPr>
          <w:rFonts w:cs="Times New Roman"/>
          <w:szCs w:val="22"/>
        </w:rPr>
        <w:t>Any entity that is awarded one of the above contracts must agree to provide data to verify the program effectiveness.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65E70">
        <w:rPr>
          <w:rFonts w:cs="Times New Roman"/>
          <w:bCs/>
          <w:iCs/>
          <w:szCs w:val="22"/>
        </w:rPr>
        <w:tab/>
      </w:r>
      <w:r w:rsidRPr="00365E70">
        <w:rPr>
          <w:rFonts w:cs="Times New Roman"/>
          <w:bCs/>
          <w:iCs/>
          <w:szCs w:val="22"/>
        </w:rPr>
        <w:tab/>
      </w:r>
      <w:r w:rsidRPr="00365E70">
        <w:rPr>
          <w:rFonts w:cs="Times New Roman"/>
          <w:bCs/>
          <w:iCs/>
          <w:szCs w:val="22"/>
        </w:rPr>
        <w:tab/>
        <w:t>(b)</w:t>
      </w:r>
      <w:r w:rsidRPr="00365E70">
        <w:rPr>
          <w:rFonts w:cs="Times New Roman"/>
          <w:bCs/>
          <w:iCs/>
          <w:szCs w:val="22"/>
        </w:rPr>
        <w:tab/>
        <w:t>The contract awarded pursuant to this item must be awarded to entities that utilize a program or evaluation process approved by, and under the supervision of, a federally approved Institutional Review Board (IRB) and have been evaluated and approved for medical accuracy by the United States Health and Human Services’ Office of Adolescent Health or the Office of Adolescent Pregnancy Prevention.  Contracts may also be awarded to entities that do not meet these requirements on the date of the award but the entity must meet the requirements by the end of the fiscal year or the entity must forfeit the final quarterly payment.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iCs/>
          <w:szCs w:val="22"/>
        </w:rPr>
        <w:tab/>
      </w:r>
      <w:r w:rsidRPr="00365E70">
        <w:rPr>
          <w:rFonts w:cs="Times New Roman"/>
          <w:iCs/>
          <w:szCs w:val="22"/>
        </w:rPr>
        <w:tab/>
      </w:r>
      <w:r w:rsidRPr="00365E70">
        <w:rPr>
          <w:rFonts w:cs="Times New Roman"/>
          <w:iCs/>
          <w:szCs w:val="22"/>
        </w:rPr>
        <w:tab/>
      </w:r>
      <w:r w:rsidRPr="00365E70">
        <w:rPr>
          <w:rFonts w:cs="Times New Roman"/>
          <w:iCs/>
          <w:strike/>
          <w:szCs w:val="22"/>
        </w:rPr>
        <w:t>(c)</w:t>
      </w:r>
      <w:r w:rsidRPr="00365E70">
        <w:rPr>
          <w:rFonts w:cs="Times New Roman"/>
          <w:iCs/>
          <w:strike/>
          <w:szCs w:val="22"/>
        </w:rPr>
        <w:tab/>
        <w:t>Prior to receiving funding the entities awarded the contracts pursuant to this item must verify that the program they implement meets the Cooperative Agreement with the Centers for Disease Control Division of Adolescent School Health (CDC DASH) approved SMARTool (Systematic Method for Assessing Risk-avoidance Tool) minimum standard for abstinence curriculum evaluation or the Cooperate Agreement with the Centers for Disease Control Division of Reproductive Health Tool to Assess the Characteristics of Effective Sex and STD/HIV Education Programs.</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65E70">
        <w:rPr>
          <w:rFonts w:cs="Times New Roman"/>
          <w:szCs w:val="22"/>
        </w:rPr>
        <w:tab/>
      </w:r>
      <w:r w:rsidRPr="00365E70">
        <w:rPr>
          <w:rFonts w:cs="Times New Roman"/>
          <w:iCs/>
          <w:szCs w:val="22"/>
        </w:rPr>
        <w:t>(F)</w:t>
      </w:r>
      <w:r w:rsidRPr="00365E70">
        <w:rPr>
          <w:rFonts w:cs="Times New Roman"/>
          <w:iCs/>
          <w:szCs w:val="22"/>
        </w:rPr>
        <w:tab/>
        <w:t>The programs implemented by the entities awarded contracts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38.21.</w:t>
      </w:r>
      <w:r w:rsidRPr="00365E70">
        <w:rPr>
          <w:rFonts w:cs="Times New Roman"/>
          <w:szCs w:val="22"/>
        </w:rPr>
        <w:tab/>
        <w:t>(DSS:</w:t>
      </w:r>
      <w:r w:rsidRPr="00365E70">
        <w:rPr>
          <w:rFonts w:cs="Times New Roman"/>
          <w:b/>
          <w:szCs w:val="22"/>
        </w:rPr>
        <w:t xml:space="preserve"> </w:t>
      </w:r>
      <w:r w:rsidRPr="00365E70">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38.22.</w:t>
      </w:r>
      <w:r w:rsidRPr="00365E70">
        <w:rPr>
          <w:rFonts w:cs="Times New Roman"/>
          <w:szCs w:val="22"/>
        </w:rPr>
        <w:tab/>
        <w:t xml:space="preserve">(DSS: Day Care Facilities Supervision Ratios)  For </w:t>
      </w:r>
      <w:r w:rsidRPr="00365E70">
        <w:rPr>
          <w:rFonts w:cs="Times New Roman"/>
          <w:strike/>
          <w:szCs w:val="22"/>
        </w:rPr>
        <w:t xml:space="preserve">Fiscal Year </w:t>
      </w:r>
      <w:r w:rsidRPr="00365E70">
        <w:rPr>
          <w:rFonts w:cs="Times New Roman"/>
          <w:strike/>
        </w:rPr>
        <w:t>2012-13</w:t>
      </w:r>
      <w:r w:rsidRPr="00365E70">
        <w:rPr>
          <w:rFonts w:cs="Times New Roman"/>
          <w:szCs w:val="22"/>
        </w:rPr>
        <w:t xml:space="preserve"> </w:t>
      </w:r>
      <w:r w:rsidRPr="00365E70">
        <w:rPr>
          <w:rFonts w:cs="Times New Roman"/>
          <w:i/>
          <w:szCs w:val="22"/>
          <w:u w:val="single"/>
        </w:rPr>
        <w:t>the current fiscal year</w:t>
      </w:r>
      <w:r w:rsidRPr="00365E70">
        <w:rPr>
          <w:rFonts w:cs="Times New Roman"/>
          <w:szCs w:val="22"/>
        </w:rPr>
        <w:t>, staff-child ratios contained in Regulations 114-504(B), 114-504(C), 114-524(B), and 114-524(C) shall remain at the June 24, 2008 levels.</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rPr>
      </w:pPr>
      <w:r w:rsidRPr="00365E70">
        <w:rPr>
          <w:rFonts w:eastAsia="Calibri" w:cs="Times New Roman"/>
          <w:color w:val="auto"/>
        </w:rPr>
        <w:tab/>
      </w:r>
      <w:r w:rsidRPr="00365E70">
        <w:rPr>
          <w:rFonts w:eastAsia="Calibri" w:cs="Times New Roman"/>
          <w:b/>
          <w:color w:val="auto"/>
        </w:rPr>
        <w:t>38.23.</w:t>
      </w:r>
      <w:r w:rsidRPr="00365E70">
        <w:rPr>
          <w:rFonts w:eastAsia="Calibri" w:cs="Times New Roman"/>
          <w:b/>
          <w:color w:val="auto"/>
        </w:rPr>
        <w:tab/>
      </w:r>
      <w:r w:rsidRPr="00365E70">
        <w:rPr>
          <w:rFonts w:cs="Times New Roman"/>
          <w:color w:val="auto"/>
        </w:rPr>
        <w:t xml:space="preserve">(DSS: Analysis of Referrals)  </w:t>
      </w:r>
      <w:r w:rsidRPr="00365E70">
        <w:rPr>
          <w:rFonts w:eastAsia="Calibri" w:cs="Times New Roman"/>
          <w:strike/>
          <w:color w:val="auto"/>
        </w:rPr>
        <w:t>The Director of the department, in collaboration with the Superintendent of the John de la Howe School, shall conduct an analysis of the process for referrals to the School in order to maximize the potential for the provision of services by the School.  The department shall prepare a report on the referral process and the report shall also include a three year history of all referrals/placements made by the department by facility type and level of care.  The report shall be submitted to the Governor, Chairman of the Senate Finance Committee and the Chairman of the House Ways &amp; Means Committee no later than December 1, 2012.</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bCs/>
        </w:rPr>
        <w:tab/>
      </w:r>
      <w:r w:rsidRPr="00365E70">
        <w:rPr>
          <w:rFonts w:cs="Times New Roman"/>
          <w:b/>
          <w:bCs/>
          <w:i/>
          <w:u w:val="single"/>
        </w:rPr>
        <w:t>38.24.</w:t>
      </w:r>
      <w:r w:rsidRPr="00365E70">
        <w:rPr>
          <w:rFonts w:cs="Times New Roman"/>
          <w:bCs/>
          <w:i/>
          <w:u w:val="single"/>
        </w:rPr>
        <w:tab/>
        <w:t>(DSS: Foster Care Goals)  To comply with the requirements of 42 U.S.C. Section 671(a)(14) and 45 C.F.R. Section 1356.21(n), it shall be the goal of the state that the maximum number of Title IV-E funded children who will remain in foster care for more than twenty-four months will not exceed a total of 2,617 during the fiscal year.  The Department of Social Services shall develop appropriate plans for timely permanency and use appropriate data benchmarks and targets that will achieve this goal.</w:t>
      </w:r>
    </w:p>
    <w:p w:rsidR="002E3CE1" w:rsidRPr="00365E70" w:rsidRDefault="002E3CE1" w:rsidP="006E7E7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65E70">
        <w:rPr>
          <w:rFonts w:cs="Times New Roman"/>
          <w:b/>
          <w:szCs w:val="22"/>
        </w:rPr>
        <w:tab/>
      </w:r>
      <w:r w:rsidRPr="00365E70">
        <w:rPr>
          <w:rFonts w:cs="Times New Roman"/>
          <w:b/>
          <w:i/>
          <w:szCs w:val="22"/>
          <w:u w:val="single"/>
        </w:rPr>
        <w:t>38.25.</w:t>
      </w:r>
      <w:r w:rsidRPr="00365E70">
        <w:rPr>
          <w:rFonts w:cs="Times New Roman"/>
          <w:i/>
          <w:szCs w:val="22"/>
          <w:u w:val="single"/>
        </w:rPr>
        <w:tab/>
      </w:r>
      <w:r w:rsidRPr="00365E70">
        <w:rPr>
          <w:rFonts w:cs="Times New Roman"/>
          <w:i/>
          <w:u w:val="single"/>
        </w:rPr>
        <w:t>(DSS: Comprehensive Teen Pregnancy Prevention Funding)</w:t>
      </w:r>
      <w:r w:rsidRPr="00365E70">
        <w:rPr>
          <w:rFonts w:cs="Times New Roman"/>
          <w:b/>
        </w:rPr>
        <w:t xml:space="preserve">  DELETED</w:t>
      </w:r>
    </w:p>
    <w:p w:rsidR="002E3CE1" w:rsidRPr="00365E70" w:rsidRDefault="002E3CE1" w:rsidP="00462B4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b/>
          <w:i/>
          <w:u w:val="single"/>
        </w:rPr>
        <w:t>38.26.</w:t>
      </w:r>
      <w:r w:rsidRPr="00365E70">
        <w:rPr>
          <w:rFonts w:cs="Times New Roman"/>
          <w:i/>
          <w:u w:val="single"/>
        </w:rPr>
        <w:tab/>
        <w:t xml:space="preserve">(DSS: SNAP Coupons)  The Department of Social Services shall establish a program to provide coupons that will allow Supplemental Nutrition Assistance Program (SNAP) recipients to obtain additional fresh fruits and vegetables when purchasing fresh produce at grocery stores or farmers markets with SNAP benefits through their EBT cards.   Each coupon shall allow the beneficiary to double the amount of produce purchased, up to five dollars.  The agency shall utilize all funds received in the prior </w:t>
      </w:r>
      <w:r w:rsidRPr="00365E70">
        <w:rPr>
          <w:rFonts w:cs="Times New Roman"/>
          <w:i/>
          <w:u w:val="single"/>
        </w:rPr>
        <w:lastRenderedPageBreak/>
        <w:t>and current fiscal years from the U.S. Department of Agriculture as a bonus for reducing the error rate in processing SNAP applications to fund the program.</w:t>
      </w:r>
    </w:p>
    <w:p w:rsidR="002E3CE1" w:rsidRDefault="002E3CE1" w:rsidP="00462B4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2E3CE1" w:rsidSect="008E4BC7">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462B4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3CE1" w:rsidRPr="00365E70" w:rsidRDefault="002E3CE1" w:rsidP="00FC29D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26" w:name="section39"/>
      <w:bookmarkEnd w:id="26"/>
      <w:r w:rsidRPr="00365E70">
        <w:rPr>
          <w:rFonts w:cs="Times New Roman"/>
          <w:b/>
          <w:szCs w:val="22"/>
        </w:rPr>
        <w:t>SECTION 39 - L24-COMMISSION FOR THE BLIND</w:t>
      </w:r>
      <w:r>
        <w:rPr>
          <w:rFonts w:cs="Times New Roman"/>
          <w:b/>
          <w:szCs w:val="22"/>
        </w:rPr>
        <w:fldChar w:fldCharType="begin"/>
      </w:r>
      <w:r>
        <w:instrText xml:space="preserve"> XE "SECTION 39 - L24-COMMISSION FOR THE BLIND"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613F0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39.1.</w:t>
      </w:r>
      <w:r w:rsidRPr="00365E70">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FC29D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27" w:name="section42"/>
      <w:bookmarkEnd w:id="27"/>
      <w:r w:rsidRPr="00365E70">
        <w:rPr>
          <w:rFonts w:cs="Times New Roman"/>
          <w:b/>
          <w:szCs w:val="22"/>
        </w:rPr>
        <w:t>SECTION 42 - L32-HOUSING FINANCE AND DEVELOPMENT AUTHORITY</w:t>
      </w:r>
      <w:r>
        <w:rPr>
          <w:rFonts w:cs="Times New Roman"/>
          <w:b/>
          <w:szCs w:val="22"/>
        </w:rPr>
        <w:fldChar w:fldCharType="begin"/>
      </w:r>
      <w:r>
        <w:instrText xml:space="preserve"> XE "SECTION 42 - L32-HOUSING FINANCE AND DEVELOPMENT AUTHORITY"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42.1.</w:t>
      </w:r>
      <w:r w:rsidRPr="00365E70">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42.2.</w:t>
      </w:r>
      <w:r w:rsidRPr="00365E70">
        <w:rPr>
          <w:rFonts w:cs="Times New Roman"/>
          <w:szCs w:val="22"/>
        </w:rPr>
        <w:tab/>
        <w:t>(HFDA: Program Expenses Carry Forward)  For the prior fiscal year monies withdrawn from the authority’s various bond-financed trust indentures and resolutions, which monies are deposited with the State Treasurer to pay program expenses, may be carried forward by the authority into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4</w:t>
      </w:r>
      <w:r w:rsidRPr="00365E70">
        <w:rPr>
          <w:rFonts w:cs="Times New Roman"/>
          <w:b/>
          <w:bCs/>
          <w:szCs w:val="22"/>
        </w:rPr>
        <w:t>2.3.</w:t>
      </w:r>
      <w:r w:rsidRPr="00365E70">
        <w:rPr>
          <w:rFonts w:cs="Times New Roman"/>
          <w:b/>
          <w:bCs/>
          <w:szCs w:val="22"/>
        </w:rPr>
        <w:tab/>
      </w:r>
      <w:r w:rsidRPr="00365E70">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117.21(J) (Travel-Subsistence Expenses &amp; Mileage) in this act.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42.4.</w:t>
      </w:r>
      <w:r w:rsidRPr="00365E70">
        <w:rPr>
          <w:rFonts w:cs="Times New Roman"/>
          <w:szCs w:val="22"/>
        </w:rPr>
        <w:tab/>
        <w:t>(HFDA: Allocation of Indirect Cost Recoveries)  The authority shall deposit in the state general fund indirect cost recoveries for the authority’s portion of the Statewide Central Services Cost Allocation Plan (SWCAP).  The authority shall retain recoveries in excess of the SWCAP amount to be deposited in the state general fund.</w:t>
      </w:r>
    </w:p>
    <w:p w:rsidR="002E3CE1" w:rsidRDefault="002E3CE1" w:rsidP="00FC29D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E3CE1" w:rsidSect="008E4BC7">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FC29D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FC29D8">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28" w:name="section43"/>
      <w:bookmarkEnd w:id="28"/>
      <w:r w:rsidRPr="00365E70">
        <w:rPr>
          <w:rFonts w:cs="Times New Roman"/>
          <w:b/>
          <w:szCs w:val="22"/>
        </w:rPr>
        <w:t>SECTION 43 - P12-FORESTRY COMMISSION</w:t>
      </w:r>
      <w:r>
        <w:rPr>
          <w:rFonts w:cs="Times New Roman"/>
          <w:b/>
          <w:szCs w:val="22"/>
        </w:rPr>
        <w:fldChar w:fldCharType="begin"/>
      </w:r>
      <w:r>
        <w:instrText xml:space="preserve"> XE "SECTION 43 - P12-FORESTRY COMMISSION" </w:instrText>
      </w:r>
      <w:r>
        <w:rPr>
          <w:rFonts w:cs="Times New Roman"/>
          <w:b/>
          <w:szCs w:val="22"/>
        </w:rPr>
        <w:fldChar w:fldCharType="end"/>
      </w:r>
    </w:p>
    <w:p w:rsidR="002E3CE1" w:rsidRPr="00365E70" w:rsidRDefault="002E3CE1"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43.1.</w:t>
      </w:r>
      <w:r w:rsidRPr="00365E70">
        <w:rPr>
          <w:rFonts w:cs="Times New Roman"/>
          <w:szCs w:val="22"/>
        </w:rPr>
        <w:tab/>
        <w:t>(FC: Grant Funds Carry Forward)  The Forestry Commission is authorized to use unexpended federal grant funds in the current year to pay for expenditures incurred in the prior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43.2.</w:t>
      </w:r>
      <w:r w:rsidRPr="00365E70">
        <w:rPr>
          <w:rFonts w:cs="Times New Roman"/>
          <w:szCs w:val="22"/>
        </w:rPr>
        <w:tab/>
        <w:t xml:space="preserve">(FC: Retention of Emergency Expenditure Refunds)  The Forestry Commission is authorized to retain all funds received as </w:t>
      </w:r>
      <w:r w:rsidRPr="00365E70">
        <w:rPr>
          <w:rFonts w:cs="Times New Roman"/>
          <w:spacing w:val="12"/>
          <w:szCs w:val="22"/>
        </w:rPr>
        <w:t>reimbursement of expenditures from other state or federal</w:t>
      </w:r>
      <w:r w:rsidRPr="00365E70">
        <w:rPr>
          <w:rFonts w:cs="Times New Roman"/>
          <w:spacing w:val="20"/>
          <w:szCs w:val="22"/>
        </w:rPr>
        <w:t xml:space="preserve"> </w:t>
      </w:r>
      <w:r w:rsidRPr="00365E70">
        <w:rPr>
          <w:rFonts w:cs="Times New Roman"/>
          <w:szCs w:val="22"/>
        </w:rPr>
        <w:t>agencies when personnel and equipment are mobilized due to an emergency.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43.3.</w:t>
      </w:r>
      <w:r w:rsidRPr="00365E70">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2E3CE1" w:rsidSect="008E4BC7">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eastAsia="Calibri" w:cs="Times New Roman"/>
          <w:szCs w:val="22"/>
        </w:rPr>
        <w:tab/>
      </w:r>
      <w:r w:rsidRPr="00365E70">
        <w:rPr>
          <w:rFonts w:eastAsia="Calibri" w:cs="Times New Roman"/>
          <w:b/>
          <w:szCs w:val="22"/>
        </w:rPr>
        <w:t>43.4.</w:t>
      </w:r>
      <w:r w:rsidRPr="00365E70">
        <w:rPr>
          <w:rFonts w:eastAsia="Calibri" w:cs="Times New Roman"/>
          <w:b/>
          <w:szCs w:val="22"/>
        </w:rPr>
        <w:tab/>
      </w:r>
      <w:r w:rsidRPr="00365E70">
        <w:rPr>
          <w:rFonts w:eastAsia="Calibri" w:cs="Times New Roman"/>
          <w:szCs w:val="22"/>
        </w:rPr>
        <w:t xml:space="preserve">(FC: Compensatory Payment)  In the event a State of Emergency is declared by the Governor, exempt employees of the Forestry Commission may be paid for actual hours worked in lieu of accruing compensatory time, at the discretion of the agency </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65E70">
        <w:rPr>
          <w:rFonts w:eastAsia="Calibri" w:cs="Times New Roman"/>
          <w:szCs w:val="22"/>
        </w:rPr>
        <w:lastRenderedPageBreak/>
        <w:t>director, and providing funds are available.</w:t>
      </w:r>
    </w:p>
    <w:p w:rsidR="002E3CE1" w:rsidRPr="00365E70" w:rsidRDefault="002E3CE1" w:rsidP="00FC29D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29" w:name="section44"/>
      <w:bookmarkEnd w:id="29"/>
      <w:r w:rsidRPr="00365E70">
        <w:rPr>
          <w:rFonts w:cs="Times New Roman"/>
          <w:b/>
          <w:szCs w:val="22"/>
        </w:rPr>
        <w:lastRenderedPageBreak/>
        <w:t>SECTION 44 - P16-DEPARTMENT OF AGRICULTURE</w:t>
      </w:r>
      <w:r>
        <w:rPr>
          <w:rFonts w:cs="Times New Roman"/>
          <w:b/>
          <w:szCs w:val="22"/>
        </w:rPr>
        <w:fldChar w:fldCharType="begin"/>
      </w:r>
      <w:r>
        <w:instrText xml:space="preserve"> XE "SECTION 44 - P16-DEPARTMENT OF AGRICULTURE"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44.1.</w:t>
      </w:r>
      <w:r w:rsidRPr="00365E70">
        <w:rPr>
          <w:rFonts w:cs="Times New Roman"/>
          <w:szCs w:val="22"/>
        </w:rPr>
        <w:tab/>
        <w:t xml:space="preserve">(AGRI: Market Bulletin)  The Market Bulletin shall be mailed only to those persons who request it in writing and a record of each request shall be maintained by the department.  Provided further, that the Department of Agriculture is authorized to charge a yearly subscription </w:t>
      </w:r>
      <w:r w:rsidRPr="00365E70">
        <w:rPr>
          <w:rFonts w:cs="Times New Roman"/>
          <w:strike/>
          <w:szCs w:val="22"/>
        </w:rPr>
        <w:t>rate of $10.00</w:t>
      </w:r>
      <w:r w:rsidRPr="00365E70">
        <w:rPr>
          <w:rFonts w:cs="Times New Roman"/>
          <w:szCs w:val="22"/>
        </w:rPr>
        <w:t xml:space="preserve"> </w:t>
      </w:r>
      <w:r w:rsidRPr="00365E70">
        <w:rPr>
          <w:rFonts w:cs="Times New Roman"/>
          <w:i/>
          <w:szCs w:val="22"/>
          <w:u w:val="single"/>
        </w:rPr>
        <w:t>fee</w:t>
      </w:r>
      <w:r w:rsidRPr="00365E70">
        <w:rPr>
          <w:rFonts w:cs="Times New Roman"/>
          <w:szCs w:val="22"/>
        </w:rPr>
        <w:t xml:space="preserve"> to each person requesting the bulletin and may charge </w:t>
      </w:r>
      <w:r w:rsidRPr="00365E70">
        <w:rPr>
          <w:rFonts w:cs="Times New Roman"/>
          <w:strike/>
          <w:szCs w:val="22"/>
        </w:rPr>
        <w:t>up to $5.00 per</w:t>
      </w:r>
      <w:r w:rsidRPr="00365E70">
        <w:rPr>
          <w:rFonts w:cs="Times New Roman"/>
          <w:szCs w:val="22"/>
        </w:rPr>
        <w:t xml:space="preserve"> </w:t>
      </w:r>
      <w:r w:rsidRPr="00365E70">
        <w:rPr>
          <w:rFonts w:cs="Times New Roman"/>
          <w:i/>
          <w:szCs w:val="22"/>
          <w:u w:val="single"/>
        </w:rPr>
        <w:t>for</w:t>
      </w:r>
      <w:r w:rsidRPr="00365E70">
        <w:rPr>
          <w:rFonts w:cs="Times New Roman"/>
          <w:szCs w:val="22"/>
        </w:rPr>
        <w:t xml:space="preserve"> classified </w:t>
      </w:r>
      <w:r w:rsidRPr="00365E70">
        <w:rPr>
          <w:rFonts w:cs="Times New Roman"/>
          <w:strike/>
          <w:szCs w:val="22"/>
        </w:rPr>
        <w:t>advertisement</w:t>
      </w:r>
      <w:r w:rsidRPr="00365E70">
        <w:rPr>
          <w:rFonts w:cs="Times New Roman"/>
          <w:szCs w:val="22"/>
        </w:rPr>
        <w:t xml:space="preserve"> </w:t>
      </w:r>
      <w:r w:rsidRPr="00365E70">
        <w:rPr>
          <w:rFonts w:cs="Times New Roman"/>
          <w:i/>
          <w:szCs w:val="22"/>
          <w:u w:val="single"/>
        </w:rPr>
        <w:t>advertisements</w:t>
      </w:r>
      <w:r w:rsidRPr="00365E70">
        <w:rPr>
          <w:rFonts w:cs="Times New Roman"/>
          <w:szCs w:val="22"/>
        </w:rPr>
        <w:t xml:space="preserve"> printed in the bulletin.  The funds collected pursuant to this provision shall be retained by the department to defray the costs of publication and related incidental expenses.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44.2.</w:t>
      </w:r>
      <w:r w:rsidRPr="00365E70">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szCs w:val="22"/>
        </w:rPr>
        <w:tab/>
        <w:t>44.3.</w:t>
      </w:r>
      <w:r w:rsidRPr="00365E70">
        <w:rPr>
          <w:rFonts w:cs="Times New Roman"/>
          <w:b/>
          <w:szCs w:val="22"/>
        </w:rPr>
        <w:tab/>
      </w:r>
      <w:r w:rsidRPr="00365E70">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44.4.</w:t>
      </w:r>
      <w:r w:rsidRPr="00365E70">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44.5.</w:t>
      </w:r>
      <w:r w:rsidRPr="00365E70">
        <w:rPr>
          <w:rFonts w:cs="Times New Roman"/>
          <w:b/>
          <w:bCs/>
          <w:szCs w:val="22"/>
        </w:rPr>
        <w:tab/>
      </w:r>
      <w:r w:rsidRPr="00365E70">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bCs/>
        </w:rPr>
        <w:tab/>
        <w:t>44.6.</w:t>
      </w:r>
      <w:r w:rsidRPr="00365E70">
        <w:rPr>
          <w:rFonts w:cs="Times New Roman"/>
          <w:b/>
          <w:bCs/>
        </w:rPr>
        <w:tab/>
      </w:r>
      <w:r w:rsidRPr="00365E70">
        <w:rPr>
          <w:rFonts w:cs="Times New Roman"/>
        </w:rPr>
        <w:t xml:space="preserve">(AGRI: Farmers Market Revenue)  The revenues associated with the sale of the State Farmers Market shall be deposited into a separate restricted special account under the authority of the Budget and Control Board.  These funds and accrued interest may only be expended for relocating and reestablishing the State Farmers Market after approval </w:t>
      </w:r>
      <w:r w:rsidRPr="00365E70">
        <w:rPr>
          <w:rFonts w:cs="Times New Roman"/>
          <w:bCs/>
        </w:rPr>
        <w:t>by the Joint Bond Review Committee and the Budget and Control Board.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bCs/>
          <w:szCs w:val="22"/>
        </w:rPr>
        <w:t>44.7.</w:t>
      </w:r>
      <w:r w:rsidRPr="00365E70">
        <w:rPr>
          <w:rFonts w:cs="Times New Roman"/>
          <w:b/>
          <w:bCs/>
          <w:szCs w:val="22"/>
        </w:rPr>
        <w:tab/>
      </w:r>
      <w:r w:rsidRPr="00365E70">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bCs/>
          <w:szCs w:val="22"/>
        </w:rPr>
        <w:t>44.8.</w:t>
      </w:r>
      <w:r w:rsidRPr="00365E70">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65E70">
        <w:rPr>
          <w:rFonts w:cs="Times New Roman"/>
        </w:rPr>
        <w:tab/>
      </w:r>
      <w:r w:rsidRPr="00365E70">
        <w:rPr>
          <w:rFonts w:cs="Times New Roman"/>
          <w:b/>
        </w:rPr>
        <w:t>44.9.</w:t>
      </w:r>
      <w:r w:rsidRPr="00365E70">
        <w:rPr>
          <w:rFonts w:cs="Times New Roman"/>
          <w:b/>
        </w:rPr>
        <w:tab/>
      </w:r>
      <w:r w:rsidRPr="00365E70">
        <w:rPr>
          <w:rFonts w:cs="Times New Roman"/>
        </w:rPr>
        <w:t xml:space="preserve">(AGRI: Pesticide Disposal)  </w:t>
      </w:r>
      <w:r w:rsidRPr="00365E70">
        <w:rPr>
          <w:rFonts w:cs="Times New Roman"/>
          <w:strike/>
        </w:rPr>
        <w:t>Of the funds appropriated to or authorized for the Department, up to $100,000 shall be used to continue the pesticide disposal program.</w:t>
      </w:r>
    </w:p>
    <w:p w:rsidR="002E3CE1" w:rsidRPr="00365E70" w:rsidRDefault="002E3CE1" w:rsidP="0090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65E70">
        <w:rPr>
          <w:rFonts w:cs="Times New Roman"/>
        </w:rPr>
        <w:tab/>
      </w:r>
      <w:r w:rsidRPr="00365E70">
        <w:rPr>
          <w:rFonts w:cs="Times New Roman"/>
          <w:b/>
          <w:i/>
          <w:u w:val="single"/>
        </w:rPr>
        <w:t>44.10.</w:t>
      </w:r>
      <w:r w:rsidRPr="00365E70">
        <w:rPr>
          <w:rFonts w:cs="Times New Roman"/>
          <w:b/>
          <w:i/>
          <w:u w:val="single"/>
        </w:rPr>
        <w:tab/>
      </w:r>
      <w:r w:rsidRPr="00365E70">
        <w:rPr>
          <w:rFonts w:cs="Times New Roman"/>
          <w:i/>
          <w:u w:val="single"/>
        </w:rPr>
        <w:t>(AGRI: Farmers Market Purchase)</w:t>
      </w:r>
      <w:r w:rsidRPr="00365E70">
        <w:rPr>
          <w:rFonts w:cs="Times New Roman"/>
        </w:rPr>
        <w:t xml:space="preserve">  </w:t>
      </w:r>
      <w:r w:rsidRPr="00365E70">
        <w:rPr>
          <w:rFonts w:cs="Times New Roman"/>
          <w:b/>
        </w:rPr>
        <w:t>DELETED</w:t>
      </w:r>
    </w:p>
    <w:p w:rsidR="002E3CE1" w:rsidRDefault="002E3CE1" w:rsidP="0090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2E3CE1" w:rsidSect="008E4BC7">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lastRenderedPageBreak/>
        <w:tab/>
      </w:r>
      <w:r w:rsidRPr="00365E70">
        <w:rPr>
          <w:rFonts w:cs="Times New Roman"/>
          <w:b/>
          <w:i/>
          <w:u w:val="single"/>
        </w:rPr>
        <w:t>44.11.</w:t>
      </w:r>
      <w:r w:rsidRPr="00365E70">
        <w:rPr>
          <w:rFonts w:cs="Times New Roman"/>
          <w:b/>
          <w:i/>
          <w:u w:val="single"/>
        </w:rPr>
        <w:tab/>
      </w:r>
      <w:r w:rsidRPr="00365E70">
        <w:rPr>
          <w:rFonts w:cs="Times New Roman"/>
          <w:i/>
          <w:color w:val="auto"/>
          <w:u w:val="single"/>
        </w:rPr>
        <w:t>(AGRI: Farmers Market Appraisal)  The department shall use any remaining funds from the appropriation received by Act 290 of 2012 for the Farmers Market Phase II Property Acquisition and Expansion and used for the state farmers market appraisal for costs related to the acquisition of additional properties by the State at the State Farmers Market.</w:t>
      </w:r>
    </w:p>
    <w:p w:rsidR="002E3CE1" w:rsidRDefault="002E3CE1" w:rsidP="0090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2E3CE1" w:rsidSect="008E4BC7">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2E3CE1" w:rsidRPr="00365E70" w:rsidRDefault="002E3CE1" w:rsidP="00FC29D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30" w:name="section45"/>
      <w:bookmarkEnd w:id="30"/>
      <w:r w:rsidRPr="00365E70">
        <w:rPr>
          <w:rFonts w:cs="Times New Roman"/>
          <w:b/>
          <w:szCs w:val="22"/>
        </w:rPr>
        <w:t>SECTION 45 - P20-CLEMSON UNIVERSITY - PSA</w:t>
      </w:r>
      <w:r>
        <w:rPr>
          <w:rFonts w:cs="Times New Roman"/>
          <w:b/>
          <w:szCs w:val="22"/>
        </w:rPr>
        <w:fldChar w:fldCharType="begin"/>
      </w:r>
      <w:r>
        <w:instrText xml:space="preserve"> XE "SECTION 45 - P20-CLEMSON UNIVERSITY - PSA"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45.1.</w:t>
      </w:r>
      <w:r w:rsidRPr="00365E70">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45.2.</w:t>
      </w:r>
      <w:r w:rsidRPr="00365E70">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2E3CE1" w:rsidRPr="00365E70" w:rsidRDefault="002E3CE1" w:rsidP="00901BDC">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pacing w:val="-4"/>
          <w:szCs w:val="22"/>
        </w:rPr>
        <w:tab/>
        <w:t>45.3.</w:t>
      </w:r>
      <w:r w:rsidRPr="00365E70">
        <w:rPr>
          <w:rFonts w:cs="Times New Roman"/>
          <w:b/>
          <w:spacing w:val="-4"/>
          <w:szCs w:val="22"/>
        </w:rPr>
        <w:tab/>
      </w:r>
      <w:r w:rsidRPr="00365E70">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szCs w:val="22"/>
        </w:rPr>
        <w:t>45.4.</w:t>
      </w:r>
      <w:r w:rsidRPr="00365E70">
        <w:rPr>
          <w:rFonts w:cs="Times New Roman"/>
          <w:b/>
          <w:szCs w:val="22"/>
        </w:rPr>
        <w:tab/>
      </w:r>
      <w:r w:rsidRPr="00365E70">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szCs w:val="22"/>
        </w:rPr>
        <w:t>45.5.</w:t>
      </w:r>
      <w:r w:rsidRPr="00365E70">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b/>
          <w:szCs w:val="22"/>
        </w:rPr>
        <w:t>45.6.</w:t>
      </w:r>
      <w:r w:rsidRPr="00365E70">
        <w:rPr>
          <w:rFonts w:cs="Times New Roman"/>
          <w:b/>
          <w:szCs w:val="22"/>
        </w:rPr>
        <w:tab/>
      </w:r>
      <w:r w:rsidRPr="00365E70">
        <w:rPr>
          <w:rFonts w:cs="Times New Roman"/>
          <w:szCs w:val="22"/>
        </w:rPr>
        <w:t xml:space="preserve">(CU-PSA: Fertilizer Inspection Fee)  </w:t>
      </w:r>
      <w:r w:rsidRPr="00365E70">
        <w:rPr>
          <w:rFonts w:cs="Times New Roman"/>
          <w:strike/>
          <w:szCs w:val="22"/>
        </w:rPr>
        <w:t>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45.7.</w:t>
      </w:r>
      <w:r w:rsidRPr="00365E70">
        <w:rPr>
          <w:rFonts w:cs="Times New Roman"/>
          <w:b/>
          <w:szCs w:val="22"/>
        </w:rPr>
        <w:tab/>
      </w:r>
      <w:r w:rsidRPr="00365E70">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45.8.</w:t>
      </w:r>
      <w:r w:rsidRPr="00365E70">
        <w:rPr>
          <w:rFonts w:cs="Times New Roman"/>
          <w:szCs w:val="22"/>
        </w:rPr>
        <w:tab/>
        <w:t xml:space="preserve">(CU-PSA: </w:t>
      </w:r>
      <w:r w:rsidRPr="00365E70">
        <w:rPr>
          <w:rFonts w:cs="Times New Roman"/>
          <w:strike/>
          <w:szCs w:val="22"/>
        </w:rPr>
        <w:t>Meat Inspection Program</w:t>
      </w:r>
      <w:r w:rsidRPr="00365E70">
        <w:rPr>
          <w:rFonts w:cs="Times New Roman"/>
          <w:szCs w:val="22"/>
        </w:rPr>
        <w:t xml:space="preserve"> </w:t>
      </w:r>
      <w:r w:rsidRPr="00365E70">
        <w:rPr>
          <w:rFonts w:cs="Times New Roman"/>
          <w:i/>
          <w:szCs w:val="22"/>
          <w:u w:val="single"/>
        </w:rPr>
        <w:t>Livestock-Poultry Health Programs</w:t>
      </w:r>
      <w:r w:rsidRPr="00365E70">
        <w:rPr>
          <w:rFonts w:cs="Times New Roman"/>
          <w:szCs w:val="22"/>
        </w:rPr>
        <w:t xml:space="preserve">)  For the current fiscal year Clemson University Public Service Activities shall maintain operation of the state Meat Inspection Program.  All revenues and recoveries from USDA Food Safety </w:t>
      </w:r>
      <w:r w:rsidRPr="00365E70">
        <w:rPr>
          <w:rFonts w:cs="Times New Roman"/>
        </w:rPr>
        <w:t>Inspection</w:t>
      </w:r>
      <w:r w:rsidRPr="00365E70">
        <w:rPr>
          <w:rFonts w:cs="Times New Roman"/>
          <w:szCs w:val="22"/>
        </w:rPr>
        <w:t xml:space="preserve"> Services </w:t>
      </w:r>
      <w:r w:rsidRPr="00365E70">
        <w:rPr>
          <w:rFonts w:cs="Times New Roman"/>
          <w:i/>
          <w:szCs w:val="22"/>
          <w:u w:val="single"/>
        </w:rPr>
        <w:t>and from USDA Animal and Plant Health Inspection Services</w:t>
      </w:r>
      <w:r w:rsidRPr="00365E70">
        <w:rPr>
          <w:rFonts w:cs="Times New Roman"/>
          <w:szCs w:val="22"/>
        </w:rPr>
        <w:t xml:space="preserve"> for Clemson University PSA’s </w:t>
      </w:r>
      <w:r w:rsidRPr="00365E70">
        <w:rPr>
          <w:rFonts w:cs="Times New Roman"/>
          <w:strike/>
          <w:szCs w:val="22"/>
        </w:rPr>
        <w:t>Meat and Poultry Inspection Department</w:t>
      </w:r>
      <w:r w:rsidRPr="00365E70">
        <w:rPr>
          <w:rFonts w:cs="Times New Roman"/>
          <w:szCs w:val="22"/>
        </w:rPr>
        <w:t xml:space="preserve"> </w:t>
      </w:r>
      <w:r w:rsidRPr="00365E70">
        <w:rPr>
          <w:rFonts w:cs="Times New Roman"/>
          <w:i/>
          <w:szCs w:val="22"/>
          <w:u w:val="single"/>
        </w:rPr>
        <w:t>Livestock-Poultry Health Programs and its departments</w:t>
      </w:r>
      <w:r w:rsidRPr="00365E70">
        <w:rPr>
          <w:rFonts w:cs="Times New Roman"/>
          <w:szCs w:val="22"/>
        </w:rPr>
        <w:t xml:space="preserve"> shall be retained by Clemson University-PSA’s Livestock-Poultry Health Program for purposes of carrying out the operation of </w:t>
      </w:r>
      <w:r w:rsidRPr="00365E70">
        <w:rPr>
          <w:rFonts w:cs="Times New Roman"/>
          <w:strike/>
          <w:szCs w:val="22"/>
        </w:rPr>
        <w:t>that program</w:t>
      </w:r>
      <w:r w:rsidRPr="00365E70">
        <w:rPr>
          <w:rFonts w:cs="Times New Roman"/>
          <w:szCs w:val="22"/>
        </w:rPr>
        <w:t xml:space="preserve"> </w:t>
      </w:r>
      <w:r w:rsidRPr="00365E70">
        <w:rPr>
          <w:rFonts w:cs="Times New Roman"/>
          <w:i/>
          <w:szCs w:val="22"/>
          <w:u w:val="single"/>
        </w:rPr>
        <w:t>its programs</w:t>
      </w:r>
      <w:r w:rsidRPr="00365E70">
        <w:rPr>
          <w:rFonts w:cs="Times New Roman"/>
          <w:szCs w:val="22"/>
        </w:rPr>
        <w:t>.</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65E70">
        <w:rPr>
          <w:rFonts w:eastAsiaTheme="minorHAnsi" w:cs="Times New Roman"/>
          <w:color w:val="auto"/>
          <w:szCs w:val="22"/>
        </w:rPr>
        <w:tab/>
      </w:r>
      <w:r w:rsidRPr="00365E70">
        <w:rPr>
          <w:rFonts w:eastAsiaTheme="minorHAnsi" w:cs="Times New Roman"/>
          <w:b/>
          <w:color w:val="auto"/>
          <w:szCs w:val="22"/>
        </w:rPr>
        <w:t>45.9.</w:t>
      </w:r>
      <w:r w:rsidRPr="00365E70">
        <w:rPr>
          <w:rFonts w:eastAsiaTheme="minorHAnsi" w:cs="Times New Roman"/>
          <w:b/>
          <w:color w:val="auto"/>
          <w:szCs w:val="22"/>
        </w:rPr>
        <w:tab/>
      </w:r>
      <w:r w:rsidRPr="00365E70">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365E70">
        <w:rPr>
          <w:rFonts w:cs="Times New Roman"/>
          <w:szCs w:val="22"/>
        </w:rPr>
        <w:t xml:space="preserve">the calculation of any across-the-board budget reduction mandated </w:t>
      </w:r>
      <w:r w:rsidRPr="00365E70">
        <w:rPr>
          <w:rFonts w:cs="Times New Roman"/>
          <w:szCs w:val="22"/>
        </w:rPr>
        <w:lastRenderedPageBreak/>
        <w:t>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eastAsia="Calibri" w:cs="Times New Roman"/>
          <w:szCs w:val="22"/>
        </w:rPr>
        <w:tab/>
      </w:r>
      <w:r w:rsidRPr="00365E70">
        <w:rPr>
          <w:rFonts w:eastAsia="Calibri" w:cs="Times New Roman"/>
          <w:b/>
          <w:szCs w:val="22"/>
        </w:rPr>
        <w:t>45.10.</w:t>
      </w:r>
      <w:r w:rsidRPr="00365E70">
        <w:rPr>
          <w:rFonts w:eastAsia="Calibri" w:cs="Times New Roman"/>
          <w:b/>
          <w:szCs w:val="22"/>
        </w:rPr>
        <w:tab/>
      </w:r>
      <w:r w:rsidRPr="00365E70">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365E70">
        <w:rPr>
          <w:rFonts w:eastAsia="Calibri" w:cs="Times New Roman"/>
          <w:szCs w:val="22"/>
          <w:vertAlign w:val="subscript"/>
        </w:rPr>
        <w:t>4</w:t>
      </w:r>
      <w:r w:rsidRPr="00365E70">
        <w:rPr>
          <w:rFonts w:eastAsia="Calibri" w:cs="Times New Roman"/>
          <w:szCs w:val="22"/>
        </w:rPr>
        <w:t xml:space="preserve"> 2H</w:t>
      </w:r>
      <w:r w:rsidRPr="00365E70">
        <w:rPr>
          <w:rFonts w:eastAsia="Calibri" w:cs="Times New Roman"/>
          <w:szCs w:val="22"/>
          <w:vertAlign w:val="subscript"/>
        </w:rPr>
        <w:t>2</w:t>
      </w:r>
      <w:r w:rsidRPr="00365E70">
        <w:rPr>
          <w:rFonts w:eastAsia="Calibri" w:cs="Times New Roman"/>
          <w:szCs w:val="22"/>
        </w:rPr>
        <w:t>O) and is incapable of neutralizing soil acidity.  It shall contain not less than seventy percent (70%) CaSO</w:t>
      </w:r>
      <w:r w:rsidRPr="00365E70">
        <w:rPr>
          <w:rFonts w:eastAsia="Calibri" w:cs="Times New Roman"/>
          <w:szCs w:val="22"/>
          <w:vertAlign w:val="subscript"/>
        </w:rPr>
        <w:t>4</w:t>
      </w:r>
      <w:r w:rsidRPr="00365E70">
        <w:rPr>
          <w:rFonts w:eastAsia="Calibri" w:cs="Times New Roman"/>
          <w:szCs w:val="22"/>
        </w:rPr>
        <w:t xml:space="preserve"> 2H</w:t>
      </w:r>
      <w:r w:rsidRPr="00365E70">
        <w:rPr>
          <w:rFonts w:eastAsia="Calibri" w:cs="Times New Roman"/>
          <w:szCs w:val="22"/>
          <w:vertAlign w:val="subscript"/>
        </w:rPr>
        <w:t>2</w:t>
      </w:r>
      <w:r w:rsidRPr="00365E70">
        <w:rPr>
          <w:rFonts w:eastAsia="Calibri" w:cs="Times New Roman"/>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2E3CE1" w:rsidRPr="00365E70" w:rsidRDefault="002E3CE1" w:rsidP="00ED36B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rPr>
        <w:tab/>
      </w:r>
      <w:r w:rsidRPr="00365E70">
        <w:rPr>
          <w:rFonts w:cs="Times New Roman"/>
          <w:b/>
          <w:i/>
          <w:u w:val="single"/>
        </w:rPr>
        <w:t>45.11.</w:t>
      </w:r>
      <w:r w:rsidRPr="00365E70">
        <w:rPr>
          <w:rFonts w:cs="Times New Roman"/>
          <w:i/>
          <w:u w:val="single"/>
        </w:rPr>
        <w:tab/>
        <w:t>(CU-PSA: Broadcasting Wheat)</w:t>
      </w:r>
      <w:r w:rsidRPr="00365E70">
        <w:rPr>
          <w:rFonts w:cs="Times New Roman"/>
          <w:b/>
        </w:rPr>
        <w:t xml:space="preserve">  DELETED</w:t>
      </w:r>
    </w:p>
    <w:p w:rsidR="002E3CE1" w:rsidRDefault="002E3CE1" w:rsidP="00FC29D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E3CE1" w:rsidSect="008E4BC7">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FC29D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FC29D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4"/>
          <w:szCs w:val="22"/>
        </w:rPr>
      </w:pPr>
      <w:bookmarkStart w:id="31" w:name="section47"/>
      <w:bookmarkEnd w:id="31"/>
      <w:r w:rsidRPr="00365E70">
        <w:rPr>
          <w:rFonts w:cs="Times New Roman"/>
          <w:b/>
          <w:spacing w:val="-4"/>
          <w:szCs w:val="22"/>
        </w:rPr>
        <w:t>SECTION 47 - P24-DEPARTMENT OF NATURAL RESOURCES</w:t>
      </w:r>
      <w:r>
        <w:rPr>
          <w:rFonts w:cs="Times New Roman"/>
          <w:b/>
          <w:spacing w:val="-4"/>
          <w:szCs w:val="22"/>
        </w:rPr>
        <w:fldChar w:fldCharType="begin"/>
      </w:r>
      <w:r>
        <w:instrText xml:space="preserve"> XE "SECTION 47 - P24-DEPARTMENT OF NATURAL RESOURCES" </w:instrText>
      </w:r>
      <w:r>
        <w:rPr>
          <w:rFonts w:cs="Times New Roman"/>
          <w:b/>
          <w:spacing w:val="-4"/>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47.1.</w:t>
      </w:r>
      <w:r w:rsidRPr="00365E70">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47.2.</w:t>
      </w:r>
      <w:r w:rsidRPr="00365E70">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47.3.</w:t>
      </w:r>
      <w:r w:rsidRPr="00365E70">
        <w:rPr>
          <w:rFonts w:cs="Times New Roman"/>
        </w:rPr>
        <w:tab/>
        <w:t>(DNR: Proportionate Funding)  Each of South Carolina’s forty-six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47.4.</w:t>
      </w:r>
      <w:r w:rsidRPr="00365E70">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47.5.</w:t>
      </w:r>
      <w:r w:rsidRPr="00365E70">
        <w:rPr>
          <w:rFonts w:cs="Times New Roman"/>
          <w:szCs w:val="22"/>
        </w:rPr>
        <w:tab/>
        <w:t xml:space="preserve">(DNR: Revenue Carry Forward)  The department may collect, expend, and carry forward revenues derived from the sale of goods and services in order to support aerial photography, map services, climatology data, and geological services.  The </w:t>
      </w:r>
      <w:r w:rsidRPr="00365E70">
        <w:rPr>
          <w:rFonts w:cs="Times New Roman"/>
          <w:szCs w:val="22"/>
        </w:rPr>
        <w:lastRenderedPageBreak/>
        <w:t>department shall annually report to the Senate Finance and Ways and Means Committees the amount of revenue generated from the sale of these goods and services.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47.6.</w:t>
      </w:r>
      <w:r w:rsidRPr="00365E70">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47.7.</w:t>
      </w:r>
      <w:r w:rsidRPr="00365E70">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i/>
          <w:szCs w:val="22"/>
          <w:u w:val="single"/>
        </w:rPr>
      </w:pPr>
      <w:r w:rsidRPr="00365E70">
        <w:rPr>
          <w:rFonts w:eastAsia="Calibri" w:cs="Times New Roman"/>
          <w:szCs w:val="22"/>
        </w:rPr>
        <w:tab/>
      </w:r>
      <w:r w:rsidRPr="00365E70">
        <w:rPr>
          <w:rFonts w:eastAsia="Calibri" w:cs="Times New Roman"/>
          <w:b/>
          <w:i/>
          <w:szCs w:val="22"/>
          <w:u w:val="single"/>
        </w:rPr>
        <w:t>47.8.</w:t>
      </w:r>
      <w:r w:rsidRPr="00365E70">
        <w:rPr>
          <w:rFonts w:eastAsia="Calibri" w:cs="Times New Roman"/>
          <w:b/>
          <w:i/>
          <w:szCs w:val="22"/>
          <w:u w:val="single"/>
        </w:rPr>
        <w:tab/>
      </w:r>
      <w:r w:rsidRPr="00365E70">
        <w:rPr>
          <w:rFonts w:cs="Times New Roman"/>
          <w:i/>
          <w:color w:val="auto"/>
          <w:u w:val="single"/>
        </w:rPr>
        <w:t xml:space="preserve">(DNR: Cormorant Control) </w:t>
      </w:r>
      <w:r w:rsidRPr="00365E70">
        <w:rPr>
          <w:rFonts w:cs="Times New Roman"/>
          <w:i/>
          <w:u w:val="single"/>
        </w:rPr>
        <w:t xml:space="preserve"> </w:t>
      </w:r>
      <w:r w:rsidRPr="00365E70">
        <w:rPr>
          <w:rFonts w:cs="Times New Roman"/>
          <w:i/>
          <w:color w:val="auto"/>
          <w:u w:val="single"/>
        </w:rPr>
        <w:t>The Department of Natural Resources is directed, through the use of existing funds, to develop regulations in conjunction with the US Fish and Wildlife Service to allow public participation in Cormorant control activities on Lake Marion and Lake Moultrie providing that impacts are positive to the fisheries and vegetation.</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2E3CE1" w:rsidSect="008E4BC7">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2E3CE1" w:rsidRPr="00365E70" w:rsidRDefault="002E3CE1" w:rsidP="00FC29D8">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32" w:name="section48"/>
      <w:bookmarkEnd w:id="32"/>
      <w:r w:rsidRPr="00365E70">
        <w:rPr>
          <w:rFonts w:cs="Times New Roman"/>
          <w:b/>
          <w:szCs w:val="22"/>
        </w:rPr>
        <w:t>SECTION 48 - P26-SEA GRANT CONSORTIUM</w:t>
      </w:r>
      <w:r>
        <w:rPr>
          <w:rFonts w:cs="Times New Roman"/>
          <w:b/>
          <w:szCs w:val="22"/>
        </w:rPr>
        <w:fldChar w:fldCharType="begin"/>
      </w:r>
      <w:r>
        <w:instrText xml:space="preserve"> XE "SECTION 48 - P26-SEA GRANT CONSORTIUM"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48.1.</w:t>
      </w:r>
      <w:r w:rsidRPr="00365E70">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33" w:name="section49"/>
      <w:bookmarkEnd w:id="33"/>
      <w:r w:rsidRPr="00365E70">
        <w:rPr>
          <w:rFonts w:cs="Times New Roman"/>
          <w:b/>
          <w:szCs w:val="22"/>
        </w:rPr>
        <w:t>SECTION 49 - P28-DEPARTMENT OF PARKS, RECREATION AND TOURISM</w:t>
      </w:r>
      <w:r>
        <w:rPr>
          <w:rFonts w:cs="Times New Roman"/>
          <w:b/>
          <w:szCs w:val="22"/>
        </w:rPr>
        <w:fldChar w:fldCharType="begin"/>
      </w:r>
      <w:r>
        <w:instrText xml:space="preserve"> XE "SECTION 49 - P28-DEPARTMENT OF PARKS, RECREATION AND TOURISM" </w:instrText>
      </w:r>
      <w:r>
        <w:rPr>
          <w:rFonts w:cs="Times New Roman"/>
          <w:b/>
          <w:szCs w:val="22"/>
        </w:rPr>
        <w:fldChar w:fldCharType="end"/>
      </w:r>
    </w:p>
    <w:p w:rsidR="002E3CE1" w:rsidRPr="00365E70" w:rsidRDefault="002E3CE1"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49.1.</w:t>
      </w:r>
      <w:r w:rsidRPr="00365E70">
        <w:rPr>
          <w:rFonts w:cs="Times New Roman"/>
          <w:b/>
          <w:szCs w:val="22"/>
        </w:rPr>
        <w:tab/>
      </w:r>
      <w:r w:rsidRPr="00365E70">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365E70">
        <w:rPr>
          <w:rFonts w:cs="Times New Roman"/>
          <w:bCs/>
          <w:szCs w:val="22"/>
        </w:rPr>
        <w:t>funds</w:t>
      </w:r>
      <w:r w:rsidRPr="00365E70">
        <w:rPr>
          <w:rFonts w:cs="Times New Roman"/>
          <w:szCs w:val="22"/>
        </w:rPr>
        <w:t xml:space="preserve"> shall be divided, with $50,000 distributed to the Myrtle Beach Chamber of Commerce, </w:t>
      </w:r>
      <w:r w:rsidRPr="00365E70">
        <w:rPr>
          <w:rFonts w:cs="Times New Roman"/>
          <w:strike/>
          <w:szCs w:val="22"/>
        </w:rPr>
        <w:t>$105,000</w:t>
      </w:r>
      <w:r w:rsidRPr="00365E70">
        <w:rPr>
          <w:rFonts w:cs="Times New Roman"/>
          <w:szCs w:val="22"/>
        </w:rPr>
        <w:t xml:space="preserve"> </w:t>
      </w:r>
      <w:r w:rsidRPr="00365E70">
        <w:rPr>
          <w:rFonts w:cs="Times New Roman"/>
          <w:i/>
          <w:szCs w:val="22"/>
          <w:u w:val="single"/>
        </w:rPr>
        <w:t>$115,000</w:t>
      </w:r>
      <w:r w:rsidRPr="00365E70">
        <w:rPr>
          <w:rFonts w:cs="Times New Roman"/>
          <w:szCs w:val="22"/>
        </w:rPr>
        <w:t xml:space="preserve"> distributed to the Georgetown Chamber of Commerce, </w:t>
      </w:r>
      <w:r w:rsidRPr="00365E70">
        <w:rPr>
          <w:rFonts w:cs="Times New Roman"/>
          <w:i/>
          <w:szCs w:val="22"/>
          <w:u w:val="single"/>
        </w:rPr>
        <w:t>$20,000 distributed to the City of Georgetown,</w:t>
      </w:r>
      <w:r w:rsidRPr="00365E70">
        <w:rPr>
          <w:rFonts w:cs="Times New Roman"/>
          <w:szCs w:val="22"/>
        </w:rPr>
        <w:t xml:space="preserve"> and $20,000 </w:t>
      </w:r>
      <w:r w:rsidRPr="00365E70">
        <w:rPr>
          <w:rFonts w:cs="Times New Roman"/>
          <w:bCs/>
          <w:iCs/>
        </w:rPr>
        <w:t>distributed</w:t>
      </w:r>
      <w:r w:rsidRPr="00365E70">
        <w:rPr>
          <w:rFonts w:cs="Times New Roman"/>
          <w:szCs w:val="22"/>
        </w:rPr>
        <w:t xml:space="preserve">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color w:val="auto"/>
          <w:szCs w:val="22"/>
        </w:rPr>
        <w:tab/>
      </w:r>
      <w:r w:rsidRPr="00365E70">
        <w:rPr>
          <w:rFonts w:cs="Times New Roman"/>
          <w:b/>
          <w:bCs/>
          <w:color w:val="auto"/>
          <w:szCs w:val="22"/>
        </w:rPr>
        <w:t>49.2.</w:t>
      </w:r>
      <w:r w:rsidRPr="00365E70">
        <w:rPr>
          <w:rFonts w:cs="Times New Roman"/>
          <w:color w:val="auto"/>
          <w:szCs w:val="22"/>
        </w:rPr>
        <w:tab/>
        <w:t xml:space="preserve">(PRT: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w:t>
      </w:r>
      <w:r w:rsidRPr="00365E70">
        <w:rPr>
          <w:rFonts w:cs="Times New Roman"/>
          <w:color w:val="auto"/>
          <w:szCs w:val="22"/>
        </w:rPr>
        <w:lastRenderedPageBreak/>
        <w:t>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49.3.</w:t>
      </w:r>
      <w:r w:rsidRPr="00365E70">
        <w:rPr>
          <w:rFonts w:cs="Times New Roman"/>
          <w:b/>
          <w:szCs w:val="22"/>
        </w:rPr>
        <w:tab/>
      </w:r>
      <w:r w:rsidRPr="00365E70">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65E70">
        <w:rPr>
          <w:rFonts w:cs="Times New Roman"/>
        </w:rPr>
        <w:tab/>
      </w:r>
      <w:r w:rsidRPr="00365E70">
        <w:rPr>
          <w:rFonts w:cs="Times New Roman"/>
          <w:b/>
          <w:bCs/>
          <w:iCs/>
        </w:rPr>
        <w:t>49.4.</w:t>
      </w:r>
      <w:r w:rsidRPr="00365E70">
        <w:rPr>
          <w:rFonts w:cs="Times New Roman"/>
          <w:iCs/>
        </w:rPr>
        <w:tab/>
      </w:r>
      <w:r w:rsidRPr="00365E70">
        <w:rPr>
          <w:rFonts w:cs="Times New Roman"/>
          <w:bCs/>
          <w:iCs/>
        </w:rPr>
        <w:t>(PRT: Regional Tourism)  In the event the department receives a general fund reduction in the current fiscal year, the department is prohibited from reducing the amount funded to the eleven Regional Tourism groups.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49.5.</w:t>
      </w:r>
      <w:r w:rsidRPr="00365E70">
        <w:rPr>
          <w:rFonts w:cs="Times New Roman"/>
          <w:b/>
          <w:szCs w:val="22"/>
        </w:rPr>
        <w:tab/>
      </w:r>
      <w:r w:rsidRPr="00365E70">
        <w:rPr>
          <w:rFonts w:cs="Times New Roman"/>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49.6.</w:t>
      </w:r>
      <w:r w:rsidRPr="00365E70">
        <w:rPr>
          <w:rFonts w:cs="Times New Roman"/>
          <w:b/>
          <w:szCs w:val="22"/>
        </w:rPr>
        <w:tab/>
      </w:r>
      <w:r w:rsidRPr="00365E70">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eastAsia="Calibri" w:cs="Times New Roman"/>
          <w:szCs w:val="22"/>
        </w:rPr>
        <w:tab/>
      </w:r>
      <w:r w:rsidRPr="00365E70">
        <w:rPr>
          <w:rFonts w:eastAsia="Calibri" w:cs="Times New Roman"/>
          <w:b/>
          <w:szCs w:val="22"/>
        </w:rPr>
        <w:t>49.7.</w:t>
      </w:r>
      <w:r w:rsidRPr="00365E70">
        <w:rPr>
          <w:rFonts w:eastAsia="Calibri" w:cs="Times New Roman"/>
          <w:szCs w:val="22"/>
        </w:rPr>
        <w:tab/>
        <w:t>(PRT: Gift Shops)  At the discretion of the Department of Parks, Recreation and Tourism, the State House Gift Shop may close on weekends.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color w:val="auto"/>
          <w:szCs w:val="22"/>
        </w:rPr>
        <w:tab/>
      </w:r>
      <w:r w:rsidRPr="00365E70">
        <w:rPr>
          <w:rFonts w:cs="Times New Roman"/>
          <w:b/>
          <w:color w:val="auto"/>
          <w:szCs w:val="22"/>
        </w:rPr>
        <w:t>49.8.</w:t>
      </w:r>
      <w:r w:rsidRPr="00365E70">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szCs w:val="22"/>
        </w:rPr>
        <w:tab/>
      </w:r>
      <w:r w:rsidRPr="00365E70">
        <w:rPr>
          <w:rFonts w:cs="Times New Roman"/>
          <w:b/>
          <w:color w:val="auto"/>
          <w:szCs w:val="22"/>
        </w:rPr>
        <w:t>49.9.</w:t>
      </w:r>
      <w:r w:rsidRPr="00365E70">
        <w:rPr>
          <w:rFonts w:cs="Times New Roman"/>
          <w:color w:val="auto"/>
          <w:szCs w:val="22"/>
        </w:rPr>
        <w:tab/>
        <w:t>(PRT: Destination Specific</w:t>
      </w:r>
      <w:r w:rsidRPr="00365E70">
        <w:rPr>
          <w:rFonts w:cs="Times New Roman"/>
          <w:b/>
          <w:color w:val="auto"/>
          <w:szCs w:val="22"/>
          <w:u w:val="single"/>
        </w:rPr>
        <w:t>,</w:t>
      </w:r>
      <w:r w:rsidRPr="00365E70">
        <w:rPr>
          <w:rFonts w:cs="Times New Roman"/>
          <w:color w:val="auto"/>
          <w:szCs w:val="22"/>
        </w:rPr>
        <w:t xml:space="preserve"> Tourism and Marketing Transfer)  From the funds set aside pursuant to the Motion Picture Incentive Wage Rebate, for Fiscal Year </w:t>
      </w:r>
      <w:r w:rsidRPr="00365E70">
        <w:rPr>
          <w:rFonts w:cs="Times New Roman"/>
          <w:strike/>
          <w:color w:val="auto"/>
          <w:szCs w:val="22"/>
        </w:rPr>
        <w:t>2012-13</w:t>
      </w:r>
      <w:r w:rsidRPr="00365E70">
        <w:rPr>
          <w:rFonts w:cs="Times New Roman"/>
          <w:color w:val="auto"/>
          <w:szCs w:val="22"/>
        </w:rPr>
        <w:t xml:space="preserve"> </w:t>
      </w:r>
      <w:r w:rsidRPr="00365E70">
        <w:rPr>
          <w:rFonts w:cs="Times New Roman"/>
          <w:i/>
          <w:color w:val="auto"/>
          <w:szCs w:val="22"/>
          <w:u w:val="single"/>
        </w:rPr>
        <w:t>2013-14</w:t>
      </w:r>
      <w:r w:rsidRPr="00365E70">
        <w:rPr>
          <w:rFonts w:cs="Times New Roman"/>
          <w:color w:val="auto"/>
          <w:szCs w:val="22"/>
        </w:rPr>
        <w:t xml:space="preserve"> unexpended funds carried forward from the prior fiscal year shall be transferred from the Department of Revenue to the Department of Parks, Recreation and Tourism and </w:t>
      </w:r>
      <w:r w:rsidRPr="00365E70">
        <w:rPr>
          <w:rFonts w:cs="Times New Roman"/>
          <w:i/>
          <w:color w:val="auto"/>
          <w:szCs w:val="22"/>
          <w:u w:val="single"/>
        </w:rPr>
        <w:t>may be</w:t>
      </w:r>
      <w:r w:rsidRPr="00365E70">
        <w:rPr>
          <w:rFonts w:cs="Times New Roman"/>
          <w:color w:val="auto"/>
          <w:szCs w:val="22"/>
        </w:rPr>
        <w:t xml:space="preserve"> utilized for the Destination Specific Tourism Program.  </w:t>
      </w:r>
      <w:r w:rsidRPr="00365E70">
        <w:rPr>
          <w:rFonts w:cs="Times New Roman"/>
          <w:i/>
          <w:color w:val="auto"/>
          <w:szCs w:val="22"/>
          <w:u w:val="single"/>
        </w:rPr>
        <w:t xml:space="preserve">The Destination Specific program shall not exceed twelve million dollars when combining </w:t>
      </w:r>
      <w:r w:rsidRPr="00365E70">
        <w:rPr>
          <w:rFonts w:cs="Times New Roman"/>
          <w:i/>
          <w:color w:val="auto"/>
          <w:szCs w:val="22"/>
          <w:u w:val="single"/>
        </w:rPr>
        <w:lastRenderedPageBreak/>
        <w:t>all source of funds.  Any unexpended wage rebate carry forward funds not used for the Destination Specific program can be used by the department for capital improvements to the state's Welcome Centers, for deferred maintenance and capital projects at state parks, and for</w:t>
      </w:r>
      <w:r w:rsidRPr="00365E70">
        <w:rPr>
          <w:rFonts w:cs="Times New Roman"/>
          <w:b/>
          <w:i/>
          <w:color w:val="auto"/>
          <w:szCs w:val="22"/>
          <w:u w:val="single"/>
        </w:rPr>
        <w:t xml:space="preserve"> </w:t>
      </w:r>
      <w:r w:rsidRPr="00365E70">
        <w:rPr>
          <w:rFonts w:cs="Times New Roman"/>
          <w:i/>
          <w:color w:val="auto"/>
          <w:szCs w:val="22"/>
          <w:u w:val="single"/>
        </w:rPr>
        <w:t>Marketing/Advertising.</w:t>
      </w:r>
      <w:r w:rsidRPr="00365E70">
        <w:rPr>
          <w:rFonts w:cs="Times New Roman"/>
          <w:color w:val="auto"/>
          <w:szCs w:val="22"/>
        </w:rPr>
        <w:t xml:space="preserve">  </w:t>
      </w:r>
      <w:r w:rsidRPr="00365E70">
        <w:rPr>
          <w:rFonts w:cs="Times New Roman"/>
        </w:rPr>
        <w:t xml:space="preserve">From the funds set aside pursuant to the Motion Picture Incentive Supplier Rebate, for Fiscal Year </w:t>
      </w:r>
      <w:r w:rsidRPr="00365E70">
        <w:rPr>
          <w:rFonts w:cs="Times New Roman"/>
          <w:strike/>
        </w:rPr>
        <w:t>2012-13</w:t>
      </w:r>
      <w:r w:rsidRPr="00365E70">
        <w:rPr>
          <w:rFonts w:cs="Times New Roman"/>
        </w:rPr>
        <w:t xml:space="preserve"> </w:t>
      </w:r>
      <w:r w:rsidRPr="00365E70">
        <w:rPr>
          <w:rFonts w:cs="Times New Roman"/>
          <w:i/>
          <w:u w:val="single"/>
        </w:rPr>
        <w:t>2013-14</w:t>
      </w:r>
      <w:r w:rsidRPr="00365E70">
        <w:rPr>
          <w:rFonts w:cs="Times New Roman"/>
        </w:rPr>
        <w:t xml:space="preserve"> unexpended funds carried forward from the prior fiscal year shall be transferred from the Department of Revenue to the Department of Parks, Recreation and Tourism and </w:t>
      </w:r>
      <w:r w:rsidRPr="00365E70">
        <w:rPr>
          <w:rFonts w:cs="Times New Roman"/>
          <w:i/>
          <w:u w:val="single"/>
        </w:rPr>
        <w:t>may be</w:t>
      </w:r>
      <w:r w:rsidRPr="00365E70">
        <w:rPr>
          <w:rFonts w:cs="Times New Roman"/>
        </w:rPr>
        <w:t xml:space="preserve"> utilized for Marketing</w:t>
      </w:r>
      <w:r w:rsidRPr="00365E70">
        <w:rPr>
          <w:rFonts w:cs="Times New Roman"/>
          <w:i/>
          <w:u w:val="single"/>
        </w:rPr>
        <w:t xml:space="preserve">/Advertising, for </w:t>
      </w:r>
      <w:r w:rsidRPr="00365E70">
        <w:rPr>
          <w:rFonts w:cs="Times New Roman"/>
          <w:i/>
          <w:color w:val="auto"/>
          <w:szCs w:val="22"/>
          <w:u w:val="single"/>
        </w:rPr>
        <w:t>capital improvements to the state's Welcome Centers, and for deferred maintenance and capital projects at state parks</w:t>
      </w:r>
      <w:r w:rsidRPr="00365E70">
        <w:rPr>
          <w:rFonts w:cs="Times New Roman"/>
        </w:rPr>
        <w:t xml:space="preserve">.  </w:t>
      </w:r>
      <w:r w:rsidRPr="00365E70">
        <w:rPr>
          <w:rFonts w:cs="Times New Roman"/>
          <w:color w:val="auto"/>
          <w:szCs w:val="22"/>
        </w:rPr>
        <w:t>These funds shall be carried forward from the prior fiscal year into the current fiscal year and be expended for the same purpose.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49.10.</w:t>
      </w:r>
      <w:r w:rsidRPr="00365E70">
        <w:rPr>
          <w:rFonts w:cs="Times New Roman"/>
          <w:b/>
          <w:szCs w:val="22"/>
        </w:rPr>
        <w:tab/>
      </w:r>
      <w:r w:rsidRPr="00365E70">
        <w:rPr>
          <w:rFonts w:cs="Times New Roman"/>
          <w:szCs w:val="22"/>
        </w:rPr>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49.11.</w:t>
      </w:r>
      <w:r w:rsidRPr="00365E70">
        <w:rPr>
          <w:rFonts w:cs="Times New Roman"/>
          <w:b/>
          <w:szCs w:val="22"/>
        </w:rPr>
        <w:tab/>
      </w:r>
      <w:r w:rsidRPr="00365E70">
        <w:rPr>
          <w:rFonts w:cs="Times New Roman"/>
          <w:szCs w:val="22"/>
        </w:rPr>
        <w:t xml:space="preserve">(PRT: PARD)  The Department of Parks, Recreation, and Tourism shall be authorized to expend restricted funds for the Parks and Recreation Development Fund (PARD) in accordance with the Section 51-23-20 of the 1976 Code, Regulations, and generally accepted accounting standards.  </w:t>
      </w:r>
      <w:r w:rsidRPr="00365E70">
        <w:rPr>
          <w:rFonts w:cs="Times New Roman"/>
        </w:rPr>
        <w:t>The department is allowed to reimburse PARD grantees from current year funds for prior year expenditures for a period of three years as allowed in Section 51-23-30 of the 1976 Code.</w:t>
      </w:r>
    </w:p>
    <w:p w:rsidR="002E3CE1" w:rsidRPr="00365E70" w:rsidRDefault="002E3CE1" w:rsidP="006E7E7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65E70">
        <w:rPr>
          <w:rFonts w:cs="Times New Roman"/>
          <w:color w:val="auto"/>
        </w:rPr>
        <w:tab/>
      </w:r>
      <w:r w:rsidRPr="00365E70">
        <w:rPr>
          <w:rFonts w:cs="Times New Roman"/>
          <w:b/>
          <w:color w:val="auto"/>
        </w:rPr>
        <w:t>49.12.</w:t>
      </w:r>
      <w:r w:rsidRPr="00365E70">
        <w:rPr>
          <w:rFonts w:cs="Times New Roman"/>
          <w:b/>
          <w:color w:val="auto"/>
        </w:rPr>
        <w:tab/>
      </w:r>
      <w:r w:rsidRPr="00365E70">
        <w:rPr>
          <w:rFonts w:cs="Times New Roman"/>
          <w:color w:val="auto"/>
        </w:rPr>
        <w:t>(PRT: Admission Fees and Charges)  The department may impose reasonable fees and charges for admission to and/or use of park and recreational facilities and the revenues from such fees and charges must be used for park and recreational uses.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65E70">
        <w:rPr>
          <w:rFonts w:cs="Times New Roman"/>
          <w:snapToGrid w:val="0"/>
          <w:color w:val="auto"/>
          <w:szCs w:val="22"/>
        </w:rPr>
        <w:tab/>
      </w:r>
      <w:r w:rsidRPr="00365E70">
        <w:rPr>
          <w:rFonts w:cs="Times New Roman"/>
          <w:b/>
          <w:i/>
          <w:snapToGrid w:val="0"/>
          <w:color w:val="auto"/>
          <w:szCs w:val="22"/>
          <w:u w:val="single"/>
        </w:rPr>
        <w:t>49.13.</w:t>
      </w:r>
      <w:r w:rsidRPr="00365E70">
        <w:rPr>
          <w:rFonts w:cs="Times New Roman"/>
          <w:i/>
          <w:snapToGrid w:val="0"/>
          <w:color w:val="auto"/>
          <w:szCs w:val="22"/>
          <w:u w:val="single"/>
        </w:rPr>
        <w:tab/>
        <w:t>(PRT: Additional Motion Picture Bonus-Rebate)</w:t>
      </w:r>
      <w:r w:rsidRPr="00365E70">
        <w:rPr>
          <w:rFonts w:cs="Times New Roman"/>
          <w:b/>
          <w:snapToGrid w:val="0"/>
          <w:color w:val="auto"/>
          <w:szCs w:val="22"/>
        </w:rPr>
        <w:t xml:space="preserve">  DELETED</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2E3CE1" w:rsidSect="008E4BC7">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34" w:name="section50"/>
      <w:bookmarkEnd w:id="34"/>
      <w:r w:rsidRPr="00365E70">
        <w:rPr>
          <w:rFonts w:cs="Times New Roman"/>
          <w:b/>
          <w:szCs w:val="22"/>
        </w:rPr>
        <w:t>SECTION 50 - P32-DEPARTMENT OF COMMERCE</w:t>
      </w:r>
      <w:r>
        <w:rPr>
          <w:rFonts w:cs="Times New Roman"/>
          <w:b/>
          <w:szCs w:val="22"/>
        </w:rPr>
        <w:fldChar w:fldCharType="begin"/>
      </w:r>
      <w:r>
        <w:instrText xml:space="preserve"> XE "SECTION 50 - P32-DEPARTMENT OF COMMERCE"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50.1.</w:t>
      </w:r>
      <w:r w:rsidRPr="00365E70">
        <w:rPr>
          <w:rFonts w:cs="Times New Roman"/>
          <w:szCs w:val="22"/>
        </w:rPr>
        <w:tab/>
        <w:t>(CMRC: Development - Publications Revenue)  The proceeds from the sale of publications may be retained in the agency’s printing, binding, and advertising account to offset increased costs.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50.2.</w:t>
      </w:r>
      <w:r w:rsidRPr="00365E70">
        <w:rPr>
          <w:rFonts w:cs="Times New Roman"/>
          <w:b/>
          <w:szCs w:val="22"/>
        </w:rPr>
        <w:tab/>
      </w:r>
      <w:r w:rsidRPr="00365E70">
        <w:rPr>
          <w:rFonts w:cs="Times New Roman"/>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 as approved by council. Any balance on June thirtieth of the prior fiscal year may be carried forward and expended for the same purposes in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50.3.</w:t>
      </w:r>
      <w:r w:rsidRPr="00365E70">
        <w:rPr>
          <w:rFonts w:cs="Times New Roman"/>
          <w:b/>
          <w:szCs w:val="22"/>
        </w:rPr>
        <w:tab/>
      </w:r>
      <w:r w:rsidRPr="00365E70">
        <w:rPr>
          <w:rFonts w:cs="Times New Roman"/>
          <w:szCs w:val="22"/>
        </w:rPr>
        <w:t xml:space="preserve">(CMRC: Coordinating Council Funds)  </w:t>
      </w:r>
      <w:r w:rsidRPr="00365E70">
        <w:rPr>
          <w:rFonts w:cs="Times New Roman"/>
          <w:szCs w:val="22"/>
        </w:rPr>
        <w:tab/>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bCs/>
          <w:szCs w:val="22"/>
        </w:rPr>
        <w:tab/>
        <w:t>50.4.</w:t>
      </w:r>
      <w:r w:rsidRPr="00365E70">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lastRenderedPageBreak/>
        <w:tab/>
      </w:r>
      <w:r w:rsidRPr="00365E70">
        <w:rPr>
          <w:rFonts w:cs="Times New Roman"/>
          <w:b/>
          <w:szCs w:val="22"/>
        </w:rPr>
        <w:t>50.5.</w:t>
      </w:r>
      <w:r w:rsidRPr="00365E70">
        <w:rPr>
          <w:rFonts w:cs="Times New Roman"/>
          <w:b/>
          <w:szCs w:val="22"/>
        </w:rPr>
        <w:tab/>
      </w:r>
      <w:r w:rsidRPr="00365E70">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szCs w:val="22"/>
        </w:rPr>
        <w:tab/>
        <w:t>50.6.</w:t>
      </w:r>
      <w:r w:rsidRPr="00365E70">
        <w:rPr>
          <w:rFonts w:cs="Times New Roman"/>
          <w:bCs/>
          <w:szCs w:val="22"/>
        </w:rPr>
        <w:tab/>
        <w:t>(CMRC: Development-Rental Revenue)  Revenue received from the sublease on non-state owned office space may be retained and expended to offset the cost of the department’s leased office space.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szCs w:val="22"/>
        </w:rPr>
        <w:t>50.7.</w:t>
      </w:r>
      <w:r w:rsidRPr="00365E70">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365E70">
        <w:rPr>
          <w:rFonts w:cs="Times New Roman"/>
          <w:szCs w:val="22"/>
        </w:rPr>
        <w:t>publications</w:t>
      </w:r>
      <w:r w:rsidRPr="00365E70">
        <w:rPr>
          <w:rFonts w:cs="Times New Roman"/>
          <w:bCs/>
          <w:szCs w:val="22"/>
        </w:rPr>
        <w:t>.  Any revenue generated above the actual cost shall be remitted to the General Fund.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bCs/>
          <w:szCs w:val="22"/>
        </w:rPr>
        <w:t>50.8.</w:t>
      </w:r>
      <w:r w:rsidRPr="00365E70">
        <w:rPr>
          <w:rFonts w:cs="Times New Roman"/>
          <w:b/>
          <w:bCs/>
          <w:szCs w:val="22"/>
        </w:rPr>
        <w:tab/>
      </w:r>
      <w:r w:rsidRPr="00365E70">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65E70">
        <w:rPr>
          <w:rFonts w:cs="Times New Roman"/>
          <w:bCs/>
          <w:szCs w:val="22"/>
        </w:rPr>
        <w:tab/>
      </w:r>
      <w:r w:rsidRPr="00365E70">
        <w:rPr>
          <w:rFonts w:cs="Times New Roman"/>
          <w:b/>
          <w:iCs/>
          <w:szCs w:val="22"/>
        </w:rPr>
        <w:t>50.9.</w:t>
      </w:r>
      <w:r w:rsidRPr="00365E70">
        <w:rPr>
          <w:rFonts w:cs="Times New Roman"/>
          <w:bCs/>
          <w:iCs/>
          <w:szCs w:val="22"/>
        </w:rPr>
        <w:tab/>
      </w:r>
      <w:r w:rsidRPr="00365E70">
        <w:rPr>
          <w:rFonts w:cs="Times New Roman"/>
          <w:iCs/>
          <w:szCs w:val="22"/>
        </w:rPr>
        <w:t xml:space="preserve">(CMRC: Funding For I-73 &amp; I-74)  Of the funds authorized for the Coordinating Council Economic Development, $500,000 shall be made available for the routing, planning and construction of I-73 and $500,000 shall be made available for the routing, planning, and construction of I-74 </w:t>
      </w:r>
      <w:r w:rsidRPr="00365E70">
        <w:rPr>
          <w:rFonts w:cs="Times New Roman"/>
          <w:i/>
          <w:iCs/>
          <w:szCs w:val="22"/>
          <w:u w:val="single"/>
        </w:rPr>
        <w:t>and the Georgetown Evacuation Route</w:t>
      </w:r>
      <w:r w:rsidRPr="00365E70">
        <w:rPr>
          <w:rFonts w:cs="Times New Roman"/>
          <w:iCs/>
          <w:szCs w:val="22"/>
        </w:rPr>
        <w: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t>50.10.</w:t>
      </w:r>
      <w:r w:rsidRPr="00365E70">
        <w:rPr>
          <w:rFonts w:cs="Times New Roman"/>
          <w:b/>
          <w:bCs/>
          <w:szCs w:val="22"/>
        </w:rPr>
        <w:tab/>
      </w:r>
      <w:r w:rsidRPr="00365E70">
        <w:rPr>
          <w:rFonts w:cs="Times New Roman"/>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50.11.</w:t>
      </w:r>
      <w:r w:rsidRPr="00365E70">
        <w:rPr>
          <w:rFonts w:cs="Times New Roman"/>
          <w:b/>
          <w:szCs w:val="22"/>
        </w:rPr>
        <w:tab/>
      </w:r>
      <w:r w:rsidRPr="00365E70">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50.12.</w:t>
      </w:r>
      <w:r w:rsidRPr="00365E70">
        <w:rPr>
          <w:rFonts w:cs="Times New Roman"/>
          <w:b/>
          <w:szCs w:val="22"/>
        </w:rPr>
        <w:tab/>
      </w:r>
      <w:r w:rsidRPr="00365E70">
        <w:rPr>
          <w:rFonts w:cs="Times New Roman"/>
          <w:szCs w:val="22"/>
        </w:rPr>
        <w:t>(CMRC: Coordinating Council - Application Fee Deposits)  Application fees received by the department must be deposited within five business days from the Coordinating Council application approval date.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t>50.13.</w:t>
      </w:r>
      <w:r w:rsidRPr="00365E70">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65E70">
        <w:rPr>
          <w:rFonts w:cs="Times New Roman"/>
          <w:color w:val="auto"/>
          <w:szCs w:val="22"/>
        </w:rPr>
        <w:tab/>
      </w:r>
      <w:r w:rsidRPr="00365E70">
        <w:rPr>
          <w:rFonts w:cs="Times New Roman"/>
          <w:b/>
          <w:color w:val="auto"/>
          <w:szCs w:val="22"/>
        </w:rPr>
        <w:t>50.14.</w:t>
      </w:r>
      <w:r w:rsidRPr="00365E70">
        <w:rPr>
          <w:rFonts w:cs="Times New Roman"/>
          <w:b/>
          <w:color w:val="auto"/>
          <w:szCs w:val="22"/>
        </w:rPr>
        <w:tab/>
      </w:r>
      <w:r w:rsidRPr="00365E70">
        <w:rPr>
          <w:rFonts w:cs="Times New Roman"/>
          <w:color w:val="auto"/>
          <w:szCs w:val="22"/>
        </w:rPr>
        <w:t xml:space="preserve">(CMRC: Civil Air Patrol Transfer)  </w:t>
      </w:r>
      <w:r w:rsidRPr="00365E70">
        <w:rPr>
          <w:rFonts w:cs="Times New Roman"/>
          <w:strike/>
          <w:color w:val="auto"/>
          <w:szCs w:val="22"/>
        </w:rPr>
        <w:t>Of the funds appropriated to or authorized for the Department of Commerce, the department shall transfer $50,000 to the Adjutant's General Office for the Civil Air Patrol.</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65E70">
        <w:rPr>
          <w:rFonts w:cs="Times New Roman"/>
          <w:snapToGrid w:val="0"/>
          <w:szCs w:val="22"/>
        </w:rPr>
        <w:tab/>
      </w:r>
      <w:r w:rsidRPr="00365E70">
        <w:rPr>
          <w:rFonts w:cs="Times New Roman"/>
          <w:b/>
          <w:snapToGrid w:val="0"/>
          <w:szCs w:val="22"/>
        </w:rPr>
        <w:t>50.15.</w:t>
      </w:r>
      <w:r w:rsidRPr="00365E70">
        <w:rPr>
          <w:rFonts w:cs="Times New Roman"/>
          <w:snapToGrid w:val="0"/>
          <w:szCs w:val="22"/>
        </w:rPr>
        <w:tab/>
        <w:t xml:space="preserve">(CMRC: Regional Economic Development Organizations Carry Forward)  </w:t>
      </w:r>
      <w:r w:rsidRPr="00365E70">
        <w:rPr>
          <w:rFonts w:cs="Times New Roman"/>
          <w:strike/>
          <w:snapToGrid w:val="0"/>
          <w:szCs w:val="22"/>
        </w:rPr>
        <w:t>Any unexpended funds transferred to the Department of Commerce for Regional Economic Development Organizations by Part III of Act 23 of 2009 shall be carried forward from the prior fiscal year into the current fiscal year and used for the same purposes as originally intended.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65E70">
        <w:rPr>
          <w:rFonts w:cs="Times New Roman"/>
          <w:szCs w:val="22"/>
        </w:rPr>
        <w:lastRenderedPageBreak/>
        <w:tab/>
      </w:r>
      <w:r w:rsidRPr="00365E70">
        <w:rPr>
          <w:rFonts w:cs="Times New Roman"/>
          <w:b/>
          <w:szCs w:val="22"/>
        </w:rPr>
        <w:t>50.16.</w:t>
      </w:r>
      <w:r w:rsidRPr="00365E70">
        <w:rPr>
          <w:rFonts w:cs="Times New Roman"/>
          <w:b/>
          <w:szCs w:val="22"/>
        </w:rPr>
        <w:tab/>
      </w:r>
      <w:r w:rsidRPr="00365E70">
        <w:rPr>
          <w:rFonts w:cs="Times New Roman"/>
          <w:szCs w:val="22"/>
        </w:rPr>
        <w:t xml:space="preserve">(CMRC: Savannah Valley Development Division)  </w:t>
      </w:r>
      <w:r w:rsidRPr="00365E70">
        <w:rPr>
          <w:rFonts w:cs="Times New Roman"/>
          <w:strike/>
          <w:szCs w:val="22"/>
        </w:rPr>
        <w:t>The Department of Commerce is authorized to transfer any and all assets and obligations of its Savannah Valley Development Division, including, but not limited to, accounts, notes payable, contracts, licenses, leases, real property, rights of way, and easements, to appropriate state and local authorities upon the approval of the State Budget and Control Board.</w:t>
      </w:r>
    </w:p>
    <w:p w:rsidR="002E3CE1" w:rsidRPr="00365E70" w:rsidRDefault="002E3CE1" w:rsidP="006E7E79">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r>
      <w:r w:rsidRPr="00365E70">
        <w:rPr>
          <w:rFonts w:cs="Times New Roman"/>
          <w:b/>
          <w:iCs/>
        </w:rPr>
        <w:t>50.17.</w:t>
      </w:r>
      <w:r w:rsidRPr="00365E70">
        <w:rPr>
          <w:rFonts w:cs="Times New Roman"/>
          <w:iCs/>
        </w:rPr>
        <w:tab/>
      </w:r>
      <w:r w:rsidRPr="00365E70">
        <w:rPr>
          <w:rFonts w:cs="Times New Roman"/>
          <w:bCs/>
          <w:iCs/>
        </w:rPr>
        <w:t xml:space="preserve">(CMRC: </w:t>
      </w:r>
      <w:r w:rsidRPr="00365E70">
        <w:rPr>
          <w:rFonts w:cs="Times New Roman"/>
          <w:szCs w:val="22"/>
        </w:rPr>
        <w:t>Regional</w:t>
      </w:r>
      <w:r w:rsidRPr="00365E70">
        <w:rPr>
          <w:rFonts w:cs="Times New Roman"/>
          <w:bCs/>
          <w:iCs/>
        </w:rPr>
        <w:t xml:space="preserve"> </w:t>
      </w:r>
      <w:r w:rsidRPr="00365E70">
        <w:rPr>
          <w:rFonts w:cs="Times New Roman"/>
        </w:rPr>
        <w:t>Economic</w:t>
      </w:r>
      <w:r w:rsidRPr="00365E70">
        <w:rPr>
          <w:rFonts w:cs="Times New Roman"/>
          <w:bCs/>
          <w:iCs/>
        </w:rPr>
        <w:t xml:space="preserve"> Development Org</w:t>
      </w:r>
      <w:r w:rsidRPr="00365E70">
        <w:rPr>
          <w:rFonts w:cs="Times New Roman"/>
        </w:rPr>
        <w:t xml:space="preserve">anizations)  The Department of Commerce shall utilize the </w:t>
      </w:r>
      <w:r w:rsidRPr="00365E70">
        <w:rPr>
          <w:rFonts w:cs="Times New Roman"/>
          <w:strike/>
        </w:rPr>
        <w:t>$5,000,000</w:t>
      </w:r>
      <w:r w:rsidRPr="00365E70">
        <w:rPr>
          <w:rFonts w:cs="Times New Roman"/>
        </w:rPr>
        <w:t xml:space="preserve"> </w:t>
      </w:r>
      <w:r w:rsidRPr="00365E70">
        <w:rPr>
          <w:rFonts w:cs="Times New Roman"/>
          <w:i/>
          <w:u w:val="single"/>
        </w:rPr>
        <w:t>$5,100,000</w:t>
      </w:r>
      <w:r w:rsidRPr="00365E70">
        <w:rPr>
          <w:rFonts w:cs="Times New Roman"/>
        </w:rPr>
        <w:t xml:space="preserve"> appropriated in Fiscal Year </w:t>
      </w:r>
      <w:r w:rsidRPr="00365E70">
        <w:rPr>
          <w:rFonts w:cs="Times New Roman"/>
          <w:strike/>
        </w:rPr>
        <w:t>2012-13</w:t>
      </w:r>
      <w:r w:rsidRPr="00365E70">
        <w:rPr>
          <w:rFonts w:cs="Times New Roman"/>
        </w:rPr>
        <w:t xml:space="preserve"> </w:t>
      </w:r>
      <w:r w:rsidRPr="00365E70">
        <w:rPr>
          <w:rFonts w:cs="Times New Roman"/>
          <w:i/>
          <w:u w:val="single"/>
        </w:rPr>
        <w:t>2013-14</w:t>
      </w:r>
      <w:r w:rsidRPr="00365E70">
        <w:rPr>
          <w:rFonts w:cs="Times New Roman"/>
        </w:rPr>
        <w:t xml:space="preserve"> for Regional Economic Development Organizations to provide funds to the following </w:t>
      </w:r>
      <w:r w:rsidRPr="00365E70">
        <w:rPr>
          <w:rFonts w:cs="Times New Roman"/>
          <w:strike/>
        </w:rPr>
        <w:t>six</w:t>
      </w:r>
      <w:r w:rsidRPr="00365E70">
        <w:rPr>
          <w:rFonts w:cs="Times New Roman"/>
        </w:rPr>
        <w:t xml:space="preserve"> economic development organizations:</w:t>
      </w:r>
    </w:p>
    <w:p w:rsidR="002E3CE1" w:rsidRPr="00365E70" w:rsidRDefault="002E3CE1"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(1)</w:t>
      </w:r>
      <w:r w:rsidRPr="00365E70">
        <w:rPr>
          <w:rFonts w:cs="Times New Roman"/>
          <w:strike/>
          <w:szCs w:val="22"/>
        </w:rPr>
        <w:tab/>
        <w:t>Central SC Economic Development Alliance;</w:t>
      </w:r>
    </w:p>
    <w:p w:rsidR="002E3CE1" w:rsidRPr="00365E70" w:rsidRDefault="002E3CE1"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szCs w:val="22"/>
        </w:rPr>
        <w:tab/>
      </w:r>
      <w:r w:rsidRPr="00365E70">
        <w:rPr>
          <w:rFonts w:cs="Times New Roman"/>
          <w:b/>
          <w:szCs w:val="22"/>
        </w:rPr>
        <w:tab/>
      </w:r>
      <w:r w:rsidRPr="00365E70">
        <w:rPr>
          <w:rFonts w:cs="Times New Roman"/>
          <w:strike/>
          <w:szCs w:val="22"/>
        </w:rPr>
        <w:t>(2)</w:t>
      </w:r>
      <w:r w:rsidRPr="00365E70">
        <w:rPr>
          <w:rFonts w:cs="Times New Roman"/>
          <w:strike/>
          <w:szCs w:val="22"/>
        </w:rPr>
        <w:tab/>
        <w:t>Charleston Regional Development Alliance;</w:t>
      </w:r>
    </w:p>
    <w:p w:rsidR="002E3CE1" w:rsidRPr="00365E70" w:rsidRDefault="002E3CE1"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szCs w:val="22"/>
        </w:rPr>
        <w:tab/>
      </w:r>
      <w:r w:rsidRPr="00365E70">
        <w:rPr>
          <w:rFonts w:cs="Times New Roman"/>
          <w:b/>
          <w:szCs w:val="22"/>
        </w:rPr>
        <w:tab/>
      </w:r>
      <w:r w:rsidRPr="00365E70">
        <w:rPr>
          <w:rFonts w:cs="Times New Roman"/>
          <w:strike/>
          <w:szCs w:val="22"/>
        </w:rPr>
        <w:t>(3)</w:t>
      </w:r>
      <w:r w:rsidRPr="00365E70">
        <w:rPr>
          <w:rFonts w:cs="Times New Roman"/>
          <w:strike/>
          <w:szCs w:val="22"/>
        </w:rPr>
        <w:tab/>
        <w:t>Economic Development Partnership;</w:t>
      </w:r>
    </w:p>
    <w:p w:rsidR="002E3CE1" w:rsidRPr="00365E70" w:rsidRDefault="002E3CE1"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szCs w:val="22"/>
        </w:rPr>
        <w:tab/>
      </w:r>
      <w:r w:rsidRPr="00365E70">
        <w:rPr>
          <w:rFonts w:cs="Times New Roman"/>
          <w:b/>
          <w:szCs w:val="22"/>
        </w:rPr>
        <w:tab/>
      </w:r>
      <w:r w:rsidRPr="00365E70">
        <w:rPr>
          <w:rFonts w:cs="Times New Roman"/>
          <w:strike/>
          <w:szCs w:val="22"/>
        </w:rPr>
        <w:t>(4)</w:t>
      </w:r>
      <w:r w:rsidRPr="00365E70">
        <w:rPr>
          <w:rFonts w:cs="Times New Roman"/>
          <w:strike/>
          <w:szCs w:val="22"/>
        </w:rPr>
        <w:tab/>
        <w:t>North Eastern Strategic Alliance (NESA);</w:t>
      </w:r>
    </w:p>
    <w:p w:rsidR="002E3CE1" w:rsidRPr="00365E70" w:rsidRDefault="002E3CE1"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szCs w:val="22"/>
        </w:rPr>
        <w:tab/>
      </w:r>
      <w:r w:rsidRPr="00365E70">
        <w:rPr>
          <w:rFonts w:cs="Times New Roman"/>
          <w:b/>
          <w:szCs w:val="22"/>
        </w:rPr>
        <w:tab/>
      </w:r>
      <w:r w:rsidRPr="00365E70">
        <w:rPr>
          <w:rFonts w:cs="Times New Roman"/>
          <w:strike/>
          <w:szCs w:val="22"/>
        </w:rPr>
        <w:t>(5)</w:t>
      </w:r>
      <w:r w:rsidRPr="00365E70">
        <w:rPr>
          <w:rFonts w:cs="Times New Roman"/>
          <w:strike/>
          <w:szCs w:val="22"/>
        </w:rPr>
        <w:tab/>
        <w:t>Southern Carolina Alliance; and</w:t>
      </w:r>
    </w:p>
    <w:p w:rsidR="002E3CE1" w:rsidRPr="00365E70" w:rsidRDefault="002E3CE1"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trike/>
          <w:szCs w:val="22"/>
        </w:rPr>
        <w:t>(6)</w:t>
      </w:r>
      <w:r w:rsidRPr="00365E70">
        <w:rPr>
          <w:rFonts w:cs="Times New Roman"/>
          <w:strike/>
          <w:szCs w:val="22"/>
        </w:rPr>
        <w:tab/>
        <w:t>Upstate Alliance</w:t>
      </w:r>
      <w:r w:rsidRPr="00365E70">
        <w:rPr>
          <w:rFonts w:cs="Times New Roman"/>
          <w:i/>
          <w:strike/>
          <w:szCs w:val="22"/>
        </w:rPr>
        <w:t>.</w:t>
      </w:r>
    </w:p>
    <w:p w:rsidR="002E3CE1" w:rsidRPr="00365E70" w:rsidRDefault="002E3CE1" w:rsidP="006E7E7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tab/>
      </w:r>
      <w:r w:rsidRPr="00365E70">
        <w:rPr>
          <w:rFonts w:cs="Times New Roman"/>
          <w:szCs w:val="22"/>
        </w:rPr>
        <w:tab/>
      </w:r>
      <w:r w:rsidRPr="00365E70">
        <w:rPr>
          <w:rFonts w:cs="Times New Roman"/>
          <w:i/>
          <w:szCs w:val="22"/>
          <w:u w:val="single"/>
        </w:rPr>
        <w:t>(1)</w:t>
      </w:r>
      <w:r w:rsidRPr="00365E70">
        <w:rPr>
          <w:rFonts w:cs="Times New Roman"/>
          <w:i/>
          <w:szCs w:val="22"/>
          <w:u w:val="single"/>
        </w:rPr>
        <w:tab/>
        <w:t>Upstate Alliance, $730,000;</w:t>
      </w:r>
    </w:p>
    <w:p w:rsidR="002E3CE1" w:rsidRPr="00365E70" w:rsidRDefault="002E3CE1"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b/>
          <w:szCs w:val="22"/>
        </w:rPr>
        <w:tab/>
      </w:r>
      <w:r w:rsidRPr="00365E70">
        <w:rPr>
          <w:rFonts w:cs="Times New Roman"/>
          <w:b/>
          <w:szCs w:val="22"/>
        </w:rPr>
        <w:tab/>
      </w:r>
      <w:r w:rsidRPr="00365E70">
        <w:rPr>
          <w:rFonts w:cs="Times New Roman"/>
          <w:i/>
          <w:szCs w:val="22"/>
          <w:u w:val="single"/>
        </w:rPr>
        <w:t>(2)</w:t>
      </w:r>
      <w:r w:rsidRPr="00365E70">
        <w:rPr>
          <w:rFonts w:cs="Times New Roman"/>
          <w:i/>
          <w:szCs w:val="22"/>
          <w:u w:val="single"/>
        </w:rPr>
        <w:tab/>
        <w:t>Central SC Economic Development Alliance, $730,000;</w:t>
      </w:r>
    </w:p>
    <w:p w:rsidR="002E3CE1" w:rsidRPr="00365E70" w:rsidRDefault="002E3CE1" w:rsidP="00BA12A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b/>
          <w:szCs w:val="22"/>
        </w:rPr>
        <w:tab/>
      </w:r>
      <w:r w:rsidRPr="00365E70">
        <w:rPr>
          <w:rFonts w:cs="Times New Roman"/>
          <w:b/>
          <w:szCs w:val="22"/>
        </w:rPr>
        <w:tab/>
      </w:r>
      <w:r w:rsidRPr="00365E70">
        <w:rPr>
          <w:rFonts w:cs="Times New Roman"/>
          <w:i/>
          <w:szCs w:val="22"/>
          <w:u w:val="single"/>
        </w:rPr>
        <w:t>(3)</w:t>
      </w:r>
      <w:r w:rsidRPr="00365E70">
        <w:rPr>
          <w:rFonts w:cs="Times New Roman"/>
          <w:i/>
          <w:szCs w:val="22"/>
          <w:u w:val="single"/>
        </w:rPr>
        <w:tab/>
        <w:t>North Eastern Strategic Alliance (NESA), $730,000;</w:t>
      </w:r>
    </w:p>
    <w:p w:rsidR="002E3CE1" w:rsidRPr="00365E70" w:rsidRDefault="002E3CE1"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b/>
          <w:szCs w:val="22"/>
        </w:rPr>
        <w:tab/>
      </w:r>
      <w:r w:rsidRPr="00365E70">
        <w:rPr>
          <w:rFonts w:cs="Times New Roman"/>
          <w:b/>
          <w:szCs w:val="22"/>
        </w:rPr>
        <w:tab/>
      </w:r>
      <w:r w:rsidRPr="00365E70">
        <w:rPr>
          <w:rFonts w:cs="Times New Roman"/>
          <w:i/>
          <w:szCs w:val="22"/>
          <w:u w:val="single"/>
        </w:rPr>
        <w:t>(4)</w:t>
      </w:r>
      <w:r w:rsidRPr="00365E70">
        <w:rPr>
          <w:rFonts w:cs="Times New Roman"/>
          <w:i/>
          <w:szCs w:val="22"/>
          <w:u w:val="single"/>
        </w:rPr>
        <w:tab/>
        <w:t>Charleston Regional Development Alliance, $730,000;</w:t>
      </w:r>
    </w:p>
    <w:p w:rsidR="002E3CE1" w:rsidRPr="00365E70" w:rsidRDefault="002E3CE1"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r>
      <w:r w:rsidRPr="00365E70">
        <w:rPr>
          <w:rFonts w:cs="Times New Roman"/>
          <w:b/>
          <w:szCs w:val="22"/>
        </w:rPr>
        <w:tab/>
      </w:r>
      <w:r w:rsidRPr="00365E70">
        <w:rPr>
          <w:rFonts w:cs="Times New Roman"/>
          <w:szCs w:val="22"/>
        </w:rPr>
        <w:t>(5)</w:t>
      </w:r>
      <w:r w:rsidRPr="00365E70">
        <w:rPr>
          <w:rFonts w:cs="Times New Roman"/>
          <w:szCs w:val="22"/>
        </w:rPr>
        <w:tab/>
      </w:r>
      <w:r w:rsidRPr="00365E70">
        <w:rPr>
          <w:rFonts w:cs="Times New Roman"/>
          <w:i/>
          <w:szCs w:val="22"/>
          <w:u w:val="single"/>
        </w:rPr>
        <w:t>Southern Carolina Alliance, $730,000;</w:t>
      </w:r>
    </w:p>
    <w:p w:rsidR="002E3CE1" w:rsidRPr="00365E70" w:rsidRDefault="002E3CE1"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b/>
          <w:szCs w:val="22"/>
        </w:rPr>
        <w:tab/>
      </w:r>
      <w:r w:rsidRPr="00365E70">
        <w:rPr>
          <w:rFonts w:cs="Times New Roman"/>
          <w:b/>
          <w:szCs w:val="22"/>
        </w:rPr>
        <w:tab/>
      </w:r>
      <w:r w:rsidRPr="00365E70">
        <w:rPr>
          <w:rFonts w:cs="Times New Roman"/>
          <w:i/>
          <w:szCs w:val="22"/>
          <w:u w:val="single"/>
        </w:rPr>
        <w:t>(6)</w:t>
      </w:r>
      <w:r w:rsidRPr="00365E70">
        <w:rPr>
          <w:rFonts w:cs="Times New Roman"/>
          <w:i/>
          <w:szCs w:val="22"/>
          <w:u w:val="single"/>
        </w:rPr>
        <w:tab/>
        <w:t>I-77 Alliance, $500,000; and</w:t>
      </w:r>
    </w:p>
    <w:p w:rsidR="002E3CE1" w:rsidRPr="00365E70" w:rsidRDefault="002E3CE1"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b/>
          <w:szCs w:val="22"/>
        </w:rPr>
        <w:tab/>
      </w:r>
      <w:r w:rsidRPr="00365E70">
        <w:rPr>
          <w:rFonts w:cs="Times New Roman"/>
          <w:b/>
          <w:szCs w:val="22"/>
        </w:rPr>
        <w:tab/>
      </w:r>
      <w:r w:rsidRPr="00365E70">
        <w:rPr>
          <w:rFonts w:cs="Times New Roman"/>
          <w:i/>
          <w:szCs w:val="22"/>
          <w:u w:val="single"/>
        </w:rPr>
        <w:t>(7)</w:t>
      </w:r>
      <w:r w:rsidRPr="00365E70">
        <w:rPr>
          <w:rFonts w:cs="Times New Roman"/>
          <w:i/>
          <w:szCs w:val="22"/>
          <w:u w:val="single"/>
        </w:rPr>
        <w:tab/>
        <w:t>Economic Development Partnership, $475,000.</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trike/>
          <w:szCs w:val="22"/>
        </w:rPr>
        <w:t>Of the $5,000,000 appropriated for this purpose, $4,475,000 must be disbursed equally to each organization.</w:t>
      </w:r>
      <w:r w:rsidRPr="00365E70">
        <w:rPr>
          <w:rFonts w:cs="Times New Roman"/>
          <w:szCs w:val="22"/>
        </w:rPr>
        <w:t xml:space="preserve">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 xml:space="preserve">The remaining </w:t>
      </w:r>
      <w:r w:rsidRPr="00365E70">
        <w:rPr>
          <w:rFonts w:cs="Times New Roman"/>
          <w:strike/>
          <w:szCs w:val="22"/>
        </w:rPr>
        <w:t>$525,000</w:t>
      </w:r>
      <w:r w:rsidRPr="00365E70">
        <w:rPr>
          <w:rFonts w:cs="Times New Roman"/>
          <w:szCs w:val="22"/>
        </w:rPr>
        <w:t xml:space="preserve"> </w:t>
      </w:r>
      <w:r w:rsidRPr="00365E70">
        <w:rPr>
          <w:rFonts w:cs="Times New Roman"/>
          <w:i/>
          <w:szCs w:val="22"/>
          <w:u w:val="single"/>
        </w:rPr>
        <w:t>$475,000</w:t>
      </w:r>
      <w:r w:rsidRPr="00365E70">
        <w:rPr>
          <w:rFonts w:cs="Times New Roman"/>
          <w:szCs w:val="22"/>
        </w:rPr>
        <w:t xml:space="preserve"> shall be provided </w:t>
      </w:r>
      <w:r w:rsidRPr="00365E70">
        <w:rPr>
          <w:rFonts w:cs="Times New Roman"/>
          <w:i/>
          <w:szCs w:val="22"/>
          <w:u w:val="single"/>
        </w:rPr>
        <w:t>as follows:</w:t>
      </w:r>
      <w:r w:rsidRPr="00365E70">
        <w:rPr>
          <w:rFonts w:cs="Times New Roman"/>
          <w:szCs w:val="22"/>
        </w:rPr>
        <w:t xml:space="preserve">  </w:t>
      </w:r>
      <w:r w:rsidRPr="00365E70">
        <w:rPr>
          <w:rFonts w:cs="Times New Roman"/>
          <w:strike/>
          <w:szCs w:val="22"/>
        </w:rPr>
        <w:t>to Chester County, Lancaster County, Saluda County, Lee County, Sumter County, Beaufort County, and York County</w:t>
      </w:r>
      <w:r w:rsidRPr="00365E70">
        <w:rPr>
          <w:rFonts w:cs="Times New Roman"/>
          <w:szCs w:val="22"/>
        </w:rPr>
        <w:t xml:space="preserve"> </w:t>
      </w:r>
      <w:r w:rsidRPr="00365E70">
        <w:rPr>
          <w:rFonts w:cs="Times New Roman"/>
          <w:i/>
          <w:szCs w:val="22"/>
          <w:u w:val="single"/>
        </w:rPr>
        <w:t>Beaufort County, $150,000; Sumter County, $150,000; Lancaster County, $100,000; and Saluda County, $75,000;</w:t>
      </w:r>
      <w:r w:rsidRPr="00365E70">
        <w:rPr>
          <w:rFonts w:cs="Times New Roman"/>
          <w:szCs w:val="22"/>
        </w:rPr>
        <w:t xml:space="preserve"> provided they meet the requirements established above.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Upon receipt of the request for the funds and certification of the matching funds, the Department of Commerce shall disburse the funds to the requesting organization.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snapToGrid w:val="0"/>
        </w:rPr>
        <w:t>Any unexpended or undistributed funds appropriated in prior fiscal years for Regional Economic Development Organizations shall be transferred to the Rural Infrastructure Fund at the Department of Commerce.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65E70">
        <w:rPr>
          <w:rFonts w:cs="Times New Roman"/>
          <w:snapToGrid w:val="0"/>
        </w:rPr>
        <w:tab/>
      </w:r>
      <w:r w:rsidRPr="00365E70">
        <w:rPr>
          <w:rFonts w:cs="Times New Roman"/>
          <w:b/>
          <w:snapToGrid w:val="0"/>
        </w:rPr>
        <w:t>50.18.</w:t>
      </w:r>
      <w:r w:rsidRPr="00365E70">
        <w:rPr>
          <w:rFonts w:cs="Times New Roman"/>
          <w:snapToGrid w:val="0"/>
        </w:rPr>
        <w:tab/>
        <w:t xml:space="preserve">(CMRC: Research Funds)  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w:t>
      </w:r>
      <w:r w:rsidRPr="00365E70">
        <w:rPr>
          <w:rFonts w:cs="Times New Roman"/>
          <w:snapToGrid w:val="0"/>
        </w:rPr>
        <w:lastRenderedPageBreak/>
        <w:t>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snapToGrid w:val="0"/>
        </w:rPr>
        <w:tab/>
      </w:r>
      <w:r w:rsidRPr="00365E70">
        <w:rPr>
          <w:rFonts w:cs="Times New Roman"/>
          <w:b/>
          <w:snapToGrid w:val="0"/>
        </w:rPr>
        <w:t>50.19.</w:t>
      </w:r>
      <w:r w:rsidRPr="00365E70">
        <w:rPr>
          <w:rFonts w:cs="Times New Roman"/>
          <w:b/>
          <w:snapToGrid w:val="0"/>
        </w:rPr>
        <w:tab/>
      </w:r>
      <w:r w:rsidRPr="00365E70">
        <w:rPr>
          <w:rFonts w:cs="Times New Roman"/>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2E3CE1" w:rsidRPr="00365E70" w:rsidRDefault="002E3CE1" w:rsidP="0001670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sidRPr="00365E70">
        <w:tab/>
      </w:r>
      <w:r w:rsidRPr="00365E70">
        <w:rPr>
          <w:b/>
          <w:i/>
          <w:u w:val="single"/>
        </w:rPr>
        <w:t>50.20.</w:t>
      </w:r>
      <w:r w:rsidRPr="00365E70">
        <w:rPr>
          <w:i/>
          <w:u w:val="single"/>
        </w:rPr>
        <w:tab/>
        <w:t>(CMRC: Military Base Task Force)</w:t>
      </w:r>
      <w:r w:rsidRPr="00365E70">
        <w:t xml:space="preserve">  </w:t>
      </w:r>
      <w:r w:rsidRPr="00365E70">
        <w:rPr>
          <w:b/>
        </w:rPr>
        <w:t>DELETED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u w:val="single"/>
        </w:rPr>
      </w:pPr>
      <w:r w:rsidRPr="00365E70">
        <w:rPr>
          <w:rFonts w:cs="Times New Roman"/>
        </w:rPr>
        <w:tab/>
      </w:r>
      <w:r w:rsidRPr="00365E70">
        <w:rPr>
          <w:rFonts w:cs="Times New Roman"/>
          <w:b/>
          <w:i/>
          <w:u w:val="single"/>
        </w:rPr>
        <w:t>50.21.</w:t>
      </w:r>
      <w:r w:rsidRPr="00365E70">
        <w:rPr>
          <w:rFonts w:cs="Times New Roman"/>
          <w:i/>
          <w:u w:val="single"/>
        </w:rPr>
        <w:tab/>
        <w:t>(CMRC: Business Incubation)</w:t>
      </w:r>
      <w:r w:rsidRPr="00365E70">
        <w:t xml:space="preserve">  </w:t>
      </w:r>
      <w:r w:rsidRPr="00365E70">
        <w:rPr>
          <w:b/>
        </w:rPr>
        <w:t>DELETED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65E70">
        <w:rPr>
          <w:rFonts w:cs="Times New Roman"/>
          <w:color w:val="auto"/>
        </w:rPr>
        <w:tab/>
      </w:r>
      <w:r w:rsidRPr="00365E70">
        <w:rPr>
          <w:rFonts w:cs="Times New Roman"/>
          <w:b/>
          <w:i/>
          <w:color w:val="auto"/>
          <w:u w:val="single"/>
        </w:rPr>
        <w:t>50.22.</w:t>
      </w:r>
      <w:r w:rsidRPr="00365E70">
        <w:rPr>
          <w:rFonts w:cs="Times New Roman"/>
          <w:i/>
          <w:color w:val="auto"/>
          <w:u w:val="single"/>
        </w:rPr>
        <w:tab/>
        <w:t>(CMRC: Council on Competitiveness)  The Department of Commerce shall utilize $650,000 appropriated in Fiscal Year 2013-14 for the South Carolina Council on Competitiveness to provide funds for existing business economic development activities.  Each dollar of state funds disbursed must be matched equally with private funds and prior to the disbursement of funds, the Council on Competitiveness must certify that the private funds are new dollars specifically designated for the purpose of matching state funds and have not been previously allocated or designated for economic development.  The Council on Competitiveness shall provide a report on the expenditure of the funds and on the outcome measures by January 1, 2014, to the Chairman of the Senate Finance Committee and the Chairman of the House Ways and Means Committee and the Secretary of Commerce.</w:t>
      </w:r>
    </w:p>
    <w:p w:rsidR="002E3CE1" w:rsidRDefault="002E3CE1" w:rsidP="00901BDC">
      <w:pPr>
        <w:tabs>
          <w:tab w:val="left" w:pos="7470"/>
        </w:tabs>
        <w:jc w:val="both"/>
        <w:rPr>
          <w:rFonts w:cs="Times New Roman"/>
          <w:snapToGrid w:val="0"/>
        </w:rPr>
        <w:sectPr w:rsidR="002E3CE1" w:rsidSect="008E4BC7">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7470"/>
        </w:tabs>
        <w:jc w:val="both"/>
        <w:rPr>
          <w:rFonts w:cs="Times New Roman"/>
          <w:snapToGrid w:val="0"/>
        </w:rPr>
      </w:pPr>
    </w:p>
    <w:p w:rsidR="002E3CE1" w:rsidRPr="00365E70" w:rsidRDefault="002E3CE1"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35" w:name="section53"/>
      <w:bookmarkEnd w:id="35"/>
      <w:r w:rsidRPr="00365E70">
        <w:rPr>
          <w:rFonts w:cs="Times New Roman"/>
          <w:b/>
          <w:szCs w:val="22"/>
        </w:rPr>
        <w:t>SECTION 53 - P40-S.C. CONSERVATION BANK</w:t>
      </w:r>
      <w:r>
        <w:rPr>
          <w:rFonts w:cs="Times New Roman"/>
          <w:b/>
          <w:szCs w:val="22"/>
        </w:rPr>
        <w:fldChar w:fldCharType="begin"/>
      </w:r>
      <w:r>
        <w:instrText xml:space="preserve"> XE "SECTION 53 - P40-S.C. CONSERVATION BANK" </w:instrText>
      </w:r>
      <w:r>
        <w:rPr>
          <w:rFonts w:cs="Times New Roman"/>
          <w:b/>
          <w:szCs w:val="22"/>
        </w:rPr>
        <w:fldChar w:fldCharType="end"/>
      </w:r>
    </w:p>
    <w:p w:rsidR="002E3CE1" w:rsidRPr="00365E70" w:rsidRDefault="002E3CE1"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E3CE1" w:rsidRPr="00365E70"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53.1.</w:t>
      </w:r>
      <w:r w:rsidRPr="00365E70">
        <w:rPr>
          <w:rFonts w:cs="Times New Roman"/>
          <w:bCs/>
          <w:szCs w:val="22"/>
        </w:rPr>
        <w:tab/>
        <w:t xml:space="preserve">(CB: Conservation Bank Trust Fund)  </w:t>
      </w:r>
      <w:r w:rsidRPr="00365E70">
        <w:rPr>
          <w:rFonts w:cs="Times New Roman"/>
          <w:szCs w:val="22"/>
        </w:rPr>
        <w:t>All revenues designated for the South Carolina Conservation Bank pursuant to Sections 12</w:t>
      </w:r>
      <w:r w:rsidRPr="00365E70">
        <w:rPr>
          <w:rFonts w:cs="Times New Roman"/>
          <w:szCs w:val="22"/>
        </w:rPr>
        <w:noBreakHyphen/>
        <w:t>24</w:t>
      </w:r>
      <w:r w:rsidRPr="00365E70">
        <w:rPr>
          <w:rFonts w:cs="Times New Roman"/>
          <w:szCs w:val="22"/>
        </w:rPr>
        <w:noBreakHyphen/>
        <w:t>95 and 12-24-97 of the 1976 Code must be credited to the South Carolina Conservation Bank Trust Fund.</w:t>
      </w:r>
    </w:p>
    <w:p w:rsidR="002E3CE1"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keepNext/>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36" w:name="section54"/>
      <w:bookmarkEnd w:id="36"/>
      <w:r w:rsidRPr="00365E70">
        <w:rPr>
          <w:rFonts w:cs="Times New Roman"/>
          <w:b/>
          <w:bCs/>
          <w:szCs w:val="22"/>
        </w:rPr>
        <w:t>SECTION 54 - P45 - RURAL INFRASTRUCTURE AUTHORITY</w:t>
      </w:r>
      <w:r>
        <w:rPr>
          <w:rFonts w:cs="Times New Roman"/>
          <w:b/>
          <w:bCs/>
          <w:szCs w:val="22"/>
        </w:rPr>
        <w:fldChar w:fldCharType="begin"/>
      </w:r>
      <w:r>
        <w:instrText xml:space="preserve"> XE "SECTION 54 - P45 - RURAL INFRASTRUCTURE AUTHORITY" </w:instrText>
      </w:r>
      <w:r>
        <w:rPr>
          <w:rFonts w:cs="Times New Roman"/>
          <w:b/>
          <w:bCs/>
          <w:szCs w:val="22"/>
        </w:rPr>
        <w:fldChar w:fldCharType="end"/>
      </w:r>
    </w:p>
    <w:p w:rsidR="002E3CE1" w:rsidRPr="00365E70" w:rsidRDefault="002E3CE1" w:rsidP="00901BDC">
      <w:pPr>
        <w:keepNext/>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2E3CE1"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2E3CE1" w:rsidSect="008E4BC7">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b/>
        </w:rPr>
        <w:tab/>
      </w:r>
      <w:r w:rsidRPr="00365E70">
        <w:rPr>
          <w:rFonts w:cs="Times New Roman"/>
          <w:b/>
          <w:i/>
          <w:u w:val="single"/>
        </w:rPr>
        <w:t>54.1.</w:t>
      </w:r>
      <w:r w:rsidRPr="00365E70">
        <w:rPr>
          <w:rFonts w:cs="Times New Roman"/>
          <w:b/>
          <w:i/>
          <w:u w:val="single"/>
        </w:rPr>
        <w:tab/>
      </w:r>
      <w:r w:rsidRPr="00365E70">
        <w:rPr>
          <w:rFonts w:cs="Times New Roman"/>
          <w:i/>
          <w:u w:val="single"/>
        </w:rPr>
        <w:t xml:space="preserve">(RIA: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w:t>
      </w:r>
    </w:p>
    <w:p w:rsidR="002E3CE1" w:rsidRPr="00365E70"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i/>
          <w:u w:val="single"/>
        </w:rPr>
        <w:lastRenderedPageBreak/>
        <w:t>fiscal year.</w:t>
      </w:r>
    </w:p>
    <w:p w:rsidR="002E3CE1" w:rsidRPr="00365E70" w:rsidRDefault="002E3CE1" w:rsidP="000918A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37" w:name="section57"/>
      <w:bookmarkEnd w:id="37"/>
      <w:r w:rsidRPr="00365E70">
        <w:rPr>
          <w:rFonts w:cs="Times New Roman"/>
          <w:b/>
          <w:szCs w:val="22"/>
        </w:rPr>
        <w:lastRenderedPageBreak/>
        <w:t>SECTION 57 - B04-JUDICIAL DEPARTMENT</w:t>
      </w:r>
      <w:r>
        <w:rPr>
          <w:rFonts w:cs="Times New Roman"/>
          <w:b/>
          <w:szCs w:val="22"/>
        </w:rPr>
        <w:fldChar w:fldCharType="begin"/>
      </w:r>
      <w:r>
        <w:instrText xml:space="preserve"> XE "SECTION 57 - B04-JUDICIAL DEPARTMENT" </w:instrText>
      </w:r>
      <w:r>
        <w:rPr>
          <w:rFonts w:cs="Times New Roman"/>
          <w:b/>
          <w:szCs w:val="22"/>
        </w:rPr>
        <w:fldChar w:fldCharType="end"/>
      </w:r>
    </w:p>
    <w:p w:rsidR="002E3CE1" w:rsidRPr="00365E70" w:rsidRDefault="002E3CE1" w:rsidP="000918A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0918A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57.1.</w:t>
      </w:r>
      <w:r w:rsidRPr="00365E70">
        <w:rPr>
          <w:rFonts w:cs="Times New Roman"/>
          <w:szCs w:val="22"/>
        </w:rPr>
        <w:tab/>
        <w:t>(JUD: Prohibit County Salary Supplements)  County salary supplements of Judicial Department personnel shall be prohibited.</w:t>
      </w:r>
    </w:p>
    <w:p w:rsidR="002E3CE1" w:rsidRPr="00365E70" w:rsidRDefault="002E3CE1" w:rsidP="000918A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57.2.</w:t>
      </w:r>
      <w:r w:rsidRPr="00365E70">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57.3.</w:t>
      </w:r>
      <w:r w:rsidRPr="00365E70">
        <w:rPr>
          <w:rFonts w:cs="Times New Roman"/>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57.4.</w:t>
      </w:r>
      <w:r w:rsidRPr="00365E70">
        <w:rPr>
          <w:rFonts w:cs="Times New Roman"/>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57.5.</w:t>
      </w:r>
      <w:r w:rsidRPr="00365E70">
        <w:rPr>
          <w:rFonts w:cs="Times New Roman"/>
          <w:szCs w:val="22"/>
        </w:rPr>
        <w:tab/>
        <w:t>(JUD: Judicial Expense Allowance)  Each Supreme Court Justice, Court of Appeals Judge, Family Court Judge and Circuit Court Judge and any retired judge who receives payment for performing full</w:t>
      </w:r>
      <w:r w:rsidRPr="00365E70">
        <w:rPr>
          <w:rFonts w:cs="Times New Roman"/>
          <w:szCs w:val="22"/>
        </w:rPr>
        <w:noBreakHyphen/>
        <w:t>time judicial duties pursuant to Section 9-8-120 of the South Carolina Code of Laws, shall receive five hundred dollars per month as expense allowance.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57.6.</w:t>
      </w:r>
      <w:r w:rsidRPr="00365E70">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57.7.</w:t>
      </w:r>
      <w:r w:rsidRPr="00365E70">
        <w:rPr>
          <w:rFonts w:cs="Times New Roman"/>
          <w:szCs w:val="22"/>
        </w:rPr>
        <w:tab/>
        <w:t>(JUD: BPI/Merit)  Judicial employees shall receive base and average merit pay in the same percentages as such pay are granted to classified state employees.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57.8.</w:t>
      </w:r>
      <w:r w:rsidRPr="00365E70">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365E70">
        <w:rPr>
          <w:rFonts w:cs="Times New Roman"/>
          <w:bCs/>
          <w:szCs w:val="22"/>
        </w:rPr>
        <w:t>to receive, expend, retain, and carry forward these funds.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57.9.</w:t>
      </w:r>
      <w:r w:rsidRPr="00365E70">
        <w:rPr>
          <w:rFonts w:cs="Times New Roman"/>
          <w:szCs w:val="22"/>
        </w:rPr>
        <w:tab/>
        <w:t>(JUD: Travel Reimbursement)  State employees of the Judicial Department traveling on official state business must be reimbursed in accordance with Section 117.21(J) of this act.</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b/>
          <w:szCs w:val="22"/>
        </w:rPr>
        <w:tab/>
        <w:t>57.10.</w:t>
      </w:r>
      <w:r w:rsidRPr="00365E70">
        <w:rPr>
          <w:rFonts w:cs="Times New Roman"/>
          <w:b/>
          <w:szCs w:val="22"/>
        </w:rPr>
        <w:tab/>
      </w:r>
      <w:r w:rsidRPr="00365E70">
        <w:rPr>
          <w:rFonts w:cs="Times New Roman"/>
          <w:szCs w:val="22"/>
        </w:rPr>
        <w:t xml:space="preserve">(JUD: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57.11.</w:t>
      </w:r>
      <w:r w:rsidRPr="00365E70">
        <w:rPr>
          <w:rFonts w:cs="Times New Roman"/>
          <w:b/>
          <w:szCs w:val="22"/>
        </w:rPr>
        <w:tab/>
      </w:r>
      <w:r w:rsidRPr="00365E70">
        <w:rPr>
          <w:rFonts w:cs="Times New Roman"/>
          <w:szCs w:val="22"/>
        </w:rPr>
        <w:t>(JUD: Reimbursement Receipt Deposit)  Amounts received as payment for reproducing, printing, and distributing copies of court rules and other department documents shall be retained for use by the department.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57.12.</w:t>
      </w:r>
      <w:r w:rsidRPr="00365E70">
        <w:rPr>
          <w:rFonts w:cs="Times New Roman"/>
          <w:b/>
          <w:szCs w:val="22"/>
        </w:rPr>
        <w:tab/>
      </w:r>
      <w:r w:rsidRPr="00365E70">
        <w:rPr>
          <w:rFonts w:cs="Times New Roman"/>
          <w:szCs w:val="22"/>
        </w:rPr>
        <w:t>(JUD: Surplus Property Disposal)  Technology equipment that has been declared surplus may be donated directly to counties for use in court-related activities.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57.13.</w:t>
      </w:r>
      <w:r w:rsidRPr="00365E70">
        <w:rPr>
          <w:rFonts w:cs="Times New Roman"/>
          <w:b/>
          <w:szCs w:val="22"/>
        </w:rPr>
        <w:tab/>
      </w:r>
      <w:r w:rsidRPr="00365E70">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szCs w:val="22"/>
        </w:rPr>
        <w:t>57.14.</w:t>
      </w:r>
      <w:r w:rsidRPr="00365E70">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szCs w:val="22"/>
        </w:rPr>
        <w:t>57.15.</w:t>
      </w:r>
      <w:r w:rsidRPr="00365E70">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2E3CE1" w:rsidRPr="00365E70" w:rsidRDefault="002E3CE1"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Cs/>
          <w:szCs w:val="22"/>
        </w:rPr>
        <w:tab/>
        <w:t>(1)</w:t>
      </w:r>
      <w:r w:rsidRPr="00365E70">
        <w:rPr>
          <w:rFonts w:cs="Times New Roman"/>
          <w:bCs/>
          <w:szCs w:val="22"/>
        </w:rPr>
        <w:tab/>
        <w:t>the nature, extent, and causes of domestic and family violence;</w:t>
      </w:r>
    </w:p>
    <w:p w:rsidR="002E3CE1" w:rsidRPr="00365E70" w:rsidRDefault="002E3CE1"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Cs/>
          <w:szCs w:val="22"/>
        </w:rPr>
        <w:tab/>
        <w:t>(2)</w:t>
      </w:r>
      <w:r w:rsidRPr="00365E70">
        <w:rPr>
          <w:rFonts w:cs="Times New Roman"/>
          <w:bCs/>
          <w:szCs w:val="22"/>
        </w:rPr>
        <w:tab/>
        <w:t>issues of domestic and family violence concerning children;</w:t>
      </w:r>
    </w:p>
    <w:p w:rsidR="002E3CE1" w:rsidRPr="00365E70" w:rsidRDefault="002E3CE1"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Cs/>
          <w:szCs w:val="22"/>
        </w:rPr>
        <w:tab/>
        <w:t>(3)</w:t>
      </w:r>
      <w:r w:rsidRPr="00365E70">
        <w:rPr>
          <w:rFonts w:cs="Times New Roman"/>
          <w:bCs/>
          <w:szCs w:val="22"/>
        </w:rPr>
        <w:tab/>
        <w:t>prevention of the use of violence by children;</w:t>
      </w:r>
    </w:p>
    <w:p w:rsidR="002E3CE1" w:rsidRPr="00365E70" w:rsidRDefault="002E3CE1"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Cs/>
          <w:szCs w:val="22"/>
        </w:rPr>
        <w:tab/>
        <w:t>(4)</w:t>
      </w:r>
      <w:r w:rsidRPr="00365E70">
        <w:rPr>
          <w:rFonts w:cs="Times New Roman"/>
          <w:bCs/>
          <w:szCs w:val="22"/>
        </w:rPr>
        <w:tab/>
        <w:t>sensitivity to gender bias and cultural, racial, and sexual issues;</w:t>
      </w:r>
    </w:p>
    <w:p w:rsidR="002E3CE1" w:rsidRPr="00365E70" w:rsidRDefault="002E3CE1"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Cs/>
          <w:szCs w:val="22"/>
        </w:rPr>
        <w:tab/>
        <w:t>(5)</w:t>
      </w:r>
      <w:r w:rsidRPr="00365E70">
        <w:rPr>
          <w:rFonts w:cs="Times New Roman"/>
          <w:bCs/>
          <w:szCs w:val="22"/>
        </w:rPr>
        <w:tab/>
        <w:t>the lethality of domestic and family violence;</w:t>
      </w:r>
    </w:p>
    <w:p w:rsidR="002E3CE1" w:rsidRPr="00365E70" w:rsidRDefault="002E3CE1"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Cs/>
          <w:szCs w:val="22"/>
        </w:rPr>
        <w:tab/>
        <w:t>(6)</w:t>
      </w:r>
      <w:r w:rsidRPr="00365E70">
        <w:rPr>
          <w:rFonts w:cs="Times New Roman"/>
          <w:bCs/>
          <w:szCs w:val="22"/>
        </w:rPr>
        <w:tab/>
        <w:t>legal issues relating to domestic violence and child custody;</w:t>
      </w:r>
    </w:p>
    <w:p w:rsidR="002E3CE1" w:rsidRDefault="002E3CE1"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Cs/>
          <w:szCs w:val="22"/>
        </w:rPr>
        <w:tab/>
        <w:t>(7)</w:t>
      </w:r>
      <w:r w:rsidRPr="00365E70">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2E3CE1" w:rsidRPr="00365E70" w:rsidRDefault="002E3CE1"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Cs/>
          <w:szCs w:val="22"/>
        </w:rPr>
        <w:tab/>
        <w:t>(8)</w:t>
      </w:r>
      <w:r w:rsidRPr="00365E70">
        <w:rPr>
          <w:rFonts w:cs="Times New Roman"/>
          <w:bCs/>
          <w:szCs w:val="22"/>
        </w:rPr>
        <w:tab/>
        <w:t>procedures and other matters relating to issuing orders of protection from domestic violence.</w:t>
      </w:r>
    </w:p>
    <w:p w:rsidR="002E3CE1" w:rsidRPr="00365E70" w:rsidRDefault="002E3CE1"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57.16.</w:t>
      </w:r>
      <w:r w:rsidRPr="00365E70">
        <w:rPr>
          <w:rFonts w:cs="Times New Roman"/>
          <w:szCs w:val="22"/>
        </w:rPr>
        <w:tab/>
        <w:t>(JUD: Judges Salary Exemption)  For the current fiscal year, judges’ salaries and related employer contributions in Part IA, Section 57, are exempt from mid-year across-the-board reductions.</w:t>
      </w:r>
    </w:p>
    <w:p w:rsidR="002E3CE1" w:rsidRPr="00365E70" w:rsidRDefault="002E3CE1"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i/>
          <w:szCs w:val="22"/>
          <w:u w:val="single"/>
        </w:rPr>
        <w:t>57.17.</w:t>
      </w:r>
      <w:r w:rsidRPr="00365E70">
        <w:rPr>
          <w:rFonts w:cs="Times New Roman"/>
          <w:b/>
          <w:i/>
          <w:szCs w:val="22"/>
          <w:u w:val="single"/>
        </w:rPr>
        <w:tab/>
      </w:r>
      <w:r w:rsidRPr="00365E70">
        <w:rPr>
          <w:rFonts w:cs="Times New Roman"/>
          <w:i/>
          <w:color w:val="auto"/>
          <w:u w:val="single"/>
        </w:rPr>
        <w:t>(JUD: Cell Phone Use in Court)</w:t>
      </w:r>
      <w:r w:rsidRPr="00365E70">
        <w:rPr>
          <w:rFonts w:cs="Times New Roman"/>
          <w:color w:val="auto"/>
        </w:rPr>
        <w:t xml:space="preserve">  </w:t>
      </w:r>
      <w:r w:rsidRPr="00365E70">
        <w:rPr>
          <w:rFonts w:cs="Times New Roman"/>
          <w:b/>
          <w:color w:val="auto"/>
        </w:rPr>
        <w:t>DELETED</w:t>
      </w:r>
    </w:p>
    <w:p w:rsidR="002E3CE1" w:rsidRDefault="002E3CE1"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b/>
          <w:spacing w:val="-6"/>
          <w:szCs w:val="22"/>
        </w:rPr>
      </w:pPr>
      <w:bookmarkStart w:id="38" w:name="section58"/>
      <w:bookmarkEnd w:id="38"/>
      <w:r w:rsidRPr="00365E70">
        <w:rPr>
          <w:rFonts w:cs="Times New Roman"/>
          <w:b/>
          <w:spacing w:val="-6"/>
          <w:szCs w:val="22"/>
        </w:rPr>
        <w:t>SECTION 58 - C05-ADMINISTRATIVE LAW COURT</w:t>
      </w:r>
      <w:r>
        <w:rPr>
          <w:rFonts w:cs="Times New Roman"/>
          <w:b/>
          <w:spacing w:val="-6"/>
          <w:szCs w:val="22"/>
        </w:rPr>
        <w:fldChar w:fldCharType="begin"/>
      </w:r>
      <w:r>
        <w:instrText xml:space="preserve"> XE "SECTION 58 - C05-ADMINISTRATIVE LAW COURT" </w:instrText>
      </w:r>
      <w:r>
        <w:rPr>
          <w:rFonts w:cs="Times New Roman"/>
          <w:b/>
          <w:spacing w:val="-6"/>
          <w:szCs w:val="22"/>
        </w:rPr>
        <w:fldChar w:fldCharType="end"/>
      </w:r>
    </w:p>
    <w:p w:rsidR="002E3CE1" w:rsidRPr="00365E70" w:rsidRDefault="002E3CE1"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58.1.</w:t>
      </w:r>
      <w:r w:rsidRPr="00365E70">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58.2.</w:t>
      </w:r>
      <w:r w:rsidRPr="00365E70">
        <w:rPr>
          <w:rFonts w:cs="Times New Roman"/>
          <w:b/>
          <w:szCs w:val="22"/>
        </w:rPr>
        <w:tab/>
      </w:r>
      <w:r w:rsidRPr="00365E70">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b/>
        </w:rPr>
        <w:t>58.3.</w:t>
      </w:r>
      <w:r w:rsidRPr="00365E70">
        <w:rPr>
          <w:rFonts w:cs="Times New Roman"/>
        </w:rPr>
        <w:tab/>
        <w:t>(ALC: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per judge in a fiscal year.</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39" w:name="section59"/>
      <w:bookmarkEnd w:id="39"/>
      <w:r w:rsidRPr="00365E70">
        <w:rPr>
          <w:rFonts w:cs="Times New Roman"/>
          <w:b/>
          <w:szCs w:val="22"/>
        </w:rPr>
        <w:t>SECTION 59 - E20-OFFICE OF THE ATTORNEY GENERAL</w:t>
      </w:r>
      <w:r>
        <w:rPr>
          <w:rFonts w:cs="Times New Roman"/>
          <w:b/>
          <w:szCs w:val="22"/>
        </w:rPr>
        <w:fldChar w:fldCharType="begin"/>
      </w:r>
      <w:r>
        <w:instrText xml:space="preserve"> XE "SECTION 59 - E20-OFFICE OF THE ATTORNEY GENERAL"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59</w:t>
      </w:r>
      <w:r w:rsidRPr="00365E70">
        <w:rPr>
          <w:rFonts w:cs="Times New Roman"/>
          <w:b/>
          <w:bCs/>
          <w:szCs w:val="22"/>
        </w:rPr>
        <w:t>.1.</w:t>
      </w:r>
      <w:r w:rsidRPr="00365E70">
        <w:rPr>
          <w:rFonts w:cs="Times New Roman"/>
          <w:szCs w:val="22"/>
        </w:rPr>
        <w:tab/>
        <w:t>(AG: Prior Year Expenditures)  The Office of the Attorney General is authorized to use unexpended federal funds in the current fiscal year to pay for expenditures incurred in the prior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59</w:t>
      </w:r>
      <w:r w:rsidRPr="00365E70">
        <w:rPr>
          <w:rFonts w:cs="Times New Roman"/>
          <w:b/>
          <w:bCs/>
          <w:szCs w:val="22"/>
        </w:rPr>
        <w:t>.2.</w:t>
      </w:r>
      <w:r w:rsidRPr="00365E70">
        <w:rPr>
          <w:rFonts w:cs="Times New Roman"/>
          <w:b/>
          <w:bCs/>
          <w:szCs w:val="22"/>
        </w:rPr>
        <w:tab/>
      </w:r>
      <w:r w:rsidRPr="00365E70">
        <w:rPr>
          <w:rFonts w:cs="Times New Roman"/>
          <w:szCs w:val="22"/>
        </w:rPr>
        <w:t>(AG: Other Funds Carry Forward)  Any balance of unexpended funds, not including general fund appropriations, may be carried forward for the operation of the Office of Attorney General.</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r>
      <w:r w:rsidRPr="00365E70">
        <w:rPr>
          <w:rFonts w:cs="Times New Roman"/>
          <w:b/>
          <w:szCs w:val="22"/>
        </w:rPr>
        <w:t>59.3.</w:t>
      </w:r>
      <w:r w:rsidRPr="00365E70">
        <w:rPr>
          <w:rFonts w:cs="Times New Roman"/>
          <w:bCs/>
          <w:szCs w:val="22"/>
        </w:rPr>
        <w:tab/>
        <w:t xml:space="preserve">(AG: </w:t>
      </w:r>
      <w:r w:rsidRPr="00365E70">
        <w:rPr>
          <w:rFonts w:cs="Times New Roman"/>
          <w:szCs w:val="22"/>
        </w:rPr>
        <w:t>Reimbursement for Expenditures)</w:t>
      </w:r>
      <w:r w:rsidRPr="00365E70">
        <w:rPr>
          <w:rFonts w:cs="Times New Roman"/>
          <w:bCs/>
          <w:szCs w:val="22"/>
        </w:rPr>
        <w:t xml:space="preserve">  The Office of the Attorney General may retain for general operating purposes, any reimbursement of funds for expenses incurred in a prior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59</w:t>
      </w:r>
      <w:r w:rsidRPr="00365E70">
        <w:rPr>
          <w:rFonts w:cs="Times New Roman"/>
          <w:b/>
          <w:bCs/>
          <w:szCs w:val="22"/>
        </w:rPr>
        <w:t>.4.</w:t>
      </w:r>
      <w:r w:rsidRPr="00365E70">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59.5.</w:t>
      </w:r>
      <w:r w:rsidRPr="00365E70">
        <w:rPr>
          <w:rFonts w:cs="Times New Roman"/>
          <w:b/>
          <w:bCs/>
          <w:szCs w:val="22"/>
        </w:rPr>
        <w:tab/>
      </w:r>
      <w:r w:rsidRPr="00365E70">
        <w:rPr>
          <w:rFonts w:cs="Times New Roman"/>
          <w:szCs w:val="22"/>
        </w:rPr>
        <w:t xml:space="preserve">(AG: Water Litigation)  </w:t>
      </w:r>
      <w:r w:rsidRPr="00365E70">
        <w:rPr>
          <w:rFonts w:cs="Times New Roman"/>
        </w:rPr>
        <w:t>Unexpended Water Litigation funds must be transferred to the Tax Relief Reserve Fund.</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b/>
        </w:rPr>
        <w:t>59.6.</w:t>
      </w:r>
      <w:r w:rsidRPr="00365E70">
        <w:rPr>
          <w:rFonts w:cs="Times New Roman"/>
          <w:b/>
        </w:rPr>
        <w:tab/>
      </w:r>
      <w:r w:rsidRPr="00365E70">
        <w:rPr>
          <w:rFonts w:cs="Times New Roman"/>
        </w:rPr>
        <w:t>(AG: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rPr>
        <w:t>Remaining Securities Fee revenues collected during the current fiscal year shall be remitted to the General Fund of the State.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b/>
          <w:snapToGrid w:val="0"/>
          <w:szCs w:val="22"/>
        </w:rPr>
        <w:tab/>
        <w:t>59.7.</w:t>
      </w:r>
      <w:r w:rsidRPr="00365E70">
        <w:rPr>
          <w:rFonts w:cs="Times New Roman"/>
          <w:b/>
          <w:snapToGrid w:val="0"/>
          <w:szCs w:val="22"/>
        </w:rPr>
        <w:tab/>
      </w:r>
      <w:r w:rsidRPr="00365E70">
        <w:rPr>
          <w:rFonts w:cs="Times New Roman"/>
          <w:snapToGrid w:val="0"/>
          <w:szCs w:val="22"/>
        </w:rPr>
        <w:t xml:space="preserve">(AG: Savannah River Maritime Commission Funds)  The Office of the Attorney General is authorized to use funds appropriated </w:t>
      </w:r>
      <w:r w:rsidRPr="00365E70">
        <w:rPr>
          <w:rFonts w:cs="Times New Roman"/>
          <w:strike/>
          <w:snapToGrid w:val="0"/>
          <w:szCs w:val="22"/>
        </w:rPr>
        <w:t>in Fiscal Year 2012-13</w:t>
      </w:r>
      <w:r w:rsidRPr="00365E70">
        <w:rPr>
          <w:rFonts w:cs="Times New Roman"/>
          <w:snapToGrid w:val="0"/>
          <w:szCs w:val="22"/>
        </w:rPr>
        <w:t xml:space="preserve"> for litigation expenses related to the Savannah River Maritime Commission to reimburse litigation expenditures incurred by the Office of the Attorney General on behalf of the Savannah River Maritime Commission </w:t>
      </w:r>
      <w:r w:rsidRPr="00365E70">
        <w:rPr>
          <w:rFonts w:cs="Times New Roman"/>
          <w:snapToGrid w:val="0"/>
          <w:szCs w:val="22"/>
        </w:rPr>
        <w:lastRenderedPageBreak/>
        <w:t xml:space="preserve">during </w:t>
      </w:r>
      <w:r w:rsidRPr="00365E70">
        <w:rPr>
          <w:rFonts w:cs="Times New Roman"/>
          <w:strike/>
          <w:snapToGrid w:val="0"/>
          <w:szCs w:val="22"/>
        </w:rPr>
        <w:t>Fiscal Year 2011-12</w:t>
      </w:r>
      <w:r w:rsidRPr="00365E70">
        <w:rPr>
          <w:rFonts w:cs="Times New Roman"/>
          <w:snapToGrid w:val="0"/>
          <w:szCs w:val="22"/>
        </w:rPr>
        <w:t xml:space="preserve"> </w:t>
      </w:r>
      <w:r w:rsidRPr="00365E70">
        <w:rPr>
          <w:rFonts w:cs="Times New Roman"/>
          <w:i/>
          <w:snapToGrid w:val="0"/>
          <w:szCs w:val="22"/>
          <w:u w:val="single"/>
        </w:rPr>
        <w:t>the current fiscal year</w:t>
      </w:r>
      <w:r w:rsidRPr="00365E70">
        <w:rPr>
          <w:rFonts w:cs="Times New Roman"/>
          <w:snapToGrid w:val="0"/>
          <w:szCs w:val="22"/>
        </w:rPr>
        <w:t>.  Following the conclusion of these litigation matters any remaining funds shall be deposited in the General Fund.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rPr>
        <w:tab/>
      </w:r>
      <w:r w:rsidRPr="00365E70">
        <w:rPr>
          <w:rFonts w:cs="Times New Roman"/>
          <w:b/>
          <w:i/>
          <w:u w:val="single"/>
        </w:rPr>
        <w:t>59.8.</w:t>
      </w:r>
      <w:r w:rsidRPr="00365E70">
        <w:rPr>
          <w:rFonts w:cs="Times New Roman"/>
          <w:b/>
          <w:i/>
          <w:u w:val="single"/>
        </w:rPr>
        <w:tab/>
      </w:r>
      <w:r w:rsidRPr="00365E70">
        <w:rPr>
          <w:rFonts w:cs="Times New Roman"/>
          <w:i/>
          <w:u w:val="single"/>
        </w:rPr>
        <w:t xml:space="preserve">(AG: Gang Violence Prevention/Youth Mentor)  The Office of the Attorney General may expend other funds to implement and maintain </w:t>
      </w:r>
      <w:r w:rsidRPr="00365E70">
        <w:rPr>
          <w:rFonts w:cs="Times New Roman"/>
          <w:bCs/>
          <w:i/>
          <w:iCs/>
          <w:u w:val="single"/>
        </w:rPr>
        <w:t>gang</w:t>
      </w:r>
      <w:r w:rsidRPr="00365E70">
        <w:rPr>
          <w:rFonts w:cs="Times New Roman"/>
          <w:i/>
          <w:u w:val="single"/>
        </w:rPr>
        <w:t xml:space="preserve"> prevention and youth mentoring programs in conjunction with Section 63-19-1430 of the 1976 Code, the Youth Mentor Act.</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E3CE1" w:rsidSect="008E4BC7">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40" w:name="section60"/>
      <w:bookmarkEnd w:id="40"/>
      <w:r w:rsidRPr="00365E70">
        <w:rPr>
          <w:rFonts w:cs="Times New Roman"/>
          <w:b/>
          <w:szCs w:val="22"/>
        </w:rPr>
        <w:t>SECTION 60 - E21-PROSECUTION COORDINATION COMMISSION</w:t>
      </w:r>
      <w:r>
        <w:rPr>
          <w:rFonts w:cs="Times New Roman"/>
          <w:b/>
          <w:szCs w:val="22"/>
        </w:rPr>
        <w:fldChar w:fldCharType="begin"/>
      </w:r>
      <w:r>
        <w:instrText xml:space="preserve"> XE "SECTION 60 - E21-PROSECUTION COORDINATION COMMISSION" </w:instrText>
      </w:r>
      <w:r>
        <w:rPr>
          <w:rFonts w:cs="Times New Roman"/>
          <w:b/>
          <w:szCs w:val="22"/>
        </w:rPr>
        <w:fldChar w:fldCharType="end"/>
      </w: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spacing w:val="-14"/>
          <w:szCs w:val="22"/>
        </w:rPr>
        <w:t>60</w:t>
      </w:r>
      <w:r w:rsidRPr="00365E70">
        <w:rPr>
          <w:rFonts w:cs="Times New Roman"/>
          <w:b/>
          <w:szCs w:val="22"/>
        </w:rPr>
        <w:t>.1.</w:t>
      </w:r>
      <w:r w:rsidRPr="00365E70">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spacing w:val="-14"/>
          <w:szCs w:val="22"/>
        </w:rPr>
        <w:t>60</w:t>
      </w:r>
      <w:r w:rsidRPr="00365E70">
        <w:rPr>
          <w:rFonts w:cs="Times New Roman"/>
          <w:b/>
          <w:szCs w:val="22"/>
        </w:rPr>
        <w:t>.2.</w:t>
      </w:r>
      <w:r w:rsidRPr="00365E70">
        <w:rPr>
          <w:rFonts w:cs="Times New Roman"/>
          <w:szCs w:val="22"/>
        </w:rPr>
        <w:tab/>
        <w:t>(PCC: Solicitor Expense Allowance)  Each solicitor shall receive five hundred dollars ($500.00) per month as expense allowance.</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r>
      <w:r w:rsidRPr="00365E70">
        <w:rPr>
          <w:rFonts w:cs="Times New Roman"/>
          <w:b/>
          <w:spacing w:val="-14"/>
        </w:rPr>
        <w:t>60</w:t>
      </w:r>
      <w:r w:rsidRPr="00365E70">
        <w:rPr>
          <w:rFonts w:cs="Times New Roman"/>
          <w:b/>
        </w:rPr>
        <w:t>.3.</w:t>
      </w:r>
      <w:r w:rsidRPr="00365E70">
        <w:rPr>
          <w:rFonts w:cs="Times New Roman"/>
        </w:rPr>
        <w:tab/>
        <w:t>(PCC: Judicial Circuits State Support)  The amount appropriated and authorized in this section for Judicial Circuits (16) State Support shall be apportioned among the circuits</w:t>
      </w:r>
      <w:r w:rsidRPr="00365E70">
        <w:rPr>
          <w:rFonts w:cs="Times New Roman"/>
          <w:i/>
          <w:u w:val="single"/>
        </w:rPr>
        <w:t>.  The first $4,692,961 shall be distributed</w:t>
      </w:r>
      <w:r w:rsidRPr="00365E70">
        <w:rPr>
          <w:rFonts w:cs="Times New Roman"/>
        </w:rPr>
        <w:t xml:space="preserve"> on a per capita basis based upon the current official census.  </w:t>
      </w:r>
      <w:r w:rsidRPr="00365E70">
        <w:rPr>
          <w:rFonts w:cs="Times New Roman"/>
          <w:i/>
          <w:u w:val="single"/>
        </w:rPr>
        <w:t>The next $1,179,041 shall be distributed on a pro-rata basis.</w:t>
      </w:r>
      <w:r w:rsidRPr="00365E70">
        <w:rPr>
          <w:rFonts w:cs="Times New Roman"/>
        </w:rPr>
        <w:t xml:space="preserve">  Payment shall be made as soon after the beginning of each quarter as practical.</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spacing w:val="-14"/>
          <w:szCs w:val="22"/>
        </w:rPr>
        <w:t>60</w:t>
      </w:r>
      <w:r w:rsidRPr="00365E70">
        <w:rPr>
          <w:rFonts w:cs="Times New Roman"/>
          <w:b/>
          <w:szCs w:val="22"/>
        </w:rPr>
        <w:t>.4.</w:t>
      </w:r>
      <w:r w:rsidRPr="00365E70">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spacing w:val="-14"/>
          <w:szCs w:val="22"/>
        </w:rPr>
        <w:t>60</w:t>
      </w:r>
      <w:r w:rsidRPr="00365E70">
        <w:rPr>
          <w:rFonts w:cs="Times New Roman"/>
          <w:b/>
          <w:szCs w:val="22"/>
        </w:rPr>
        <w:t>.5.</w:t>
      </w:r>
      <w:r w:rsidRPr="00365E70">
        <w:rPr>
          <w:rFonts w:cs="Times New Roman"/>
          <w:szCs w:val="22"/>
        </w:rPr>
        <w:tab/>
        <w:t xml:space="preserve">(PCC: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w:t>
      </w:r>
      <w:r w:rsidRPr="00365E70">
        <w:rPr>
          <w:rFonts w:cs="Times New Roman"/>
        </w:rPr>
        <w:t>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r>
      <w:r w:rsidRPr="00365E70">
        <w:rPr>
          <w:rFonts w:cs="Times New Roman"/>
          <w:b/>
          <w:spacing w:val="-14"/>
          <w:szCs w:val="22"/>
        </w:rPr>
        <w:t>60</w:t>
      </w:r>
      <w:r w:rsidRPr="00365E70">
        <w:rPr>
          <w:rFonts w:cs="Times New Roman"/>
          <w:b/>
          <w:szCs w:val="22"/>
        </w:rPr>
        <w:t>.6.</w:t>
      </w:r>
      <w:r w:rsidRPr="00365E70">
        <w:rPr>
          <w:rFonts w:cs="Times New Roman"/>
          <w:bCs/>
          <w:szCs w:val="22"/>
        </w:rPr>
        <w:tab/>
        <w:t xml:space="preserve">(PCC: Solicitors Victim/Witness Assistance Programs)  When funds are available, the amount appropriated and authorized in Part IA, Section 60 for Solicitors Victim/Witness Assistance Programs shall be apportioned among the circuits on a per capita basis and based upon the current official census .  Payment shall be </w:t>
      </w:r>
      <w:r w:rsidRPr="00365E70">
        <w:rPr>
          <w:rFonts w:cs="Times New Roman"/>
          <w:snapToGrid w:val="0"/>
          <w:szCs w:val="22"/>
        </w:rPr>
        <w:t>made</w:t>
      </w:r>
      <w:r w:rsidRPr="00365E70">
        <w:rPr>
          <w:rFonts w:cs="Times New Roman"/>
          <w:bCs/>
          <w:szCs w:val="22"/>
        </w:rPr>
        <w:t xml:space="preserve"> as soon after the beginning of each quarter as practical.</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tab/>
      </w:r>
      <w:r w:rsidRPr="00365E70">
        <w:rPr>
          <w:b/>
        </w:rPr>
        <w:t>60.7.</w:t>
      </w:r>
      <w:r w:rsidRPr="00365E70">
        <w:rPr>
          <w:b/>
        </w:rPr>
        <w:tab/>
      </w:r>
      <w:r w:rsidRPr="00365E70">
        <w:t xml:space="preserve">(PCC: CDV Prosecution)  The amount appropriated and authorized in this section for Criminal Domestic Violence Prosecution shall be apportioned among the circuits on a pro-rata basis.  If not privileged information, the </w:t>
      </w:r>
      <w:r w:rsidRPr="00365E70">
        <w:rPr>
          <w:rFonts w:cs="Times New Roman"/>
        </w:rPr>
        <w:t>Prosecution</w:t>
      </w:r>
      <w:r w:rsidRPr="00365E70">
        <w:t xml:space="preserve">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2E3CE1" w:rsidRPr="00365E70" w:rsidRDefault="002E3CE1"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rPr>
        <w:tab/>
        <w:t>60.8.</w:t>
      </w:r>
      <w:r w:rsidRPr="00365E70">
        <w:rPr>
          <w:rFonts w:cs="Times New Roman"/>
          <w:b/>
        </w:rPr>
        <w:tab/>
      </w:r>
      <w:r w:rsidRPr="00365E70">
        <w:rPr>
          <w:rFonts w:cs="Times New Roman"/>
        </w:rPr>
        <w:t xml:space="preserve">(PCC: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365E70">
        <w:t>assistance</w:t>
      </w:r>
      <w:r w:rsidRPr="00365E70">
        <w:rPr>
          <w:rFonts w:cs="Times New Roman"/>
        </w:rPr>
        <w:t xml:space="preserve"> programs in solicitors’ offices shall result in a corresponding decrease of state funds provided to the solicitors’ office in that county for victim assistance services.  Each solicitor’s office shall submit an annual financial and </w:t>
      </w:r>
      <w:r w:rsidRPr="00365E70">
        <w:rPr>
          <w:rFonts w:cs="Times New Roman"/>
        </w:rPr>
        <w:lastRenderedPageBreak/>
        <w:t>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2E3CE1" w:rsidRPr="00365E70" w:rsidRDefault="002E3CE1"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b/>
        </w:rPr>
        <w:tab/>
        <w:t>60.9.</w:t>
      </w:r>
      <w:r w:rsidRPr="00365E70">
        <w:rPr>
          <w:rFonts w:cs="Times New Roman"/>
          <w:b/>
        </w:rPr>
        <w:tab/>
      </w:r>
      <w:r w:rsidRPr="00365E70">
        <w:rPr>
          <w:rFonts w:cs="Times New Roman"/>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2E3CE1" w:rsidRPr="00365E70" w:rsidRDefault="002E3CE1"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rPr>
        <w:tab/>
        <w:t>(1)</w:t>
      </w:r>
      <w:r w:rsidRPr="00365E70">
        <w:rPr>
          <w:rFonts w:cs="Times New Roman"/>
        </w:rPr>
        <w:tab/>
        <w:t>Make available to victims/witnesses information concerning their cases from filing in general sessions court through disposition.</w:t>
      </w:r>
    </w:p>
    <w:p w:rsidR="002E3CE1" w:rsidRPr="00365E70" w:rsidRDefault="002E3CE1"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rPr>
        <w:tab/>
        <w:t>(2)</w:t>
      </w:r>
      <w:r w:rsidRPr="00365E70">
        <w:rPr>
          <w:rFonts w:cs="Times New Roman"/>
        </w:rPr>
        <w:tab/>
        <w:t>Keep the victim/witness informed of his rights and support his right to protection from intimidation.</w:t>
      </w:r>
    </w:p>
    <w:p w:rsidR="002E3CE1" w:rsidRPr="00365E70" w:rsidRDefault="002E3CE1"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rPr>
        <w:tab/>
        <w:t>(3)</w:t>
      </w:r>
      <w:r w:rsidRPr="00365E70">
        <w:rPr>
          <w:rFonts w:cs="Times New Roman"/>
        </w:rPr>
        <w:tab/>
        <w:t>Inform victims/witnesses of and make appropriate referrals to available services such as medical, social, counseling, and victims’ compensation services.</w:t>
      </w:r>
    </w:p>
    <w:p w:rsidR="002E3CE1" w:rsidRPr="00365E70" w:rsidRDefault="002E3CE1"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rPr>
        <w:tab/>
        <w:t>(4)</w:t>
      </w:r>
      <w:r w:rsidRPr="00365E70">
        <w:rPr>
          <w:rFonts w:cs="Times New Roman"/>
        </w:rPr>
        <w:tab/>
        <w:t>Assist in the preparation of victims/witnesses for court.</w:t>
      </w:r>
    </w:p>
    <w:p w:rsidR="002E3CE1" w:rsidRPr="00365E70" w:rsidRDefault="002E3CE1"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rPr>
        <w:tab/>
        <w:t>(5)</w:t>
      </w:r>
      <w:r w:rsidRPr="00365E70">
        <w:rPr>
          <w:rFonts w:cs="Times New Roman"/>
        </w:rPr>
        <w:tab/>
        <w:t>Provide assistance and support to the families or survivors of victims where appropriate.</w:t>
      </w:r>
    </w:p>
    <w:p w:rsidR="002E3CE1" w:rsidRPr="00365E70" w:rsidRDefault="002E3CE1"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rPr>
        <w:tab/>
        <w:t>(6)</w:t>
      </w:r>
      <w:r w:rsidRPr="00365E70">
        <w:rPr>
          <w:rFonts w:cs="Times New Roman"/>
        </w:rPr>
        <w:tab/>
        <w:t>Provide any other necessary support services to victims/witnesses such as contact with employers or creditors.</w:t>
      </w:r>
    </w:p>
    <w:p w:rsidR="002E3CE1" w:rsidRPr="00365E70" w:rsidRDefault="002E3CE1"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rPr>
        <w:tab/>
        <w:t>(7)</w:t>
      </w:r>
      <w:r w:rsidRPr="00365E70">
        <w:rPr>
          <w:rFonts w:cs="Times New Roman"/>
        </w:rPr>
        <w:tab/>
        <w:t>Promote public awareness of the program and services available for crime victims.</w:t>
      </w:r>
    </w:p>
    <w:p w:rsidR="002E3CE1" w:rsidRPr="00365E70" w:rsidRDefault="002E3CE1"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t>The funds may not be used for other victim-related services until the above functions are provided in an adequate manner.</w:t>
      </w:r>
    </w:p>
    <w:p w:rsidR="002E3CE1" w:rsidRPr="00365E70" w:rsidRDefault="002E3CE1"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tab/>
      </w:r>
      <w:r w:rsidRPr="00365E70">
        <w:rPr>
          <w:b/>
          <w:i/>
          <w:u w:val="single"/>
        </w:rPr>
        <w:t>60.10.</w:t>
      </w:r>
      <w:r w:rsidRPr="00365E70">
        <w:rPr>
          <w:b/>
          <w:i/>
          <w:u w:val="single"/>
        </w:rPr>
        <w:tab/>
      </w:r>
      <w:r w:rsidRPr="00365E70">
        <w:rPr>
          <w:i/>
          <w:u w:val="single"/>
        </w:rPr>
        <w:t xml:space="preserve">(PCC: DUI Prosecution)  The amount appropriated and authorized in this section for Driving Under the Influence Prosecution shall be apportioned among the circuits on a pro-rata basis.  If not privileged information, the </w:t>
      </w:r>
      <w:r w:rsidRPr="00365E70">
        <w:rPr>
          <w:rFonts w:cs="Times New Roman"/>
          <w:i/>
          <w:u w:val="single"/>
        </w:rPr>
        <w:t>Prosecution</w:t>
      </w:r>
      <w:r w:rsidRPr="00365E70">
        <w:rPr>
          <w:i/>
          <w:u w:val="single"/>
        </w:rPr>
        <w:t xml:space="preserve"> </w:t>
      </w:r>
      <w:r w:rsidRPr="00365E70">
        <w:rPr>
          <w:rFonts w:cs="Times New Roman"/>
          <w:i/>
          <w:u w:val="single"/>
        </w:rPr>
        <w:t>Coordination</w:t>
      </w:r>
      <w:r w:rsidRPr="00365E70">
        <w:rPr>
          <w:i/>
          <w:u w:val="single"/>
        </w:rPr>
        <w:t xml:space="preserve">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2E3CE1" w:rsidRDefault="002E3CE1"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2E3CE1" w:rsidSect="008E4BC7">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E3CE1" w:rsidRPr="00365E70" w:rsidRDefault="002E3CE1" w:rsidP="00CD2CB1">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41" w:name="section61"/>
      <w:bookmarkEnd w:id="41"/>
      <w:r w:rsidRPr="00365E70">
        <w:rPr>
          <w:rFonts w:cs="Times New Roman"/>
          <w:b/>
          <w:szCs w:val="22"/>
        </w:rPr>
        <w:t>SECTION 61 - E23-COMMISSION ON INDIGENT DEFENSE</w:t>
      </w:r>
      <w:r>
        <w:rPr>
          <w:rFonts w:cs="Times New Roman"/>
          <w:b/>
          <w:szCs w:val="22"/>
        </w:rPr>
        <w:fldChar w:fldCharType="begin"/>
      </w:r>
      <w:r>
        <w:instrText xml:space="preserve"> XE "SECTION 61 - E23-COMMISSION ON INDIGENT DEFENSE" </w:instrText>
      </w:r>
      <w:r>
        <w:rPr>
          <w:rFonts w:cs="Times New Roman"/>
          <w:b/>
          <w:szCs w:val="22"/>
        </w:rPr>
        <w:fldChar w:fldCharType="end"/>
      </w:r>
    </w:p>
    <w:p w:rsidR="002E3CE1" w:rsidRPr="00365E70" w:rsidRDefault="002E3CE1"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b/>
        </w:rPr>
        <w:tab/>
        <w:t>61.1.</w:t>
      </w:r>
      <w:r w:rsidRPr="00365E70">
        <w:rPr>
          <w:rFonts w:cs="Times New Roman"/>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365E70">
        <w:rPr>
          <w:rFonts w:cs="Times New Roman"/>
        </w:rPr>
        <w:noBreakHyphen/>
        <w:t>3-50 (Conflict Fund).  Of the funds generated from the fees imposed under Sections 14-1-206(C)(4), 14-1-</w:t>
      </w:r>
      <w:r w:rsidRPr="00365E70">
        <w:rPr>
          <w:rFonts w:cs="Times New Roman"/>
        </w:rPr>
        <w:lastRenderedPageBreak/>
        <w:t>207(C)(6) and 14-1-208(C)(6) and the application fee provided in Section 17-3-30(B), on a monthly basis, fifty percent must be deposited into the Death Penalty Trial Fund, fifteen percent must be deposited into the Conflict Fund , and the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61.2.</w:t>
      </w:r>
      <w:r w:rsidRPr="00365E70">
        <w:rPr>
          <w:rFonts w:cs="Times New Roman"/>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61.3.</w:t>
      </w:r>
      <w:r w:rsidRPr="00365E70">
        <w:rPr>
          <w:rFonts w:cs="Times New Roman"/>
          <w:b/>
        </w:rPr>
        <w:tab/>
      </w:r>
      <w:r w:rsidRPr="00365E70">
        <w:rPr>
          <w:rFonts w:cs="Times New Roman"/>
        </w:rPr>
        <w:t xml:space="preserve">(INDEF: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Indigent Defense shall review all outstanding obligations in this fund.  Any unspent and unobligated money shall be used to pay </w:t>
      </w:r>
      <w:r w:rsidRPr="00365E70">
        <w:rPr>
          <w:rFonts w:cs="Times New Roman"/>
        </w:rPr>
        <w:lastRenderedPageBreak/>
        <w:t>outstanding vouchers in the Death Penalty Trial Fund or the Conflict Fund, provided the designated fund has become exhausted during the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color w:val="auto"/>
        </w:rPr>
        <w:tab/>
      </w:r>
      <w:r w:rsidRPr="00365E70">
        <w:rPr>
          <w:rFonts w:cs="Times New Roman"/>
          <w:b/>
          <w:color w:val="auto"/>
        </w:rPr>
        <w:t>61</w:t>
      </w:r>
      <w:r w:rsidRPr="00365E70">
        <w:rPr>
          <w:rFonts w:cs="Times New Roman"/>
          <w:b/>
          <w:bCs/>
          <w:color w:val="auto"/>
        </w:rPr>
        <w:t>.4.</w:t>
      </w:r>
      <w:r w:rsidRPr="00365E70">
        <w:rPr>
          <w:rFonts w:cs="Times New Roman"/>
          <w:color w:val="auto"/>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365E70">
        <w:rPr>
          <w:rFonts w:cs="Times New Roman"/>
          <w:snapToGrid w:val="0"/>
          <w:color w:val="auto"/>
        </w:rPr>
        <w:t>Com</w:t>
      </w:r>
      <w:r w:rsidRPr="00365E70">
        <w:rPr>
          <w:rFonts w:cs="Times New Roman"/>
          <w:color w:val="auto"/>
        </w:rPr>
        <w:t>mitments, Sexually Violent Predator Act, and Post Conviction Relief (PCR) and Criminal Conflict appointments to reimburse court appointed private attorneys and for other expenditures as specified in this provision.  SC Appellate Court Rule 608 Appointments funds may not be transferred or used for any other purpose.</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65E70">
        <w:rPr>
          <w:rFonts w:cs="Times New Roman"/>
          <w:color w:val="auto"/>
        </w:rPr>
        <w:tab/>
        <w:t>A portion of the funds appropriated under “SC Appellate Court Rule 608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color w:val="auto"/>
        </w:rPr>
        <w:tab/>
        <w:t>A portion of the funds appropriated under “SC Appellate Court Rule 608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365E70">
        <w:rPr>
          <w:rFonts w:ascii="Arial" w:hAnsi="Arial"/>
          <w:color w:val="auto"/>
        </w:rPr>
        <w:tab/>
      </w:r>
      <w:r w:rsidRPr="00365E70">
        <w:rPr>
          <w:rFonts w:cs="Times New Roman"/>
          <w:color w:val="auto"/>
        </w:rPr>
        <w:t>A portion of the funds appropriated under “SC Appellate Court Rule 608 Appointments” shall be used for non 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365E70">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365E70">
        <w:rPr>
          <w:rFonts w:cs="Times New Roman"/>
          <w:snapToGrid w:val="0"/>
          <w:color w:val="auto"/>
          <w:szCs w:val="22"/>
        </w:rPr>
        <w:tab/>
        <w:t xml:space="preserve">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w:t>
      </w:r>
      <w:r w:rsidRPr="00365E70">
        <w:rPr>
          <w:rFonts w:cs="Times New Roman"/>
          <w:snapToGrid w:val="0"/>
          <w:color w:val="auto"/>
          <w:szCs w:val="22"/>
        </w:rPr>
        <w:lastRenderedPageBreak/>
        <w:t>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365E70">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color w:val="auto"/>
        </w:rPr>
        <w:tab/>
        <w:t>A portion of the funds appropriated under “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rPr>
        <w:tab/>
      </w:r>
      <w:r w:rsidRPr="00365E70">
        <w:rPr>
          <w:rFonts w:cs="Times New Roman"/>
          <w:b/>
        </w:rPr>
        <w:t>61.5.</w:t>
      </w:r>
      <w:r w:rsidRPr="00365E70">
        <w:rPr>
          <w:rFonts w:cs="Times New Roman"/>
          <w:b/>
        </w:rPr>
        <w:tab/>
      </w:r>
      <w:r w:rsidRPr="00365E70">
        <w:rPr>
          <w:rFonts w:cs="Times New Roman"/>
        </w:rPr>
        <w:t>(INDEF: Volunteer Guardian Ad Litem Appointments and Attorney Representation)  The Commission on Indigent Defense working with the Guardian ad Litem’s Office of the Division of Children’s Services, shall allocate a portion of the funds provided for SC Appellate Court Rule 608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SC Appellate Court Rule 608 Appointment Fund.  The Commission on Indigent Defense shall report to the Senate Finance Committee and the House Ways and Means Committee any payments to individual guardians ad litem from funds provided from the SC Appellate Court Rule 608 Appointment Fund.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61.6.</w:t>
      </w:r>
      <w:r w:rsidRPr="00365E70">
        <w:rPr>
          <w:rFonts w:cs="Times New Roman"/>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rPr>
        <w:tab/>
        <w:t>61.7.</w:t>
      </w:r>
      <w:r w:rsidRPr="00365E70">
        <w:rPr>
          <w:rFonts w:cs="Times New Roman"/>
          <w:bCs/>
        </w:rPr>
        <w:tab/>
        <w:t xml:space="preserve">(INDEF: Public Defender Fee)  Every person placed on probation on or after July 1, 2003, who was represented by a public defender or </w:t>
      </w:r>
      <w:r w:rsidRPr="00365E70">
        <w:rPr>
          <w:rFonts w:cs="Times New Roman"/>
          <w:snapToGrid w:val="0"/>
        </w:rPr>
        <w:t>appointed</w:t>
      </w:r>
      <w:r w:rsidRPr="00365E70">
        <w:rPr>
          <w:rFonts w:cs="Times New Roman"/>
          <w:bCs/>
        </w:rPr>
        <w:t xml:space="preserve"> counsel, shall be assessed a fee of five hundred dollars.  The revenue generated from this fee must be collected by the clerk of court and sent on a monthly basis to the Commission on Indigent Defense.  </w:t>
      </w:r>
      <w:r w:rsidRPr="00365E70">
        <w:rPr>
          <w:rFonts w:cs="Times New Roman"/>
        </w:rPr>
        <w:t>However</w:t>
      </w:r>
      <w:r w:rsidRPr="00365E70">
        <w:rPr>
          <w:rFonts w:cs="Times New Roman"/>
          <w:bCs/>
        </w:rPr>
        <w:t>, if a defendant fails to pay this fee, this failure alone is not sufficient basis for incarceration for a probation violation.  This assessment shall be collected and paid over before any other fees.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61.8.</w:t>
      </w:r>
      <w:r w:rsidRPr="00365E70">
        <w:rPr>
          <w:rFonts w:cs="Times New Roman"/>
          <w:b/>
          <w:szCs w:val="22"/>
        </w:rPr>
        <w:tab/>
      </w:r>
      <w:r w:rsidRPr="00365E70">
        <w:rPr>
          <w:rFonts w:cs="Times New Roman"/>
          <w:szCs w:val="22"/>
        </w:rPr>
        <w:t xml:space="preserve">(INDEF: Defense of Indigents Civil Action Application Fee)  </w:t>
      </w:r>
      <w:r w:rsidRPr="00365E70">
        <w:rPr>
          <w:rFonts w:cs="Times New Roman"/>
          <w:szCs w:val="22"/>
        </w:rPr>
        <w:tab/>
        <w:t xml:space="preserve">(A)  A person requesting appointment of counsel in any termination of parental rights (TPR), abuse and neglect, or any other civil court action in this </w:t>
      </w:r>
      <w:r w:rsidRPr="00365E70">
        <w:rPr>
          <w:rFonts w:cs="Times New Roman"/>
          <w:bCs/>
          <w:szCs w:val="22"/>
        </w:rPr>
        <w:t>state</w:t>
      </w:r>
      <w:r w:rsidRPr="00365E70">
        <w:rPr>
          <w:rFonts w:cs="Times New Roman"/>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(B)</w:t>
      </w:r>
      <w:r w:rsidRPr="00365E70">
        <w:rPr>
          <w:rFonts w:cs="Times New Roman"/>
          <w:szCs w:val="22"/>
        </w:rPr>
        <w:tab/>
        <w:t xml:space="preserve">A forty dollar application fee for appointed counsel services must be collected from every person who executes an affidavit that they are financially unable to employ counsel.  The person may apply to the court, the clerk of court, or other appropriate </w:t>
      </w:r>
      <w:r w:rsidRPr="00365E70">
        <w:rPr>
          <w:rFonts w:cs="Times New Roman"/>
          <w:szCs w:val="22"/>
        </w:rPr>
        <w:lastRenderedPageBreak/>
        <w:t>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(C)</w:t>
      </w:r>
      <w:r w:rsidRPr="00365E70">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(D)</w:t>
      </w:r>
      <w:r w:rsidRPr="00365E70">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(E)</w:t>
      </w:r>
      <w:r w:rsidRPr="00365E70">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(F)</w:t>
      </w:r>
      <w:r w:rsidRPr="00365E70">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61.9.</w:t>
      </w:r>
      <w:r w:rsidRPr="00365E70">
        <w:rPr>
          <w:rFonts w:cs="Times New Roman"/>
          <w:b/>
          <w:szCs w:val="22"/>
        </w:rPr>
        <w:tab/>
      </w:r>
      <w:r w:rsidRPr="00365E70">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65E70">
        <w:rPr>
          <w:rFonts w:cs="Times New Roman"/>
          <w:szCs w:val="22"/>
        </w:rPr>
        <w:tab/>
      </w:r>
      <w:r w:rsidRPr="00365E70">
        <w:rPr>
          <w:rFonts w:cs="Times New Roman"/>
          <w:b/>
          <w:szCs w:val="22"/>
        </w:rPr>
        <w:t>61.10.</w:t>
      </w:r>
      <w:r w:rsidRPr="00365E70">
        <w:rPr>
          <w:rFonts w:cs="Times New Roman"/>
          <w:szCs w:val="22"/>
        </w:rPr>
        <w:tab/>
        <w:t xml:space="preserve">(INDEF: Reporting Requirement)  </w:t>
      </w:r>
      <w:r w:rsidRPr="00365E70">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365E70">
        <w:rPr>
          <w:rFonts w:cs="Times New Roman"/>
          <w:szCs w:val="22"/>
        </w:rPr>
        <w:t xml:space="preserve"> </w:t>
      </w:r>
      <w:r w:rsidRPr="00365E70">
        <w:rPr>
          <w:rFonts w:eastAsia="Calibri" w:cs="Times New Roman"/>
          <w:szCs w:val="22"/>
        </w:rPr>
        <w:t>The agency shall withhold payments and transfers to Circuit Public Defenders who are not in compliance with the agency reporting requirements.</w:t>
      </w:r>
    </w:p>
    <w:p w:rsidR="002E3CE1" w:rsidRDefault="002E3CE1" w:rsidP="0087757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2E3CE1" w:rsidSect="008E4BC7">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b/>
          <w:i/>
        </w:rPr>
        <w:tab/>
      </w:r>
      <w:r w:rsidRPr="00365E70">
        <w:rPr>
          <w:rFonts w:cs="Times New Roman"/>
          <w:b/>
          <w:i/>
          <w:u w:val="single"/>
        </w:rPr>
        <w:t>61.11.</w:t>
      </w:r>
      <w:r w:rsidRPr="00365E70">
        <w:rPr>
          <w:rFonts w:cs="Times New Roman"/>
          <w:b/>
          <w:i/>
          <w:u w:val="single"/>
        </w:rPr>
        <w:tab/>
      </w:r>
      <w:r w:rsidRPr="00365E70">
        <w:rPr>
          <w:rFonts w:cs="Times New Roman"/>
          <w:i/>
          <w:u w:val="single"/>
        </w:rPr>
        <w:t xml:space="preserve">(INDEF: Donation Carry Forward)  The Commission on Indigent Defense may accept donations for the publication of "The South Carolina Juvenile Collateral Consequences Checklist."  All revenue derived from donations received at the Commission on Indigent Defense shall be retained, carried forward and expended according to agreement reached between the </w:t>
      </w:r>
    </w:p>
    <w:p w:rsidR="002E3CE1" w:rsidRPr="00365E70" w:rsidRDefault="002E3CE1" w:rsidP="0087757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i/>
          <w:u w:val="single"/>
        </w:rPr>
        <w:lastRenderedPageBreak/>
        <w:t>donor, or donors, and the Commission on Indigent Defense.</w:t>
      </w: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42" w:name="section62"/>
      <w:bookmarkEnd w:id="42"/>
      <w:r w:rsidRPr="00365E70">
        <w:rPr>
          <w:rFonts w:cs="Times New Roman"/>
          <w:b/>
          <w:szCs w:val="22"/>
        </w:rPr>
        <w:lastRenderedPageBreak/>
        <w:t>SECTION 62 - D10-STATE LAW ENFORCEMENT DIVISION</w:t>
      </w:r>
      <w:r>
        <w:rPr>
          <w:rFonts w:cs="Times New Roman"/>
          <w:b/>
          <w:szCs w:val="22"/>
        </w:rPr>
        <w:fldChar w:fldCharType="begin"/>
      </w:r>
      <w:r>
        <w:instrText xml:space="preserve"> XE "SECTION 62 - D10-STATE LAW ENFORCEMENT DIVISION" </w:instrText>
      </w:r>
      <w:r>
        <w:rPr>
          <w:rFonts w:cs="Times New Roman"/>
          <w:b/>
          <w:szCs w:val="22"/>
        </w:rPr>
        <w:fldChar w:fldCharType="end"/>
      </w:r>
    </w:p>
    <w:p w:rsidR="002E3CE1" w:rsidRPr="00365E70" w:rsidRDefault="002E3CE1" w:rsidP="00901BDC">
      <w:pPr>
        <w:keepNext/>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62.1.</w:t>
      </w:r>
      <w:r w:rsidRPr="00365E70">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62.2.</w:t>
      </w:r>
      <w:r w:rsidRPr="00365E70">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62.3.</w:t>
      </w:r>
      <w:r w:rsidRPr="00365E70">
        <w:rPr>
          <w:rFonts w:cs="Times New Roman"/>
          <w:b/>
          <w:szCs w:val="22"/>
        </w:rPr>
        <w:tab/>
      </w:r>
      <w:r w:rsidRPr="00365E70">
        <w:rPr>
          <w:rFonts w:cs="Times New Roman"/>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62.4.</w:t>
      </w:r>
      <w:r w:rsidRPr="00365E70">
        <w:rPr>
          <w:rFonts w:cs="Times New Roman"/>
          <w:b/>
          <w:szCs w:val="22"/>
        </w:rPr>
        <w:tab/>
      </w:r>
      <w:r w:rsidRPr="00365E70">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62.5.</w:t>
      </w:r>
      <w:r w:rsidRPr="00365E70">
        <w:rPr>
          <w:rFonts w:cs="Times New Roman"/>
          <w:b/>
          <w:szCs w:val="22"/>
        </w:rPr>
        <w:tab/>
      </w:r>
      <w:r w:rsidRPr="00365E70">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62.6.</w:t>
      </w:r>
      <w:r w:rsidRPr="00365E70">
        <w:rPr>
          <w:rFonts w:cs="Times New Roman"/>
          <w:b/>
          <w:szCs w:val="22"/>
        </w:rPr>
        <w:tab/>
      </w:r>
      <w:r w:rsidRPr="00365E70">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62.7.</w:t>
      </w:r>
      <w:r w:rsidRPr="00365E70">
        <w:rPr>
          <w:rFonts w:cs="Times New Roman"/>
          <w:b/>
          <w:szCs w:val="22"/>
        </w:rPr>
        <w:tab/>
      </w:r>
      <w:r w:rsidRPr="00365E70">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62.8.</w:t>
      </w:r>
      <w:r w:rsidRPr="00365E70">
        <w:rPr>
          <w:rFonts w:cs="Times New Roman"/>
          <w:b/>
          <w:szCs w:val="22"/>
        </w:rPr>
        <w:tab/>
      </w:r>
      <w:r w:rsidRPr="00365E70">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62.9.</w:t>
      </w:r>
      <w:r w:rsidRPr="00365E70">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2E3CE1"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2E3CE1" w:rsidSect="008E4BC7">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lastRenderedPageBreak/>
        <w:tab/>
      </w:r>
      <w:r w:rsidRPr="00365E70">
        <w:rPr>
          <w:rFonts w:cs="Times New Roman"/>
          <w:b/>
          <w:szCs w:val="22"/>
        </w:rPr>
        <w:t>62.10.</w:t>
      </w:r>
      <w:r w:rsidRPr="00365E70">
        <w:rPr>
          <w:rFonts w:cs="Times New Roman"/>
          <w:bCs/>
          <w:szCs w:val="22"/>
        </w:rPr>
        <w:tab/>
        <w:t xml:space="preserve">(SLED: Sex Offender Registry Fee)  Each Sheriff is authorized to charge and collect an annual amount of </w:t>
      </w:r>
      <w:r w:rsidRPr="00365E70">
        <w:rPr>
          <w:rFonts w:cs="Times New Roman"/>
          <w:szCs w:val="22"/>
        </w:rPr>
        <w:t>one</w:t>
      </w:r>
      <w:r w:rsidRPr="00365E70">
        <w:rPr>
          <w:rFonts w:cs="Times New Roman"/>
          <w:bCs/>
          <w:szCs w:val="22"/>
        </w:rPr>
        <w:t xml:space="preserve"> hundred fifty dollars from each sex offender required to register by law.  </w:t>
      </w:r>
      <w:r w:rsidRPr="00365E70">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365E70">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r>
      <w:r w:rsidRPr="00365E70">
        <w:rPr>
          <w:rFonts w:cs="Times New Roman"/>
          <w:b/>
          <w:szCs w:val="22"/>
        </w:rPr>
        <w:t>62.11.</w:t>
      </w:r>
      <w:r w:rsidRPr="00365E70">
        <w:rPr>
          <w:rFonts w:cs="Times New Roman"/>
          <w:b/>
          <w:szCs w:val="22"/>
        </w:rPr>
        <w:tab/>
      </w:r>
      <w:r w:rsidRPr="00365E70">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365E70">
        <w:rPr>
          <w:rFonts w:cs="Times New Roman"/>
          <w:szCs w:val="22"/>
        </w:rPr>
        <w:t>armed</w:t>
      </w:r>
      <w:r w:rsidRPr="00365E70">
        <w:rPr>
          <w:rFonts w:cs="Times New Roman"/>
          <w:bCs/>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2E3CE1" w:rsidRPr="00365E70" w:rsidRDefault="002E3CE1"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r>
      <w:r w:rsidRPr="00365E70">
        <w:rPr>
          <w:rFonts w:cs="Times New Roman"/>
          <w:b/>
          <w:szCs w:val="22"/>
        </w:rPr>
        <w:t>62.12.</w:t>
      </w:r>
      <w:r w:rsidRPr="00365E70">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62.13.</w:t>
      </w:r>
      <w:r w:rsidRPr="00365E70">
        <w:rPr>
          <w:rFonts w:cs="Times New Roman"/>
          <w:b/>
          <w:bCs/>
          <w:szCs w:val="22"/>
        </w:rPr>
        <w:tab/>
      </w:r>
      <w:r w:rsidRPr="00365E70">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2E3CE1" w:rsidRPr="00365E70" w:rsidRDefault="002E3CE1" w:rsidP="00901BDC">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pacing w:val="-2"/>
          <w:szCs w:val="22"/>
        </w:rPr>
        <w:tab/>
      </w:r>
      <w:r w:rsidRPr="00365E70">
        <w:rPr>
          <w:rFonts w:cs="Times New Roman"/>
          <w:b/>
          <w:spacing w:val="-2"/>
          <w:szCs w:val="22"/>
        </w:rPr>
        <w:t>62.14.</w:t>
      </w:r>
      <w:r w:rsidRPr="00365E70">
        <w:rPr>
          <w:rFonts w:cs="Times New Roman"/>
          <w:bCs/>
          <w:spacing w:val="-2"/>
          <w:szCs w:val="22"/>
        </w:rPr>
        <w:tab/>
        <w:t xml:space="preserve">(SLED: Retention of Funds Reimbursed by State or Federal Agencies)  The State Law Enforcement </w:t>
      </w:r>
      <w:r w:rsidRPr="00365E70">
        <w:rPr>
          <w:rFonts w:cs="Times New Roman"/>
          <w:szCs w:val="22"/>
        </w:rPr>
        <w:t>Division</w:t>
      </w:r>
      <w:r w:rsidRPr="00365E70">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62.15.</w:t>
      </w:r>
      <w:r w:rsidRPr="00365E70">
        <w:rPr>
          <w:rFonts w:cs="Times New Roman"/>
          <w:b/>
          <w:bCs/>
          <w:szCs w:val="22"/>
        </w:rPr>
        <w:tab/>
      </w:r>
      <w:r w:rsidRPr="00365E70">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2E3CE1"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b/>
          <w:snapToGrid w:val="0"/>
          <w:szCs w:val="22"/>
        </w:rPr>
        <w:t>62.16.</w:t>
      </w:r>
      <w:r w:rsidRPr="00365E70">
        <w:rPr>
          <w:rFonts w:cs="Times New Roman"/>
          <w:b/>
          <w:snapToGrid w:val="0"/>
          <w:szCs w:val="22"/>
        </w:rPr>
        <w:tab/>
      </w:r>
      <w:r w:rsidRPr="00365E70">
        <w:rPr>
          <w:rFonts w:cs="Times New Roman"/>
          <w:snapToGrid w:val="0"/>
          <w:szCs w:val="22"/>
        </w:rPr>
        <w:t>(SLED: Use of PIP Funds)  The agency is authorized to use approved permanent improvement funds for projects 9807 and 9845 toward construction of a storage and logistics facility.</w:t>
      </w:r>
    </w:p>
    <w:p w:rsidR="002E3CE1"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iCs/>
          <w:szCs w:val="22"/>
        </w:rPr>
        <w:tab/>
      </w:r>
      <w:r w:rsidRPr="00365E70">
        <w:rPr>
          <w:rFonts w:cs="Times New Roman"/>
          <w:b/>
          <w:iCs/>
          <w:szCs w:val="22"/>
        </w:rPr>
        <w:t>62.17.</w:t>
      </w:r>
      <w:r w:rsidRPr="00365E70">
        <w:rPr>
          <w:rFonts w:cs="Times New Roman"/>
          <w:b/>
          <w:iCs/>
          <w:szCs w:val="22"/>
        </w:rPr>
        <w:tab/>
      </w:r>
      <w:r w:rsidRPr="00365E70">
        <w:rPr>
          <w:rFonts w:cs="Times New Roman"/>
          <w:iCs/>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tab/>
      </w:r>
      <w:r w:rsidRPr="00365E70">
        <w:rPr>
          <w:b/>
        </w:rPr>
        <w:t>62.18.</w:t>
      </w:r>
      <w:r w:rsidRPr="00365E70">
        <w:rPr>
          <w:b/>
        </w:rPr>
        <w:tab/>
      </w:r>
      <w:r w:rsidRPr="00365E70">
        <w:t xml:space="preserve">(SLED: Criminal Record Search Fees)  The State Law Enforcement Division is authorized to charge and collect a fee of eight dollars for a criminal record search for local park and recreation volunteers through a commission, municipality, or county.  </w:t>
      </w:r>
      <w:r w:rsidRPr="00365E70">
        <w:lastRenderedPageBreak/>
        <w:t>Any organization that is authorized to receive the reduced fee must 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rPr>
        <w:tab/>
      </w:r>
      <w:r w:rsidRPr="00365E70">
        <w:rPr>
          <w:rFonts w:cs="Times New Roman"/>
          <w:b/>
          <w:bCs/>
          <w:i/>
          <w:u w:val="single"/>
        </w:rPr>
        <w:t>62.19.</w:t>
      </w:r>
      <w:r w:rsidRPr="00365E70">
        <w:rPr>
          <w:rFonts w:cs="Times New Roman"/>
          <w:bCs/>
          <w:i/>
          <w:u w:val="single"/>
        </w:rPr>
        <w:tab/>
        <w:t xml:space="preserve">(SLED: Compensatory Payment)  </w:t>
      </w:r>
      <w:r w:rsidRPr="00365E70">
        <w:rPr>
          <w:rFonts w:cs="Times New Roman"/>
          <w:i/>
          <w:u w:val="single"/>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rPr>
        <w:tab/>
      </w:r>
      <w:r w:rsidRPr="00365E70">
        <w:rPr>
          <w:rFonts w:cs="Times New Roman"/>
          <w:b/>
          <w:bCs/>
          <w:i/>
          <w:u w:val="single"/>
        </w:rPr>
        <w:t>62.20.</w:t>
      </w:r>
      <w:r w:rsidRPr="00365E70">
        <w:rPr>
          <w:rFonts w:cs="Times New Roman"/>
          <w:b/>
          <w:bCs/>
          <w:i/>
          <w:u w:val="single"/>
        </w:rPr>
        <w:tab/>
      </w:r>
      <w:r w:rsidRPr="00365E70">
        <w:rPr>
          <w:rFonts w:cs="Times New Roman"/>
          <w:bCs/>
          <w:i/>
          <w:u w:val="single"/>
        </w:rPr>
        <w:t>(SLED: Meth Lab Clean Up Carry Forward)  Any unexpended balance on June thirtieth of the prior fiscal year, in the special line "Meth Lab Clean Up" may be carried forward and expended for the same purpose in the current fiscal year.</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sidRPr="00365E70">
        <w:rPr>
          <w:rFonts w:cs="Times New Roman"/>
          <w:b/>
          <w:bCs/>
        </w:rPr>
        <w:tab/>
      </w:r>
      <w:r w:rsidRPr="00365E70">
        <w:rPr>
          <w:rFonts w:cs="Times New Roman"/>
          <w:b/>
          <w:bCs/>
          <w:i/>
          <w:u w:val="single"/>
        </w:rPr>
        <w:t>62.21.</w:t>
      </w:r>
      <w:r w:rsidRPr="00365E70">
        <w:rPr>
          <w:rFonts w:cs="Times New Roman"/>
          <w:b/>
          <w:bCs/>
          <w:i/>
          <w:u w:val="single"/>
        </w:rPr>
        <w:tab/>
      </w:r>
      <w:r w:rsidRPr="00365E70">
        <w:rPr>
          <w:rFonts w:cs="Times New Roman"/>
          <w:bCs/>
          <w:i/>
          <w:u w:val="single"/>
        </w:rPr>
        <w:t>(SLED: $25 Criminal Record Search Fee)</w:t>
      </w:r>
      <w:r w:rsidRPr="00365E70">
        <w:rPr>
          <w:rFonts w:cs="Times New Roman"/>
          <w:b/>
          <w:bCs/>
        </w:rPr>
        <w:t xml:space="preserve">  DELETED</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 w:val="20"/>
          <w:szCs w:val="22"/>
          <w:u w:val="single"/>
        </w:rPr>
      </w:pPr>
      <w:r w:rsidRPr="00365E70">
        <w:rPr>
          <w:rFonts w:cs="Times New Roman"/>
          <w:color w:val="auto"/>
        </w:rPr>
        <w:tab/>
      </w:r>
      <w:r w:rsidRPr="00365E70">
        <w:rPr>
          <w:rFonts w:cs="Times New Roman"/>
          <w:b/>
          <w:i/>
          <w:color w:val="auto"/>
          <w:u w:val="single"/>
        </w:rPr>
        <w:t>62.22.</w:t>
      </w:r>
      <w:r w:rsidRPr="00365E70">
        <w:rPr>
          <w:rFonts w:cs="Times New Roman"/>
          <w:i/>
          <w:color w:val="auto"/>
          <w:u w:val="single"/>
        </w:rPr>
        <w:tab/>
        <w:t>(SLED: CWP Renewal and Replacement)  A concealed weapons permit may not be suspended by a state official, agent, or employee supported by state funds if the permit holder has initiated a renewal or replacement application and the processing and issuance of a renewal or replacement permit is delayed for administrative reasons.  A concealed weapons permit remains valid during the pendency of the renewal or replacement process so long as the application for replacement renewal is submitted prior to the expiration of the permit.</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rPr>
        <w:tab/>
      </w:r>
      <w:r w:rsidRPr="00365E70">
        <w:rPr>
          <w:rFonts w:cs="Times New Roman"/>
          <w:b/>
          <w:i/>
          <w:u w:val="single"/>
        </w:rPr>
        <w:t>62.23.</w:t>
      </w:r>
      <w:r w:rsidRPr="00365E70">
        <w:rPr>
          <w:rFonts w:cs="Times New Roman"/>
          <w:b/>
          <w:i/>
          <w:u w:val="single"/>
        </w:rPr>
        <w:tab/>
      </w:r>
      <w:r w:rsidRPr="00365E70">
        <w:rPr>
          <w:rFonts w:cs="Times New Roman"/>
          <w:i/>
          <w:u w:val="single"/>
        </w:rPr>
        <w:t>(SLED: Alcohol Enforcement)  Of new funds appropriated in Fiscal Year 2013-14, the State Law Enforcement Division shall use up to $448,000 for Alcohol Enforcement.</w:t>
      </w:r>
    </w:p>
    <w:p w:rsidR="002E3CE1"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43" w:name="section63"/>
      <w:bookmarkEnd w:id="43"/>
      <w:r w:rsidRPr="00365E70">
        <w:rPr>
          <w:rFonts w:cs="Times New Roman"/>
          <w:b/>
          <w:szCs w:val="22"/>
        </w:rPr>
        <w:t>SECTION 63 - K05-DEPARTMENT OF PUBLIC SAFETY</w:t>
      </w:r>
      <w:r>
        <w:rPr>
          <w:rFonts w:cs="Times New Roman"/>
          <w:b/>
          <w:szCs w:val="22"/>
        </w:rPr>
        <w:fldChar w:fldCharType="begin"/>
      </w:r>
      <w:r>
        <w:instrText xml:space="preserve"> XE "SECTION 63 - K05-DEPARTMENT OF PUBLIC SAFETY" </w:instrText>
      </w:r>
      <w:r>
        <w:rPr>
          <w:rFonts w:cs="Times New Roman"/>
          <w:b/>
          <w:szCs w:val="22"/>
        </w:rPr>
        <w:fldChar w:fldCharType="end"/>
      </w:r>
    </w:p>
    <w:p w:rsidR="002E3CE1" w:rsidRPr="00365E70" w:rsidRDefault="002E3CE1"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szCs w:val="22"/>
        </w:rPr>
        <w:t>63</w:t>
      </w:r>
      <w:r w:rsidRPr="00365E70">
        <w:rPr>
          <w:rFonts w:cs="Times New Roman"/>
          <w:b/>
          <w:bCs/>
          <w:szCs w:val="22"/>
        </w:rPr>
        <w:t>.1.</w:t>
      </w:r>
      <w:r w:rsidRPr="00365E70">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szCs w:val="22"/>
        </w:rPr>
        <w:t>63.2.</w:t>
      </w:r>
      <w:r w:rsidRPr="00365E70">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szCs w:val="22"/>
        </w:rPr>
        <w:t>63</w:t>
      </w:r>
      <w:r w:rsidRPr="00365E70">
        <w:rPr>
          <w:rFonts w:cs="Times New Roman"/>
          <w:b/>
          <w:bCs/>
          <w:szCs w:val="22"/>
        </w:rPr>
        <w:t>.3.</w:t>
      </w:r>
      <w:r w:rsidRPr="00365E70">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63</w:t>
      </w:r>
      <w:r w:rsidRPr="00365E70">
        <w:rPr>
          <w:rFonts w:cs="Times New Roman"/>
          <w:b/>
          <w:bCs/>
          <w:szCs w:val="22"/>
        </w:rPr>
        <w:t>.4.</w:t>
      </w:r>
      <w:r w:rsidRPr="00365E70">
        <w:rPr>
          <w:rFonts w:cs="Times New Roman"/>
          <w:szCs w:val="22"/>
        </w:rPr>
        <w:tab/>
        <w:t>(DPS: Sale of Real Property)  At such time as any portion of the Laurens Road property in Greenville is declared to be surplus by the agency or agencies which occupy said portion, and a</w:t>
      </w:r>
      <w:r w:rsidRPr="00365E70">
        <w:rPr>
          <w:rFonts w:cs="Times New Roman"/>
          <w:bCs/>
          <w:szCs w:val="22"/>
        </w:rPr>
        <w:t xml:space="preserve">fter receiving approval from the Budget and Control Board for the sale of the property, the Department of Public Safety, the Department of Transportation, and the Department of Motor Vehicles </w:t>
      </w:r>
      <w:r w:rsidRPr="00365E70">
        <w:rPr>
          <w:rFonts w:cs="Times New Roman"/>
          <w:bCs/>
          <w:szCs w:val="22"/>
        </w:rPr>
        <w:lastRenderedPageBreak/>
        <w:t xml:space="preserve">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365E70">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63</w:t>
      </w:r>
      <w:r w:rsidRPr="00365E70">
        <w:rPr>
          <w:rFonts w:cs="Times New Roman"/>
          <w:b/>
          <w:bCs/>
          <w:szCs w:val="22"/>
        </w:rPr>
        <w:t>.5.</w:t>
      </w:r>
      <w:r w:rsidRPr="00365E70">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63.6.</w:t>
      </w:r>
      <w:r w:rsidRPr="00365E70">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szCs w:val="22"/>
        </w:rPr>
      </w:pPr>
      <w:r w:rsidRPr="00365E70">
        <w:rPr>
          <w:rFonts w:eastAsia="Calibri" w:cs="Times New Roman"/>
          <w:szCs w:val="22"/>
        </w:rPr>
        <w:tab/>
      </w:r>
      <w:r w:rsidRPr="00365E70">
        <w:rPr>
          <w:rFonts w:eastAsia="Calibri" w:cs="Times New Roman"/>
          <w:b/>
          <w:szCs w:val="22"/>
        </w:rPr>
        <w:t>63.7.</w:t>
      </w:r>
      <w:r w:rsidRPr="00365E70">
        <w:rPr>
          <w:rFonts w:eastAsia="Calibri" w:cs="Times New Roman"/>
          <w:szCs w:val="22"/>
        </w:rPr>
        <w:tab/>
        <w:t xml:space="preserve">(DPS: Retention of DMV Cash Transfer)  </w:t>
      </w:r>
      <w:r w:rsidRPr="00365E70">
        <w:rPr>
          <w:rFonts w:eastAsia="Calibri" w:cs="Times New Roman"/>
          <w:strike/>
          <w:szCs w:val="22"/>
        </w:rPr>
        <w:t>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0918A6"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44" w:name="section64"/>
      <w:bookmarkEnd w:id="44"/>
      <w:r w:rsidRPr="00365E70">
        <w:rPr>
          <w:rFonts w:cs="Times New Roman"/>
          <w:b/>
          <w:bCs/>
          <w:szCs w:val="22"/>
        </w:rPr>
        <w:t>SECTION 64 - N20-LAW ENFORCEMENT TRAINING COUNCIL</w:t>
      </w:r>
      <w:r>
        <w:rPr>
          <w:rFonts w:cs="Times New Roman"/>
          <w:b/>
          <w:bCs/>
          <w:szCs w:val="22"/>
        </w:rPr>
        <w:fldChar w:fldCharType="begin"/>
      </w:r>
      <w:r>
        <w:instrText xml:space="preserve"> XE "SECTION 64 - N20-LAW ENFORCEMENT TRAINING COUNCIL" </w:instrText>
      </w:r>
      <w:r>
        <w:rPr>
          <w:rFonts w:cs="Times New Roman"/>
          <w:b/>
          <w:bCs/>
          <w:szCs w:val="22"/>
        </w:rPr>
        <w:fldChar w:fldCharType="end"/>
      </w:r>
    </w:p>
    <w:p w:rsidR="002E3CE1" w:rsidRPr="00365E70" w:rsidRDefault="002E3CE1" w:rsidP="00901BDC">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64.1.</w:t>
      </w:r>
      <w:r w:rsidRPr="00365E70">
        <w:rPr>
          <w:rFonts w:cs="Times New Roman"/>
          <w:b/>
          <w:bCs/>
          <w:szCs w:val="22"/>
        </w:rPr>
        <w:tab/>
      </w:r>
      <w:r w:rsidRPr="00365E70">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2E3CE1" w:rsidRPr="00365E70" w:rsidRDefault="002E3CE1"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64.2.</w:t>
      </w:r>
      <w:r w:rsidRPr="00365E70">
        <w:rPr>
          <w:rFonts w:cs="Times New Roman"/>
          <w:b/>
          <w:bCs/>
          <w:szCs w:val="22"/>
        </w:rPr>
        <w:tab/>
      </w:r>
      <w:r w:rsidRPr="00365E70">
        <w:rPr>
          <w:rFonts w:cs="Times New Roman"/>
          <w:szCs w:val="22"/>
        </w:rPr>
        <w:t xml:space="preserve">(LETC: CJA-Retention of Emergency Expenditure Refunds)  The </w:t>
      </w:r>
      <w:r w:rsidRPr="00365E70">
        <w:rPr>
          <w:rFonts w:cs="Times New Roman"/>
          <w:bCs/>
          <w:szCs w:val="22"/>
        </w:rPr>
        <w:t>Law Enforcement Training Council, Criminal Justice Academy is authorized to collect, exp</w:t>
      </w:r>
      <w:r w:rsidRPr="00365E70">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2E3CE1" w:rsidRDefault="002E3CE1"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45" w:name="section65"/>
      <w:bookmarkEnd w:id="45"/>
      <w:r w:rsidRPr="00365E70">
        <w:rPr>
          <w:rFonts w:cs="Times New Roman"/>
          <w:b/>
          <w:szCs w:val="22"/>
        </w:rPr>
        <w:t>SECTION 65 - N04-DEPARTMENT OF CORRECTIONS</w:t>
      </w:r>
      <w:r>
        <w:rPr>
          <w:rFonts w:cs="Times New Roman"/>
          <w:b/>
          <w:szCs w:val="22"/>
        </w:rPr>
        <w:fldChar w:fldCharType="begin"/>
      </w:r>
      <w:r>
        <w:instrText xml:space="preserve"> XE "SECTION 65 - N04-DEPARTMENT OF CORRECTIONS"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65.1.</w:t>
      </w:r>
      <w:r w:rsidRPr="00365E70">
        <w:rPr>
          <w:rFonts w:cs="Times New Roman"/>
          <w:szCs w:val="22"/>
        </w:rPr>
        <w:tab/>
        <w:t xml:space="preserve">(CORR: Canteen Operations)  Revenue derived wholly from the canteen operations within the Department of Corrections on behalf of the inmate population, may be retained and </w:t>
      </w:r>
      <w:r w:rsidRPr="00365E70">
        <w:rPr>
          <w:rFonts w:cs="Times New Roman"/>
          <w:bCs/>
          <w:szCs w:val="22"/>
        </w:rPr>
        <w:t>expended</w:t>
      </w:r>
      <w:r w:rsidRPr="00365E70">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65</w:t>
      </w:r>
      <w:r w:rsidRPr="00365E70">
        <w:rPr>
          <w:rFonts w:cs="Times New Roman"/>
          <w:b/>
          <w:bCs/>
          <w:szCs w:val="22"/>
        </w:rPr>
        <w:t>.2.</w:t>
      </w:r>
      <w:r w:rsidRPr="00365E70">
        <w:rPr>
          <w:rFonts w:cs="Times New Roman"/>
          <w:b/>
          <w:bCs/>
          <w:szCs w:val="22"/>
        </w:rPr>
        <w:tab/>
      </w:r>
      <w:r w:rsidRPr="00365E70">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65.3.</w:t>
      </w:r>
      <w:r w:rsidRPr="00365E70">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65.4.</w:t>
      </w:r>
      <w:r w:rsidRPr="00365E70">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65.5.</w:t>
      </w:r>
      <w:r w:rsidRPr="00365E70">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65.6.</w:t>
      </w:r>
      <w:r w:rsidRPr="00365E70">
        <w:rPr>
          <w:rFonts w:cs="Times New Roman"/>
          <w:szCs w:val="22"/>
        </w:rPr>
        <w:tab/>
        <w:t>(CORR: Tire Retreading Program Restriction)  The tire retreading program at the Lieber Correctional Institution shall be limited to the marketing and sale of retreads to state governmental entities.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65.7.</w:t>
      </w:r>
      <w:r w:rsidRPr="00365E70">
        <w:rPr>
          <w:rFonts w:cs="Times New Roman"/>
          <w:b/>
          <w:szCs w:val="22"/>
        </w:rPr>
        <w:tab/>
      </w:r>
      <w:r w:rsidRPr="00365E70">
        <w:rPr>
          <w:rFonts w:cs="Times New Roman"/>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65.8.</w:t>
      </w:r>
      <w:r w:rsidRPr="00365E70">
        <w:rPr>
          <w:rFonts w:cs="Times New Roman"/>
          <w:b/>
          <w:szCs w:val="22"/>
        </w:rPr>
        <w:tab/>
      </w:r>
      <w:r w:rsidRPr="00365E70">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65.9.</w:t>
      </w:r>
      <w:r w:rsidRPr="00365E70">
        <w:rPr>
          <w:rFonts w:cs="Times New Roman"/>
          <w:b/>
          <w:szCs w:val="22"/>
        </w:rPr>
        <w:tab/>
      </w:r>
      <w:r w:rsidRPr="00365E70">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65.10.</w:t>
      </w:r>
      <w:r w:rsidRPr="00365E70">
        <w:rPr>
          <w:rFonts w:cs="Times New Roman"/>
          <w:b/>
          <w:szCs w:val="22"/>
        </w:rPr>
        <w:tab/>
      </w:r>
      <w:r w:rsidRPr="00365E70">
        <w:rPr>
          <w:rFonts w:cs="Times New Roman"/>
          <w:szCs w:val="22"/>
        </w:rPr>
        <w:t>(CORR: Reimbursement for Expenditures)  The Department of Corrections may retain for general operating purposes any reimbursement of funds for expenses incurred in a prior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65.11.</w:t>
      </w:r>
      <w:r w:rsidRPr="00365E70">
        <w:rPr>
          <w:rFonts w:cs="Times New Roman"/>
          <w:b/>
          <w:szCs w:val="22"/>
        </w:rPr>
        <w:tab/>
      </w:r>
      <w:r w:rsidRPr="00365E70">
        <w:rPr>
          <w:rFonts w:cs="Times New Roman"/>
          <w:szCs w:val="22"/>
        </w:rPr>
        <w:t>(CORR: Sale of Real Property)  Funds generated from the sale of real property owned by the Department of Corrections shall be retained by the department to offset renovation and maintenance capital expenditures.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b/>
        </w:rPr>
        <w:t>65</w:t>
      </w:r>
      <w:r w:rsidRPr="00365E70">
        <w:rPr>
          <w:rFonts w:cs="Times New Roman"/>
          <w:b/>
          <w:bCs/>
        </w:rPr>
        <w:t>.12.</w:t>
      </w:r>
      <w:r w:rsidRPr="00365E70">
        <w:rPr>
          <w:rFonts w:cs="Times New Roman"/>
        </w:rPr>
        <w:tab/>
        <w:t>(CORR: Major Renovations and Repairs)  The Department of Corrections may utilize any existing bond funds approved by the 1997 Bond Act for major renovations and repairs and/or the construction of new beds as the budget and inmate population dictate.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65</w:t>
      </w:r>
      <w:r w:rsidRPr="00365E70">
        <w:rPr>
          <w:rFonts w:cs="Times New Roman"/>
          <w:b/>
          <w:bCs/>
          <w:szCs w:val="22"/>
        </w:rPr>
        <w:t>.13.</w:t>
      </w:r>
      <w:r w:rsidRPr="00365E70">
        <w:rPr>
          <w:rFonts w:cs="Times New Roman"/>
          <w:b/>
          <w:bCs/>
          <w:szCs w:val="22"/>
        </w:rPr>
        <w:tab/>
      </w:r>
      <w:r w:rsidRPr="00365E70">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365E70">
        <w:rPr>
          <w:rFonts w:cs="Times New Roman"/>
          <w:color w:val="auto"/>
        </w:rPr>
        <w:lastRenderedPageBreak/>
        <w:tab/>
      </w:r>
      <w:r w:rsidRPr="00365E70">
        <w:rPr>
          <w:rFonts w:cs="Times New Roman"/>
          <w:b/>
          <w:color w:val="auto"/>
        </w:rPr>
        <w:t>65</w:t>
      </w:r>
      <w:r w:rsidRPr="00365E70">
        <w:rPr>
          <w:rFonts w:cs="Times New Roman"/>
          <w:b/>
          <w:bCs/>
          <w:color w:val="auto"/>
        </w:rPr>
        <w:t>.14.</w:t>
      </w:r>
      <w:r w:rsidRPr="00365E70">
        <w:rPr>
          <w:rFonts w:cs="Times New Roman"/>
          <w:color w:val="auto"/>
        </w:rPr>
        <w:tab/>
        <w:t>(CORR: Release of Inmates)  The Director of the Department of Corrections and other persons having charge of prisoners who are required to serve a period of six months or more, may release all such prisoners, including prisoners to whom Section 24-13-150, subsection (A) of the 1976 Code applies, on the first day of the month in which their sentences expire, and if the first day of the month falls on a Saturday, Sunday, or a legal holiday, such prisoners may be released on the last weekday prior to the first of the month which is not a holiday.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szCs w:val="22"/>
        </w:rPr>
        <w:t>65</w:t>
      </w:r>
      <w:r w:rsidRPr="00365E70">
        <w:rPr>
          <w:rFonts w:cs="Times New Roman"/>
          <w:b/>
          <w:bCs/>
          <w:szCs w:val="22"/>
        </w:rPr>
        <w:t>.15.</w:t>
      </w:r>
      <w:r w:rsidRPr="00365E70">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 H. Cooper Trust Fund, shall be retained by the South Carolina Department of Corrections and credited to a fund entitled “Inmate Welfare Fund” to be expended for the benefit of the inmate population.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szCs w:val="22"/>
        </w:rPr>
        <w:t>65</w:t>
      </w:r>
      <w:r w:rsidRPr="00365E70">
        <w:rPr>
          <w:rFonts w:cs="Times New Roman"/>
          <w:b/>
          <w:bCs/>
          <w:szCs w:val="22"/>
        </w:rPr>
        <w:t>.16.</w:t>
      </w:r>
      <w:r w:rsidRPr="00365E70">
        <w:rPr>
          <w:rFonts w:cs="Times New Roman"/>
          <w:b/>
          <w:bCs/>
          <w:szCs w:val="22"/>
        </w:rPr>
        <w:tab/>
      </w:r>
      <w:r w:rsidRPr="00365E70">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szCs w:val="22"/>
        </w:rPr>
        <w:t>65.17.</w:t>
      </w:r>
      <w:r w:rsidRPr="00365E70">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szCs w:val="22"/>
        </w:rPr>
        <w:t>65</w:t>
      </w:r>
      <w:r w:rsidRPr="00365E70">
        <w:rPr>
          <w:rFonts w:cs="Times New Roman"/>
          <w:b/>
          <w:bCs/>
          <w:szCs w:val="22"/>
        </w:rPr>
        <w:t>.18.</w:t>
      </w:r>
      <w:r w:rsidRPr="00365E70">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2E3CE1" w:rsidRPr="00365E70"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65</w:t>
      </w:r>
      <w:r w:rsidRPr="00365E70">
        <w:rPr>
          <w:rFonts w:cs="Times New Roman"/>
          <w:b/>
          <w:bCs/>
          <w:szCs w:val="22"/>
        </w:rPr>
        <w:t>.19.</w:t>
      </w:r>
      <w:r w:rsidRPr="00365E70">
        <w:rPr>
          <w:rFonts w:cs="Times New Roman"/>
          <w:b/>
          <w:bCs/>
          <w:szCs w:val="22"/>
        </w:rPr>
        <w:tab/>
      </w:r>
      <w:r w:rsidRPr="00365E70">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2E3CE1" w:rsidRPr="00365E70" w:rsidRDefault="002E3CE1" w:rsidP="00901BDC">
      <w:pPr>
        <w:keepNext/>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special assignment pay is not a part of the employee’s base salary, but is a percentage thereof, and is to be paid as follows:</w:t>
      </w:r>
    </w:p>
    <w:p w:rsidR="002E3CE1" w:rsidRPr="00365E70" w:rsidRDefault="002E3CE1" w:rsidP="00901BDC">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(A)</w:t>
      </w:r>
      <w:r w:rsidRPr="00365E70">
        <w:rPr>
          <w:rFonts w:cs="Times New Roman"/>
          <w:szCs w:val="22"/>
        </w:rPr>
        <w:tab/>
        <w:t>At Level II institutions:</w:t>
      </w:r>
    </w:p>
    <w:p w:rsidR="002E3CE1" w:rsidRPr="00365E70" w:rsidRDefault="002E3CE1"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65E70">
        <w:rPr>
          <w:rFonts w:cs="Times New Roman"/>
          <w:szCs w:val="22"/>
        </w:rPr>
        <w:tab/>
      </w:r>
      <w:r w:rsidRPr="00365E70">
        <w:rPr>
          <w:rFonts w:cs="Times New Roman"/>
          <w:szCs w:val="22"/>
        </w:rPr>
        <w:tab/>
        <w:t>(1)</w:t>
      </w:r>
      <w:r w:rsidRPr="00365E70">
        <w:rPr>
          <w:rFonts w:cs="Times New Roman"/>
          <w:szCs w:val="22"/>
        </w:rPr>
        <w:tab/>
        <w:t>4% for Correctional Officers including Class Code JD-30 (cadets and Officer I and II positions) and Corporals I and II;</w:t>
      </w:r>
    </w:p>
    <w:p w:rsidR="002E3CE1" w:rsidRPr="00365E70" w:rsidRDefault="002E3CE1"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65E70">
        <w:rPr>
          <w:rFonts w:cs="Times New Roman"/>
          <w:szCs w:val="22"/>
        </w:rPr>
        <w:tab/>
      </w:r>
      <w:r w:rsidRPr="00365E70">
        <w:rPr>
          <w:rFonts w:cs="Times New Roman"/>
          <w:szCs w:val="22"/>
        </w:rPr>
        <w:tab/>
        <w:t>(2)</w:t>
      </w:r>
      <w:r w:rsidRPr="00365E70">
        <w:rPr>
          <w:rFonts w:cs="Times New Roman"/>
          <w:szCs w:val="22"/>
        </w:rPr>
        <w:tab/>
        <w:t>2% for Sergeants and Lieutenants;</w:t>
      </w:r>
    </w:p>
    <w:p w:rsidR="002E3CE1" w:rsidRPr="00365E70" w:rsidRDefault="002E3CE1"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65E70">
        <w:rPr>
          <w:rFonts w:cs="Times New Roman"/>
          <w:szCs w:val="22"/>
        </w:rPr>
        <w:tab/>
      </w:r>
      <w:r w:rsidRPr="00365E70">
        <w:rPr>
          <w:rFonts w:cs="Times New Roman"/>
          <w:szCs w:val="22"/>
        </w:rPr>
        <w:tab/>
        <w:t>(3)</w:t>
      </w:r>
      <w:r w:rsidRPr="00365E70">
        <w:rPr>
          <w:rFonts w:cs="Times New Roman"/>
          <w:szCs w:val="22"/>
        </w:rPr>
        <w:tab/>
        <w:t>1% for Captains and Majors;</w:t>
      </w:r>
    </w:p>
    <w:p w:rsidR="002E3CE1" w:rsidRPr="00365E70" w:rsidRDefault="002E3CE1"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65E70">
        <w:rPr>
          <w:rFonts w:cs="Times New Roman"/>
          <w:szCs w:val="22"/>
        </w:rPr>
        <w:tab/>
      </w:r>
      <w:r w:rsidRPr="00365E70">
        <w:rPr>
          <w:rFonts w:cs="Times New Roman"/>
          <w:szCs w:val="22"/>
        </w:rPr>
        <w:tab/>
        <w:t>(4)</w:t>
      </w:r>
      <w:r w:rsidRPr="00365E70">
        <w:rPr>
          <w:rFonts w:cs="Times New Roman"/>
          <w:szCs w:val="22"/>
        </w:rPr>
        <w:tab/>
        <w:t>2% for Nursing staff; and</w:t>
      </w:r>
    </w:p>
    <w:p w:rsidR="002E3CE1" w:rsidRPr="00365E70" w:rsidRDefault="002E3CE1"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65E70">
        <w:rPr>
          <w:rFonts w:cs="Times New Roman"/>
          <w:szCs w:val="22"/>
        </w:rPr>
        <w:tab/>
      </w:r>
      <w:r w:rsidRPr="00365E70">
        <w:rPr>
          <w:rFonts w:cs="Times New Roman"/>
          <w:szCs w:val="22"/>
        </w:rPr>
        <w:tab/>
        <w:t>(5)</w:t>
      </w:r>
      <w:r w:rsidRPr="00365E70">
        <w:rPr>
          <w:rFonts w:cs="Times New Roman"/>
          <w:szCs w:val="22"/>
        </w:rPr>
        <w:tab/>
        <w:t>2% for Food Service staff.</w:t>
      </w:r>
    </w:p>
    <w:p w:rsidR="002E3CE1" w:rsidRPr="00365E70" w:rsidRDefault="002E3CE1" w:rsidP="00901BDC">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(B)</w:t>
      </w:r>
      <w:r w:rsidRPr="00365E70">
        <w:rPr>
          <w:rFonts w:cs="Times New Roman"/>
          <w:szCs w:val="22"/>
        </w:rPr>
        <w:tab/>
        <w:t>At Level III institutions:</w:t>
      </w:r>
    </w:p>
    <w:p w:rsidR="002E3CE1" w:rsidRPr="00365E70" w:rsidRDefault="002E3CE1"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65E70">
        <w:rPr>
          <w:rFonts w:cs="Times New Roman"/>
          <w:szCs w:val="22"/>
        </w:rPr>
        <w:tab/>
      </w:r>
      <w:r w:rsidRPr="00365E70">
        <w:rPr>
          <w:rFonts w:cs="Times New Roman"/>
          <w:szCs w:val="22"/>
        </w:rPr>
        <w:tab/>
        <w:t>(1)</w:t>
      </w:r>
      <w:r w:rsidRPr="00365E70">
        <w:rPr>
          <w:rFonts w:cs="Times New Roman"/>
          <w:szCs w:val="22"/>
        </w:rPr>
        <w:tab/>
        <w:t>8% for Correctional Officers including Class Code JD-30 (cadets and Officer I and II positions) and Corporals I and II;</w:t>
      </w:r>
    </w:p>
    <w:p w:rsidR="002E3CE1" w:rsidRPr="00365E70" w:rsidRDefault="002E3CE1"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65E70">
        <w:rPr>
          <w:rFonts w:cs="Times New Roman"/>
          <w:szCs w:val="22"/>
        </w:rPr>
        <w:tab/>
      </w:r>
      <w:r w:rsidRPr="00365E70">
        <w:rPr>
          <w:rFonts w:cs="Times New Roman"/>
          <w:szCs w:val="22"/>
        </w:rPr>
        <w:tab/>
        <w:t>(2)</w:t>
      </w:r>
      <w:r w:rsidRPr="00365E70">
        <w:rPr>
          <w:rFonts w:cs="Times New Roman"/>
          <w:szCs w:val="22"/>
        </w:rPr>
        <w:tab/>
        <w:t>3% for Sergeants and Lieutenants;</w:t>
      </w:r>
    </w:p>
    <w:p w:rsidR="002E3CE1" w:rsidRPr="00365E70" w:rsidRDefault="002E3CE1"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65E70">
        <w:rPr>
          <w:rFonts w:cs="Times New Roman"/>
          <w:szCs w:val="22"/>
        </w:rPr>
        <w:lastRenderedPageBreak/>
        <w:tab/>
      </w:r>
      <w:r w:rsidRPr="00365E70">
        <w:rPr>
          <w:rFonts w:cs="Times New Roman"/>
          <w:szCs w:val="22"/>
        </w:rPr>
        <w:tab/>
        <w:t>(3)</w:t>
      </w:r>
      <w:r w:rsidRPr="00365E70">
        <w:rPr>
          <w:rFonts w:cs="Times New Roman"/>
          <w:szCs w:val="22"/>
        </w:rPr>
        <w:tab/>
        <w:t>1% for Captains and Majors;</w:t>
      </w:r>
    </w:p>
    <w:p w:rsidR="002E3CE1" w:rsidRPr="00365E70" w:rsidRDefault="002E3CE1"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65E70">
        <w:rPr>
          <w:rFonts w:cs="Times New Roman"/>
          <w:szCs w:val="22"/>
        </w:rPr>
        <w:tab/>
      </w:r>
      <w:r w:rsidRPr="00365E70">
        <w:rPr>
          <w:rFonts w:cs="Times New Roman"/>
          <w:szCs w:val="22"/>
        </w:rPr>
        <w:tab/>
        <w:t>(4)</w:t>
      </w:r>
      <w:r w:rsidRPr="00365E70">
        <w:rPr>
          <w:rFonts w:cs="Times New Roman"/>
          <w:szCs w:val="22"/>
        </w:rPr>
        <w:tab/>
        <w:t>3% for Nursing staff; and</w:t>
      </w:r>
    </w:p>
    <w:p w:rsidR="002E3CE1" w:rsidRPr="00365E70" w:rsidRDefault="002E3CE1"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365E70">
        <w:rPr>
          <w:rFonts w:cs="Times New Roman"/>
          <w:szCs w:val="22"/>
        </w:rPr>
        <w:tab/>
      </w:r>
      <w:r w:rsidRPr="00365E70">
        <w:rPr>
          <w:rFonts w:cs="Times New Roman"/>
          <w:szCs w:val="22"/>
        </w:rPr>
        <w:tab/>
        <w:t>(5)</w:t>
      </w:r>
      <w:r w:rsidRPr="00365E70">
        <w:rPr>
          <w:rFonts w:cs="Times New Roman"/>
          <w:szCs w:val="22"/>
        </w:rPr>
        <w:tab/>
        <w:t>3% for Food Service staff.</w:t>
      </w:r>
    </w:p>
    <w:p w:rsidR="002E3CE1" w:rsidRPr="00365E70"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65E70">
        <w:rPr>
          <w:rFonts w:cs="Times New Roman"/>
          <w:b/>
          <w:szCs w:val="22"/>
        </w:rPr>
        <w:tab/>
      </w:r>
      <w:r w:rsidRPr="00365E70">
        <w:rPr>
          <w:rFonts w:cs="Times New Roman"/>
          <w:b/>
          <w:iCs/>
          <w:szCs w:val="22"/>
        </w:rPr>
        <w:t>65.20.</w:t>
      </w:r>
      <w:r w:rsidRPr="00365E70">
        <w:rPr>
          <w:rFonts w:cs="Times New Roman"/>
          <w:iCs/>
          <w:szCs w:val="22"/>
        </w:rPr>
        <w:tab/>
      </w:r>
      <w:r w:rsidRPr="00365E70">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2E3CE1" w:rsidRPr="00365E70"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65E70">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2E3CE1" w:rsidRPr="00365E70"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65E70">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2E3CE1" w:rsidRPr="00365E70"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65E70">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2E3CE1" w:rsidRPr="00365E70"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65E70">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2E3CE1" w:rsidRPr="00365E70"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2E3CE1"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65.21.</w:t>
      </w:r>
      <w:r w:rsidRPr="00365E70">
        <w:rPr>
          <w:rFonts w:cs="Times New Roman"/>
          <w:b/>
          <w:bCs/>
          <w:szCs w:val="22"/>
        </w:rPr>
        <w:tab/>
      </w:r>
      <w:r w:rsidRPr="00365E70">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w:t>
      </w:r>
    </w:p>
    <w:p w:rsidR="002E3CE1" w:rsidRPr="00365E70"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65.22.</w:t>
      </w:r>
      <w:r w:rsidRPr="00365E70">
        <w:rPr>
          <w:rFonts w:cs="Times New Roman"/>
          <w:b/>
          <w:szCs w:val="22"/>
        </w:rPr>
        <w:tab/>
      </w:r>
      <w:r w:rsidRPr="00365E70">
        <w:rPr>
          <w:rFonts w:cs="Times New Roman"/>
          <w:szCs w:val="22"/>
        </w:rPr>
        <w:t>(CORR: Inmate Barbering Program)  Inmate barbers in the Inmate Barbering Program at the Department of Corrections, shall not be subject to the licensing requirement of Section 40-7-30 of the 1976 Code.</w:t>
      </w:r>
    </w:p>
    <w:p w:rsidR="002E3CE1" w:rsidRPr="00365E70" w:rsidRDefault="002E3CE1"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65.23.</w:t>
      </w:r>
      <w:r w:rsidRPr="00365E70">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2E3CE1" w:rsidRPr="00365E70" w:rsidRDefault="002E3CE1" w:rsidP="00901BD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65.24.</w:t>
      </w:r>
      <w:r w:rsidRPr="00365E70">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2E3CE1" w:rsidRPr="00365E70" w:rsidRDefault="002E3CE1" w:rsidP="00901BD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szCs w:val="22"/>
        </w:rPr>
        <w:t>65.25.</w:t>
      </w:r>
      <w:r w:rsidRPr="00365E70">
        <w:rPr>
          <w:rFonts w:cs="Times New Roman"/>
          <w:b/>
          <w:szCs w:val="22"/>
        </w:rPr>
        <w:tab/>
      </w:r>
      <w:r w:rsidRPr="00365E70">
        <w:rPr>
          <w:rFonts w:cs="Times New Roman"/>
          <w:szCs w:val="22"/>
        </w:rPr>
        <w:t xml:space="preserve">(CORR: Credited Jail Time; DNA Sample Collection)  Inmates committed to the Department of Corrections for sentences greater than 90 days, but who have credit for jail time in excess of their sentence to incarceration are not required to be </w:t>
      </w:r>
      <w:r w:rsidRPr="00365E70">
        <w:rPr>
          <w:rFonts w:cs="Times New Roman"/>
          <w:szCs w:val="22"/>
        </w:rPr>
        <w:lastRenderedPageBreak/>
        <w:t>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2E3CE1" w:rsidRPr="00365E70" w:rsidRDefault="002E3CE1" w:rsidP="00901BD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eastAsia="Calibri" w:cs="Times New Roman"/>
          <w:szCs w:val="22"/>
        </w:rPr>
        <w:tab/>
      </w:r>
      <w:r w:rsidRPr="00365E70">
        <w:rPr>
          <w:rFonts w:eastAsia="Calibri" w:cs="Times New Roman"/>
          <w:b/>
          <w:szCs w:val="22"/>
        </w:rPr>
        <w:t>65.26.</w:t>
      </w:r>
      <w:r w:rsidRPr="00365E70">
        <w:rPr>
          <w:rFonts w:eastAsia="Calibri" w:cs="Times New Roman"/>
          <w:b/>
          <w:szCs w:val="22"/>
        </w:rPr>
        <w:tab/>
      </w:r>
      <w:r w:rsidRPr="00365E70">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When the </w:t>
      </w:r>
      <w:r w:rsidRPr="00365E70">
        <w:rPr>
          <w:rFonts w:cs="Times New Roman"/>
          <w:szCs w:val="22"/>
        </w:rPr>
        <w:t>equipment</w:t>
      </w:r>
      <w:r w:rsidRPr="00365E70">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rPr>
        <w:tab/>
      </w:r>
      <w:r w:rsidRPr="00365E70">
        <w:rPr>
          <w:rFonts w:cs="Times New Roman"/>
          <w:b/>
          <w:i/>
          <w:u w:val="single"/>
        </w:rPr>
        <w:t>65.27.</w:t>
      </w:r>
      <w:r w:rsidRPr="00365E70">
        <w:rPr>
          <w:rFonts w:cs="Times New Roman"/>
          <w:b/>
          <w:i/>
          <w:u w:val="single"/>
        </w:rPr>
        <w:tab/>
      </w:r>
      <w:r w:rsidRPr="00365E70">
        <w:rPr>
          <w:rFonts w:cs="Times New Roman"/>
          <w:i/>
          <w:u w:val="single"/>
        </w:rPr>
        <w:t>(CORR: Wateree River Correctional Institution)  The Department of Corrections may utilize inmate labor to perform any portion of the work which will be installed on the Wateree River Correctional Institution property for the Wateree River Correctional Institution Radium - Drinking Water Compliance Project.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rPr>
        <w:tab/>
      </w:r>
      <w:r w:rsidRPr="00365E70">
        <w:rPr>
          <w:rFonts w:cs="Times New Roman"/>
          <w:b/>
          <w:i/>
          <w:u w:val="single"/>
        </w:rPr>
        <w:t>65.28.</w:t>
      </w:r>
      <w:r w:rsidRPr="00365E70">
        <w:rPr>
          <w:rFonts w:cs="Times New Roman"/>
          <w:b/>
          <w:i/>
          <w:u w:val="single"/>
        </w:rPr>
        <w:tab/>
      </w:r>
      <w:r w:rsidRPr="00365E70">
        <w:rPr>
          <w:rFonts w:cs="Times New Roman"/>
          <w:i/>
          <w:u w:val="single"/>
        </w:rPr>
        <w:t>(CORR: Meals in Emergency Operations)  The Department of Corrections may provide meals to public employees who are not permitted to leave their stations and are required to work during actual emergencies, emergency simulation exercises, or when the Governor declares a state of emergency.</w:t>
      </w:r>
    </w:p>
    <w:p w:rsidR="002E3CE1" w:rsidRPr="00365E70" w:rsidRDefault="002E3CE1" w:rsidP="00F42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b/>
          <w:i/>
          <w:color w:val="auto"/>
          <w:u w:val="single"/>
        </w:rPr>
        <w:t>65.</w:t>
      </w:r>
      <w:r w:rsidRPr="00365E70">
        <w:rPr>
          <w:rFonts w:cs="Times New Roman"/>
          <w:b/>
          <w:i/>
          <w:u w:val="single"/>
        </w:rPr>
        <w:t>29.</w:t>
      </w:r>
      <w:r w:rsidRPr="00365E70">
        <w:rPr>
          <w:rFonts w:cs="Times New Roman"/>
          <w:i/>
          <w:u w:val="single"/>
        </w:rPr>
        <w:tab/>
      </w:r>
      <w:r w:rsidRPr="00365E70">
        <w:rPr>
          <w:rFonts w:cs="Times New Roman"/>
          <w:i/>
          <w:color w:val="auto"/>
          <w:u w:val="single"/>
        </w:rPr>
        <w:t>(CORR: Prohibition on Funding Certain Surgery)  (A)  The Department of Corrections is prohibited from using state funds or state resources to provide a prisoner in the state prison system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p>
    <w:p w:rsidR="002E3CE1" w:rsidRPr="00365E70" w:rsidRDefault="002E3CE1" w:rsidP="00F42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i/>
          <w:color w:val="auto"/>
          <w:u w:val="single"/>
        </w:rPr>
        <w:t>(B)</w:t>
      </w:r>
      <w:r w:rsidRPr="00365E70">
        <w:rPr>
          <w:rFonts w:cs="Times New Roman"/>
          <w:i/>
          <w:u w:val="single"/>
        </w:rPr>
        <w:tab/>
      </w:r>
      <w:r w:rsidRPr="00365E70">
        <w:rPr>
          <w:rFonts w:cs="Times New Roman"/>
          <w:i/>
          <w:color w:val="auto"/>
          <w:u w:val="single"/>
        </w:rPr>
        <w:t>As used in this provision:</w:t>
      </w:r>
    </w:p>
    <w:p w:rsidR="002E3CE1" w:rsidRPr="00365E70" w:rsidRDefault="002E3CE1" w:rsidP="00F42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rPr>
        <w:tab/>
      </w:r>
      <w:r w:rsidRPr="00365E70">
        <w:rPr>
          <w:rFonts w:cs="Times New Roman"/>
        </w:rPr>
        <w:tab/>
      </w:r>
      <w:r w:rsidRPr="00365E70">
        <w:rPr>
          <w:rFonts w:cs="Times New Roman"/>
          <w:i/>
          <w:color w:val="auto"/>
          <w:u w:val="single"/>
        </w:rPr>
        <w:t>(1)</w:t>
      </w:r>
      <w:r w:rsidRPr="00365E70">
        <w:rPr>
          <w:rFonts w:cs="Times New Roman"/>
          <w:i/>
          <w:u w:val="single"/>
        </w:rPr>
        <w:tab/>
      </w:r>
      <w:r w:rsidRPr="00365E70">
        <w:rPr>
          <w:rFonts w:cs="Times New Roman"/>
          <w:i/>
          <w:color w:val="auto"/>
          <w:u w:val="single"/>
        </w:rPr>
        <w:t>'Hormonal therapy' means the use of hormones to stimulate the development or alteration of a person's sexual characteristics in order to alter the person's physical appearance so that the person appears more like the opposite gende</w:t>
      </w:r>
      <w:r w:rsidRPr="00365E70">
        <w:rPr>
          <w:rFonts w:cs="Times New Roman"/>
          <w:i/>
          <w:u w:val="single"/>
        </w:rPr>
        <w:t>r;</w:t>
      </w:r>
    </w:p>
    <w:p w:rsidR="002E3CE1" w:rsidRPr="00365E70" w:rsidRDefault="002E3CE1" w:rsidP="00F42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rPr>
        <w:tab/>
      </w:r>
      <w:r w:rsidRPr="00365E70">
        <w:rPr>
          <w:rFonts w:cs="Times New Roman"/>
        </w:rPr>
        <w:tab/>
      </w:r>
      <w:r w:rsidRPr="00365E70">
        <w:rPr>
          <w:rFonts w:cs="Times New Roman"/>
          <w:i/>
          <w:color w:val="auto"/>
          <w:u w:val="single"/>
        </w:rPr>
        <w:t>(2)</w:t>
      </w:r>
      <w:r w:rsidRPr="00365E70">
        <w:rPr>
          <w:rFonts w:cs="Times New Roman"/>
          <w:i/>
          <w:u w:val="single"/>
        </w:rPr>
        <w:tab/>
      </w:r>
      <w:r w:rsidRPr="00365E70">
        <w:rPr>
          <w:rFonts w:cs="Times New Roman"/>
          <w:i/>
          <w:color w:val="auto"/>
          <w:u w:val="single"/>
        </w:rPr>
        <w:t>'Sexual reassignment surgery' means a surgical procedure to alter a person's physical appearance so that the person appears more like the opposite gender.</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jc w:val="both"/>
        <w:rPr>
          <w:rFonts w:cs="Times New Roman"/>
          <w:b/>
          <w:szCs w:val="22"/>
        </w:rPr>
      </w:pPr>
      <w:bookmarkStart w:id="46" w:name="section66"/>
      <w:bookmarkEnd w:id="46"/>
      <w:r w:rsidRPr="00365E70">
        <w:rPr>
          <w:rFonts w:cs="Times New Roman"/>
          <w:b/>
          <w:szCs w:val="22"/>
        </w:rPr>
        <w:t>SECTION 66 - N08-DEPARTMENT OF PROBATION, PAROLE, AND PARDON SERVICES</w:t>
      </w:r>
      <w:r>
        <w:rPr>
          <w:rFonts w:cs="Times New Roman"/>
          <w:b/>
          <w:szCs w:val="22"/>
        </w:rPr>
        <w:fldChar w:fldCharType="begin"/>
      </w:r>
      <w:r>
        <w:instrText xml:space="preserve"> XE "SECTION 66 - N08-DEPARTMENT OF PROBATION, PAROLE, AND PARDON SERVICES"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66.1.</w:t>
      </w:r>
      <w:r w:rsidRPr="00365E70">
        <w:rPr>
          <w:rFonts w:cs="Times New Roman"/>
          <w:b/>
          <w:szCs w:val="22"/>
        </w:rPr>
        <w:tab/>
      </w:r>
      <w:r w:rsidRPr="00365E70">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66</w:t>
      </w:r>
      <w:r w:rsidRPr="00365E70">
        <w:rPr>
          <w:rFonts w:cs="Times New Roman"/>
          <w:b/>
          <w:bCs/>
          <w:szCs w:val="22"/>
        </w:rPr>
        <w:t>.2.</w:t>
      </w:r>
      <w:r w:rsidRPr="00365E70">
        <w:rPr>
          <w:rFonts w:cs="Times New Roman"/>
          <w:b/>
          <w:bCs/>
          <w:szCs w:val="22"/>
        </w:rPr>
        <w:tab/>
      </w:r>
      <w:r w:rsidRPr="00365E70">
        <w:rPr>
          <w:rFonts w:cs="Times New Roman"/>
          <w:szCs w:val="22"/>
        </w:rPr>
        <w:t>(DPPP: Interstate Compact Application Fee)  The department may charge offenders an application fee set by the department, not to exceed $100,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szCs w:val="22"/>
        </w:rPr>
        <w:t>66</w:t>
      </w:r>
      <w:r w:rsidRPr="00365E70">
        <w:rPr>
          <w:rFonts w:cs="Times New Roman"/>
          <w:b/>
          <w:bCs/>
          <w:szCs w:val="22"/>
        </w:rPr>
        <w:t>.3.</w:t>
      </w:r>
      <w:r w:rsidRPr="00365E70">
        <w:rPr>
          <w:rFonts w:cs="Times New Roman"/>
          <w:b/>
          <w:bCs/>
          <w:szCs w:val="22"/>
        </w:rPr>
        <w:tab/>
      </w:r>
      <w:r w:rsidRPr="00365E70">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66.4.</w:t>
      </w:r>
      <w:r w:rsidRPr="00365E70">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66.5.</w:t>
      </w:r>
      <w:r w:rsidRPr="00365E70">
        <w:rPr>
          <w:rFonts w:cs="Times New Roman"/>
          <w:b/>
          <w:szCs w:val="22"/>
        </w:rPr>
        <w:tab/>
      </w:r>
      <w:r w:rsidRPr="00365E70">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66.6.</w:t>
      </w:r>
      <w:r w:rsidRPr="00365E70">
        <w:rPr>
          <w:rFonts w:cs="Times New Roman"/>
          <w:b/>
          <w:szCs w:val="22"/>
        </w:rPr>
        <w:tab/>
      </w:r>
      <w:r w:rsidRPr="00365E70">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47" w:name="section67"/>
      <w:bookmarkEnd w:id="47"/>
      <w:r w:rsidRPr="00365E70">
        <w:rPr>
          <w:rFonts w:cs="Times New Roman"/>
          <w:b/>
          <w:szCs w:val="22"/>
        </w:rPr>
        <w:t>SECTION 67 - N12-DEPARTMENT OF JUVENILE JUSTICE</w:t>
      </w:r>
      <w:r>
        <w:rPr>
          <w:rFonts w:cs="Times New Roman"/>
          <w:b/>
          <w:szCs w:val="22"/>
        </w:rPr>
        <w:fldChar w:fldCharType="begin"/>
      </w:r>
      <w:r>
        <w:instrText xml:space="preserve"> XE "SECTION 67 - N12-DEPARTMENT OF JUVENILE JUSTICE"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67.1.</w:t>
      </w:r>
      <w:r w:rsidRPr="00365E70">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67.2.</w:t>
      </w:r>
      <w:r w:rsidRPr="00365E70">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67.3.</w:t>
      </w:r>
      <w:r w:rsidRPr="00365E70">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67.4.</w:t>
      </w:r>
      <w:r w:rsidRPr="00365E70">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67.5.</w:t>
      </w:r>
      <w:r w:rsidRPr="00365E70">
        <w:rPr>
          <w:rFonts w:cs="Times New Roman"/>
          <w:b/>
          <w:szCs w:val="22"/>
        </w:rPr>
        <w:tab/>
      </w:r>
      <w:r w:rsidRPr="00365E70">
        <w:rPr>
          <w:rFonts w:cs="Times New Roman"/>
          <w:szCs w:val="22"/>
        </w:rPr>
        <w:t>(DJJ: Reimbursements for Expenditures)  The Department of Juvenile Justice may retain for general operating purposes any reimbursement of funds for expenses incurred in a prior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67</w:t>
      </w:r>
      <w:r w:rsidRPr="00365E70">
        <w:rPr>
          <w:rFonts w:cs="Times New Roman"/>
          <w:b/>
          <w:bCs/>
          <w:szCs w:val="22"/>
        </w:rPr>
        <w:t>.6.</w:t>
      </w:r>
      <w:r w:rsidRPr="00365E70">
        <w:rPr>
          <w:rFonts w:cs="Times New Roman"/>
          <w:b/>
          <w:bCs/>
          <w:szCs w:val="22"/>
        </w:rPr>
        <w:tab/>
      </w:r>
      <w:r w:rsidRPr="00365E70">
        <w:rPr>
          <w:rFonts w:cs="Times New Roman"/>
          <w:szCs w:val="22"/>
        </w:rPr>
        <w:t>(DJJ</w:t>
      </w:r>
      <w:r w:rsidRPr="00365E70">
        <w:rPr>
          <w:rFonts w:cs="Times New Roman"/>
          <w:noProof/>
          <w:szCs w:val="22"/>
        </w:rPr>
        <w:t xml:space="preserve">: Juvenile Arbitration/Community Advocacy Program)  </w:t>
      </w:r>
      <w:r w:rsidRPr="00365E70">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t>All unexpended funds may be retained and carried forward from the prior fiscal year to be used for the same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Cs/>
          <w:szCs w:val="22"/>
        </w:rPr>
        <w:tab/>
      </w:r>
      <w:r w:rsidRPr="00365E70">
        <w:rPr>
          <w:rFonts w:cs="Times New Roman"/>
          <w:b/>
          <w:szCs w:val="22"/>
        </w:rPr>
        <w:t>67.7.</w:t>
      </w:r>
      <w:r w:rsidRPr="00365E70">
        <w:rPr>
          <w:rFonts w:cs="Times New Roman"/>
          <w:b/>
          <w:szCs w:val="22"/>
        </w:rPr>
        <w:tab/>
      </w:r>
      <w:r w:rsidRPr="00365E70">
        <w:rPr>
          <w:rFonts w:cs="Times New Roman"/>
          <w:bCs/>
          <w:szCs w:val="22"/>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szCs w:val="22"/>
        </w:rPr>
        <w:t>67.8.</w:t>
      </w:r>
      <w:r w:rsidRPr="00365E70">
        <w:rPr>
          <w:rFonts w:cs="Times New Roman"/>
          <w:b/>
          <w:szCs w:val="22"/>
        </w:rPr>
        <w:tab/>
      </w:r>
      <w:r w:rsidRPr="00365E70">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szCs w:val="22"/>
        </w:rPr>
        <w:t>67</w:t>
      </w:r>
      <w:r w:rsidRPr="00365E70">
        <w:rPr>
          <w:rFonts w:cs="Times New Roman"/>
          <w:b/>
          <w:bCs/>
          <w:szCs w:val="22"/>
        </w:rPr>
        <w:t>.9.</w:t>
      </w:r>
      <w:r w:rsidRPr="00365E70">
        <w:rPr>
          <w:rFonts w:cs="Times New Roman"/>
          <w:b/>
          <w:bCs/>
          <w:szCs w:val="22"/>
        </w:rPr>
        <w:tab/>
      </w:r>
      <w:r w:rsidRPr="00365E70">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szCs w:val="22"/>
        </w:rPr>
        <w:t>67</w:t>
      </w:r>
      <w:r w:rsidRPr="00365E70">
        <w:rPr>
          <w:rFonts w:cs="Times New Roman"/>
          <w:b/>
          <w:bCs/>
          <w:szCs w:val="22"/>
        </w:rPr>
        <w:t>.10.</w:t>
      </w:r>
      <w:r w:rsidRPr="00365E70">
        <w:rPr>
          <w:rFonts w:cs="Times New Roman"/>
          <w:b/>
          <w:bCs/>
          <w:szCs w:val="22"/>
        </w:rPr>
        <w:tab/>
      </w:r>
      <w:r w:rsidRPr="00365E70">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szCs w:val="22"/>
        </w:rPr>
        <w:t>67</w:t>
      </w:r>
      <w:r w:rsidRPr="00365E70">
        <w:rPr>
          <w:rFonts w:cs="Times New Roman"/>
          <w:b/>
          <w:bCs/>
          <w:szCs w:val="22"/>
        </w:rPr>
        <w:t>.11.</w:t>
      </w:r>
      <w:r w:rsidRPr="00365E70">
        <w:rPr>
          <w:rFonts w:cs="Times New Roman"/>
          <w:b/>
          <w:bCs/>
          <w:szCs w:val="22"/>
        </w:rPr>
        <w:tab/>
      </w:r>
      <w:r w:rsidRPr="00365E70">
        <w:rPr>
          <w:rFonts w:cs="Times New Roman"/>
          <w:szCs w:val="22"/>
        </w:rPr>
        <w:t xml:space="preserve">(DJJ: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w:t>
      </w:r>
      <w:r w:rsidRPr="00365E70">
        <w:rPr>
          <w:rFonts w:cs="Times New Roman"/>
          <w:szCs w:val="22"/>
        </w:rPr>
        <w:lastRenderedPageBreak/>
        <w:t>education program, the juvenile’s eligibility for taking the GED shall be based upon the regulations promulgated by the Department of Education for youth who are confined in, or under the custody of, the Department of Juvenile Justice.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bCs/>
          <w:szCs w:val="22"/>
        </w:rPr>
        <w:tab/>
      </w:r>
      <w:r w:rsidRPr="00365E70">
        <w:rPr>
          <w:rFonts w:cs="Times New Roman"/>
          <w:b/>
          <w:szCs w:val="22"/>
        </w:rPr>
        <w:t>67</w:t>
      </w:r>
      <w:r w:rsidRPr="00365E70">
        <w:rPr>
          <w:rFonts w:cs="Times New Roman"/>
          <w:b/>
          <w:bCs/>
          <w:szCs w:val="22"/>
        </w:rPr>
        <w:t>.12.</w:t>
      </w:r>
      <w:r w:rsidRPr="00365E70">
        <w:rPr>
          <w:rFonts w:cs="Times New Roman"/>
          <w:b/>
          <w:bCs/>
          <w:szCs w:val="22"/>
        </w:rPr>
        <w:tab/>
      </w:r>
      <w:r w:rsidRPr="00365E70">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65E70">
        <w:rPr>
          <w:rFonts w:cs="Times New Roman"/>
          <w:color w:val="auto"/>
          <w:szCs w:val="22"/>
        </w:rPr>
        <w:tab/>
      </w:r>
      <w:r w:rsidRPr="00365E70">
        <w:rPr>
          <w:rFonts w:cs="Times New Roman"/>
          <w:b/>
          <w:color w:val="auto"/>
          <w:szCs w:val="22"/>
        </w:rPr>
        <w:t>67.13.</w:t>
      </w:r>
      <w:r w:rsidRPr="00365E70">
        <w:rPr>
          <w:rFonts w:cs="Times New Roman"/>
          <w:b/>
          <w:color w:val="auto"/>
          <w:szCs w:val="22"/>
        </w:rPr>
        <w:tab/>
      </w:r>
      <w:r w:rsidRPr="00365E70">
        <w:rPr>
          <w:rFonts w:cs="Times New Roman"/>
          <w:color w:val="auto"/>
          <w:szCs w:val="22"/>
        </w:rPr>
        <w:t xml:space="preserve">(DJJ: Emergency Authority to Transfer PIP Funds)  </w:t>
      </w:r>
      <w:r w:rsidRPr="00365E70">
        <w:rPr>
          <w:rFonts w:cs="Times New Roman"/>
          <w:strike/>
          <w:color w:val="auto"/>
          <w:szCs w:val="22"/>
        </w:rPr>
        <w:t>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2012-13 as necessary in order to maintain constitutional conditions in its institutional facilities and residential programs.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65E70">
        <w:rPr>
          <w:rFonts w:cs="Times New Roman"/>
          <w:szCs w:val="22"/>
        </w:rPr>
        <w:tab/>
      </w:r>
      <w:r w:rsidRPr="00365E70">
        <w:rPr>
          <w:rFonts w:cs="Times New Roman"/>
          <w:b/>
          <w:szCs w:val="22"/>
        </w:rPr>
        <w:t>67.14.</w:t>
      </w:r>
      <w:r w:rsidRPr="00365E70">
        <w:rPr>
          <w:rFonts w:cs="Times New Roman"/>
          <w:szCs w:val="22"/>
        </w:rPr>
        <w:tab/>
        <w:t xml:space="preserve">(DJJ: Emergency Release for Community Evaluation)  </w:t>
      </w:r>
      <w:r w:rsidRPr="00365E70">
        <w:rPr>
          <w:rFonts w:cs="Times New Roman"/>
          <w:strike/>
          <w:szCs w:val="22"/>
        </w:rPr>
        <w:t>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szCs w:val="22"/>
        </w:rPr>
      </w:pPr>
      <w:r w:rsidRPr="00365E70">
        <w:rPr>
          <w:rFonts w:eastAsia="Calibri" w:cs="Times New Roman"/>
          <w:szCs w:val="22"/>
        </w:rPr>
        <w:tab/>
      </w:r>
      <w:r w:rsidRPr="00365E70">
        <w:rPr>
          <w:rFonts w:eastAsia="Calibri" w:cs="Times New Roman"/>
          <w:b/>
          <w:szCs w:val="22"/>
        </w:rPr>
        <w:t>67.15.</w:t>
      </w:r>
      <w:r w:rsidRPr="00365E70">
        <w:rPr>
          <w:rFonts w:eastAsia="Calibri" w:cs="Times New Roman"/>
          <w:b/>
          <w:szCs w:val="22"/>
        </w:rPr>
        <w:tab/>
      </w:r>
      <w:r w:rsidRPr="00365E70">
        <w:rPr>
          <w:rFonts w:eastAsia="Calibri" w:cs="Times New Roman"/>
          <w:szCs w:val="22"/>
        </w:rPr>
        <w:t xml:space="preserve">(DJJ: Earned Compliance Credit)  </w:t>
      </w:r>
      <w:r w:rsidRPr="00365E70">
        <w:rPr>
          <w:rFonts w:eastAsia="Calibri" w:cs="Times New Roman"/>
          <w:strike/>
          <w:szCs w:val="22"/>
        </w:rPr>
        <w:t>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r>
      <w:r w:rsidRPr="00365E70">
        <w:rPr>
          <w:rFonts w:cs="Times New Roman"/>
          <w:b/>
          <w:szCs w:val="22"/>
        </w:rPr>
        <w:t>67.16.</w:t>
      </w:r>
      <w:r w:rsidRPr="00365E70">
        <w:rPr>
          <w:rFonts w:cs="Times New Roman"/>
          <w:b/>
          <w:szCs w:val="22"/>
        </w:rPr>
        <w:tab/>
      </w:r>
      <w:r w:rsidRPr="00365E70">
        <w:rPr>
          <w:rFonts w:cs="Times New Roman"/>
          <w:szCs w:val="22"/>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365E70">
        <w:rPr>
          <w:rFonts w:cs="Times New Roman"/>
          <w:szCs w:val="22"/>
        </w:rPr>
        <w:noBreakHyphen/>
        <w:t>1</w:t>
      </w:r>
      <w:r w:rsidRPr="00365E70">
        <w:rPr>
          <w:rFonts w:cs="Times New Roman"/>
          <w:szCs w:val="22"/>
        </w:rPr>
        <w:noBreakHyphen/>
        <w:t>60 of the 1976 Code, a felony offense as defined in Section 16</w:t>
      </w:r>
      <w:r w:rsidRPr="00365E70">
        <w:rPr>
          <w:rFonts w:cs="Times New Roman"/>
          <w:szCs w:val="22"/>
        </w:rPr>
        <w:noBreakHyphen/>
        <w:t>1</w:t>
      </w:r>
      <w:r w:rsidRPr="00365E70">
        <w:rPr>
          <w:rFonts w:cs="Times New Roman"/>
          <w:szCs w:val="22"/>
        </w:rPr>
        <w:noBreakHyphen/>
        <w:t>90 of the 1976 Code, or a sexual offense shall be released pursuant to this proviso.</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48" w:name="section70"/>
      <w:bookmarkEnd w:id="48"/>
      <w:r w:rsidRPr="00365E70">
        <w:rPr>
          <w:rFonts w:cs="Times New Roman"/>
          <w:b/>
          <w:szCs w:val="22"/>
        </w:rPr>
        <w:t>SECTION 70 - L36-HUMAN AFFAIRS COMMISSION</w:t>
      </w:r>
      <w:r>
        <w:rPr>
          <w:rFonts w:cs="Times New Roman"/>
          <w:b/>
          <w:szCs w:val="22"/>
        </w:rPr>
        <w:fldChar w:fldCharType="begin"/>
      </w:r>
      <w:r>
        <w:instrText xml:space="preserve"> XE "SECTION 70 - L36-HUMAN AFFAIRS COMMISSION"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70.1.</w:t>
      </w:r>
      <w:r w:rsidRPr="00365E70">
        <w:rPr>
          <w:rFonts w:cs="Times New Roman"/>
          <w:b/>
          <w:szCs w:val="22"/>
        </w:rPr>
        <w:tab/>
      </w:r>
      <w:r w:rsidRPr="00365E70">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70.2.</w:t>
      </w:r>
      <w:r w:rsidRPr="00365E70">
        <w:rPr>
          <w:rFonts w:cs="Times New Roman"/>
          <w:b/>
          <w:szCs w:val="22"/>
        </w:rPr>
        <w:tab/>
      </w:r>
      <w:r w:rsidRPr="00365E70">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70</w:t>
      </w:r>
      <w:r w:rsidRPr="00365E70">
        <w:rPr>
          <w:rFonts w:cs="Times New Roman"/>
          <w:b/>
          <w:bCs/>
          <w:szCs w:val="22"/>
        </w:rPr>
        <w:t>.3.</w:t>
      </w:r>
      <w:r w:rsidRPr="00365E70">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49" w:name="section71"/>
      <w:bookmarkEnd w:id="49"/>
      <w:r w:rsidRPr="00365E70">
        <w:rPr>
          <w:rFonts w:cs="Times New Roman"/>
          <w:b/>
          <w:szCs w:val="22"/>
        </w:rPr>
        <w:t>SECTION 71 - L46-COMMISSION FOR MINORITY AFFAIRS</w:t>
      </w:r>
      <w:r>
        <w:rPr>
          <w:rFonts w:cs="Times New Roman"/>
          <w:b/>
          <w:szCs w:val="22"/>
        </w:rPr>
        <w:fldChar w:fldCharType="begin"/>
      </w:r>
      <w:r>
        <w:instrText xml:space="preserve"> XE "SECTION 71 - L46-COMMISSION FOR MINORITY AFFAIRS"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71.1.</w:t>
      </w:r>
      <w:r w:rsidRPr="00365E70">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71.2.</w:t>
      </w:r>
      <w:r w:rsidRPr="00365E70">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71.3.</w:t>
      </w:r>
      <w:r w:rsidRPr="00365E70">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r>
      <w:r w:rsidRPr="00365E70">
        <w:rPr>
          <w:rFonts w:cs="Times New Roman"/>
          <w:b/>
          <w:bCs/>
          <w:szCs w:val="22"/>
        </w:rPr>
        <w:t>71.4.</w:t>
      </w:r>
      <w:r w:rsidRPr="00365E70">
        <w:rPr>
          <w:rFonts w:cs="Times New Roman"/>
          <w:b/>
          <w:bCs/>
          <w:szCs w:val="22"/>
        </w:rPr>
        <w:tab/>
      </w:r>
      <w:r w:rsidRPr="00365E70">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b/>
        </w:rPr>
        <w:t>71.5.</w:t>
      </w:r>
      <w:r w:rsidRPr="00365E70">
        <w:rPr>
          <w:rFonts w:cs="Times New Roman"/>
        </w:rPr>
        <w:tab/>
        <w:t>(CMA: Retention of Photocopy Fees)  Revenue derived from photocopy fees and other fees related to Freedom of Information Act requests from the general public may be retained and carried forward by the Commission.</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2E3CE1" w:rsidSect="008E4BC7">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50" w:name="section73"/>
      <w:bookmarkEnd w:id="50"/>
      <w:r w:rsidRPr="00365E70">
        <w:rPr>
          <w:rFonts w:cs="Times New Roman"/>
          <w:b/>
          <w:bCs/>
          <w:szCs w:val="22"/>
        </w:rPr>
        <w:t>SECTION 73 - R06-OFFICE OF REGULATORY STAFF</w:t>
      </w:r>
      <w:r>
        <w:rPr>
          <w:rFonts w:cs="Times New Roman"/>
          <w:b/>
          <w:bCs/>
          <w:szCs w:val="22"/>
        </w:rPr>
        <w:fldChar w:fldCharType="begin"/>
      </w:r>
      <w:r>
        <w:instrText xml:space="preserve"> XE "SECTION 73 - R06-OFFICE OF REGULATORY STAFF" </w:instrText>
      </w:r>
      <w:r>
        <w:rPr>
          <w:rFonts w:cs="Times New Roman"/>
          <w:b/>
          <w:bCs/>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73.1.</w:t>
      </w:r>
      <w:r w:rsidRPr="00365E70">
        <w:rPr>
          <w:rFonts w:cs="Times New Roman"/>
          <w:szCs w:val="22"/>
        </w:rPr>
        <w:tab/>
        <w:t>(ORS: Transportation Fee Refund)  The Transportation Department of the Office of Regulatory Staff is hereby authorized to make refunds of fees which were erroneously collected.</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bCs/>
          <w:szCs w:val="22"/>
        </w:rPr>
        <w:t>73</w:t>
      </w:r>
      <w:r w:rsidRPr="00365E70">
        <w:rPr>
          <w:rFonts w:cs="Times New Roman"/>
          <w:b/>
          <w:szCs w:val="22"/>
        </w:rPr>
        <w:t>.2.</w:t>
      </w:r>
      <w:r w:rsidRPr="00365E70">
        <w:rPr>
          <w:rFonts w:cs="Times New Roman"/>
          <w:bCs/>
          <w:szCs w:val="22"/>
        </w:rPr>
        <w:tab/>
        <w:t xml:space="preserve">(ORS: Assessment Certification)  Office of Regulatory Staff shall certify to the Department of Revenue the </w:t>
      </w:r>
      <w:r w:rsidRPr="00365E70">
        <w:rPr>
          <w:rFonts w:cs="Times New Roman"/>
          <w:szCs w:val="22"/>
        </w:rPr>
        <w:t>amounts</w:t>
      </w:r>
      <w:r w:rsidRPr="00365E70">
        <w:rPr>
          <w:rFonts w:cs="Times New Roman"/>
          <w:bCs/>
          <w:szCs w:val="22"/>
        </w:rPr>
        <w:t xml:space="preserve"> to be assessed to cover </w:t>
      </w:r>
      <w:r w:rsidRPr="00365E70">
        <w:rPr>
          <w:rFonts w:cs="Times New Roman"/>
          <w:szCs w:val="22"/>
        </w:rPr>
        <w:t>appropriations</w:t>
      </w:r>
      <w:r w:rsidRPr="00365E70">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365E70">
        <w:rPr>
          <w:rFonts w:cs="Times New Roman"/>
          <w:bCs/>
          <w:szCs w:val="22"/>
        </w:rPr>
        <w:noBreakHyphen/>
        <w:t>27</w:t>
      </w:r>
      <w:r w:rsidRPr="00365E70">
        <w:rPr>
          <w:rFonts w:cs="Times New Roman"/>
          <w:bCs/>
          <w:szCs w:val="22"/>
        </w:rPr>
        <w:noBreakHyphen/>
        <w:t>50, Code of Laws of 1976, and (4) the amount to be covered by revenue from motor transport fees as provided for by Section 58</w:t>
      </w:r>
      <w:r w:rsidRPr="00365E70">
        <w:rPr>
          <w:rFonts w:cs="Times New Roman"/>
          <w:bCs/>
          <w:szCs w:val="22"/>
        </w:rPr>
        <w:noBreakHyphen/>
        <w:t>23</w:t>
      </w:r>
      <w:r w:rsidRPr="00365E70">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365E70">
        <w:rPr>
          <w:rFonts w:cs="Times New Roman"/>
          <w:bCs/>
          <w:szCs w:val="22"/>
        </w:rPr>
        <w:noBreakHyphen/>
        <w:t>4-60, Code of Laws of 1976.</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bCs/>
          <w:szCs w:val="22"/>
        </w:rPr>
        <w:t>73.3.</w:t>
      </w:r>
      <w:r w:rsidRPr="00365E70">
        <w:rPr>
          <w:rFonts w:cs="Times New Roman"/>
          <w:bCs/>
          <w:szCs w:val="22"/>
        </w:rPr>
        <w:tab/>
        <w:t xml:space="preserve">(ORS: </w:t>
      </w:r>
      <w:r w:rsidRPr="00365E70">
        <w:rPr>
          <w:rFonts w:cs="Times New Roman"/>
          <w:szCs w:val="22"/>
        </w:rPr>
        <w:t>Assessment</w:t>
      </w:r>
      <w:r w:rsidRPr="00365E70">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2E3CE1" w:rsidRPr="00365E70"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Cs/>
          <w:szCs w:val="22"/>
        </w:rPr>
        <w:tab/>
        <w:t>(a)</w:t>
      </w:r>
      <w:r w:rsidRPr="00365E70">
        <w:rPr>
          <w:rFonts w:cs="Times New Roman"/>
          <w:bCs/>
          <w:szCs w:val="22"/>
        </w:rPr>
        <w:tab/>
        <w:t>refund the person or entity the amount of over collection using funds from the current fiscal year;</w:t>
      </w:r>
    </w:p>
    <w:p w:rsidR="002E3CE1" w:rsidRPr="00365E70"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Cs/>
          <w:szCs w:val="22"/>
        </w:rPr>
        <w:tab/>
        <w:t>(b)</w:t>
      </w:r>
      <w:r w:rsidRPr="00365E70">
        <w:rPr>
          <w:rFonts w:cs="Times New Roman"/>
          <w:bCs/>
          <w:szCs w:val="22"/>
        </w:rPr>
        <w:tab/>
        <w:t>refund the person or entity the amount of over collection using any unexpended funds from the prior fiscal year;</w:t>
      </w:r>
    </w:p>
    <w:p w:rsidR="002E3CE1"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Cs/>
          <w:szCs w:val="22"/>
        </w:rPr>
        <w:tab/>
        <w:t>(c)</w:t>
      </w:r>
      <w:r w:rsidRPr="00365E70">
        <w:rPr>
          <w:rFonts w:cs="Times New Roman"/>
          <w:bCs/>
          <w:szCs w:val="22"/>
        </w:rPr>
        <w:tab/>
        <w:t>credit the amount the person or entity will be assessed in the next fiscal year for the amount of over collection; or</w:t>
      </w:r>
    </w:p>
    <w:p w:rsidR="002E3CE1" w:rsidRPr="00365E70"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Cs/>
          <w:szCs w:val="22"/>
        </w:rPr>
        <w:tab/>
        <w:t>(d)</w:t>
      </w:r>
      <w:r w:rsidRPr="00365E70">
        <w:rPr>
          <w:rFonts w:cs="Times New Roman"/>
          <w:bCs/>
          <w:szCs w:val="22"/>
        </w:rPr>
        <w:tab/>
        <w:t>any combination of these.</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2E3CE1"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2E3CE1" w:rsidSect="008E4BC7">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51" w:name="section74"/>
      <w:bookmarkEnd w:id="51"/>
      <w:r w:rsidRPr="00365E70">
        <w:rPr>
          <w:rFonts w:cs="Times New Roman"/>
          <w:b/>
          <w:szCs w:val="22"/>
        </w:rPr>
        <w:t>SECTION 74 - R08-WORKERS’ COMPENSATION COMMISSION</w:t>
      </w:r>
      <w:r>
        <w:rPr>
          <w:rFonts w:cs="Times New Roman"/>
          <w:b/>
          <w:szCs w:val="22"/>
        </w:rPr>
        <w:fldChar w:fldCharType="begin"/>
      </w:r>
      <w:r>
        <w:instrText xml:space="preserve"> XE "SECTION 74 - R08-WORKERS’ COMPENSATION COMMISSION"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spacing w:val="-8"/>
          <w:szCs w:val="22"/>
        </w:rPr>
        <w:t>74</w:t>
      </w:r>
      <w:r w:rsidRPr="00365E70">
        <w:rPr>
          <w:rFonts w:cs="Times New Roman"/>
          <w:b/>
          <w:szCs w:val="22"/>
        </w:rPr>
        <w:t>.1.</w:t>
      </w:r>
      <w:r w:rsidRPr="00365E70">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r>
      <w:r w:rsidRPr="00365E70">
        <w:rPr>
          <w:rFonts w:cs="Times New Roman"/>
          <w:b/>
          <w:spacing w:val="-8"/>
          <w:szCs w:val="22"/>
        </w:rPr>
        <w:t>74</w:t>
      </w:r>
      <w:r w:rsidRPr="00365E70">
        <w:rPr>
          <w:rFonts w:cs="Times New Roman"/>
          <w:b/>
          <w:szCs w:val="22"/>
        </w:rPr>
        <w:t>.2.</w:t>
      </w:r>
      <w:r w:rsidRPr="00365E70">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pacing w:val="-8"/>
          <w:szCs w:val="22"/>
        </w:rPr>
        <w:t>74</w:t>
      </w:r>
      <w:r w:rsidRPr="00365E70">
        <w:rPr>
          <w:rFonts w:cs="Times New Roman"/>
          <w:b/>
          <w:bCs/>
          <w:szCs w:val="22"/>
        </w:rPr>
        <w:t>.3.</w:t>
      </w:r>
      <w:r w:rsidRPr="00365E70">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2E3CE1"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52" w:name="section75"/>
      <w:bookmarkEnd w:id="52"/>
      <w:r w:rsidRPr="00365E70">
        <w:rPr>
          <w:rFonts w:cs="Times New Roman"/>
          <w:b/>
          <w:szCs w:val="22"/>
        </w:rPr>
        <w:t>SECTION 75 - R12-STATE ACCIDENT FUND</w:t>
      </w:r>
      <w:r>
        <w:rPr>
          <w:rFonts w:cs="Times New Roman"/>
          <w:b/>
          <w:szCs w:val="22"/>
        </w:rPr>
        <w:fldChar w:fldCharType="begin"/>
      </w:r>
      <w:r>
        <w:instrText xml:space="preserve"> XE "SECTION 75 - R12-STATE ACCIDENT FUND"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75.1.</w:t>
      </w:r>
      <w:r w:rsidRPr="00365E70">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53" w:name="section78"/>
      <w:bookmarkEnd w:id="53"/>
      <w:r w:rsidRPr="00365E70">
        <w:rPr>
          <w:rFonts w:cs="Times New Roman"/>
          <w:b/>
          <w:szCs w:val="22"/>
        </w:rPr>
        <w:t>SECTION 78 - R20-DEPARTMENT OF INSURANCE</w:t>
      </w:r>
      <w:r>
        <w:rPr>
          <w:rFonts w:cs="Times New Roman"/>
          <w:b/>
          <w:szCs w:val="22"/>
        </w:rPr>
        <w:fldChar w:fldCharType="begin"/>
      </w:r>
      <w:r>
        <w:instrText xml:space="preserve"> XE "SECTION 78 - R20-DEPARTMENT OF INSURANCE" </w:instrText>
      </w:r>
      <w:r>
        <w:rPr>
          <w:rFonts w:cs="Times New Roman"/>
          <w:b/>
          <w:szCs w:val="22"/>
        </w:rPr>
        <w:fldChar w:fldCharType="end"/>
      </w:r>
    </w:p>
    <w:p w:rsidR="002E3CE1" w:rsidRPr="00365E70" w:rsidRDefault="002E3CE1" w:rsidP="00901BD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78.1.</w:t>
      </w:r>
      <w:r w:rsidRPr="00365E70">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78.2.</w:t>
      </w:r>
      <w:r w:rsidRPr="00365E70">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b/>
          <w:color w:val="auto"/>
          <w:szCs w:val="22"/>
        </w:rPr>
        <w:tab/>
        <w:t>78.3.</w:t>
      </w:r>
      <w:r w:rsidRPr="00365E70">
        <w:rPr>
          <w:rFonts w:cs="Times New Roman"/>
          <w:b/>
          <w:color w:val="auto"/>
          <w:szCs w:val="22"/>
        </w:rPr>
        <w:tab/>
      </w:r>
      <w:r w:rsidRPr="00365E70">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2E3CE1" w:rsidRPr="00365E70" w:rsidRDefault="002E3CE1" w:rsidP="005F3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365E70">
        <w:rPr>
          <w:rFonts w:cs="Times New Roman"/>
        </w:rPr>
        <w:tab/>
      </w:r>
      <w:r w:rsidRPr="00365E70">
        <w:rPr>
          <w:rFonts w:cs="Times New Roman"/>
          <w:b/>
          <w:i/>
          <w:u w:val="single"/>
        </w:rPr>
        <w:t>78.4.</w:t>
      </w:r>
      <w:r w:rsidRPr="00365E70">
        <w:rPr>
          <w:rFonts w:cs="Times New Roman"/>
          <w:i/>
          <w:u w:val="single"/>
        </w:rPr>
        <w:tab/>
        <w:t>(INS: High-Cost Medications Cost Sharing Support)</w:t>
      </w:r>
      <w:r w:rsidRPr="00365E70">
        <w:rPr>
          <w:rFonts w:cs="Times New Roman"/>
          <w:b/>
        </w:rPr>
        <w:t xml:space="preserve">  DELETED</w:t>
      </w:r>
    </w:p>
    <w:p w:rsidR="002E3CE1" w:rsidRDefault="002E3CE1" w:rsidP="009C1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2E3CE1" w:rsidSect="008E4BC7">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C1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p>
    <w:p w:rsidR="002E3CE1" w:rsidRPr="00365E70" w:rsidRDefault="002E3CE1"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54" w:name="section79"/>
      <w:bookmarkEnd w:id="54"/>
      <w:r w:rsidRPr="00365E70">
        <w:rPr>
          <w:rFonts w:cs="Times New Roman"/>
          <w:b/>
          <w:szCs w:val="22"/>
        </w:rPr>
        <w:t>SECTION 79 - R23-BOARD OF FINANCIAL INSTITUTIONS</w:t>
      </w:r>
      <w:r>
        <w:rPr>
          <w:rFonts w:cs="Times New Roman"/>
          <w:b/>
          <w:szCs w:val="22"/>
        </w:rPr>
        <w:fldChar w:fldCharType="begin"/>
      </w:r>
      <w:r>
        <w:instrText xml:space="preserve"> XE "SECTION 79 - R23-BOARD OF FINANCIAL INSTITUTIONS" </w:instrText>
      </w:r>
      <w:r>
        <w:rPr>
          <w:rFonts w:cs="Times New Roman"/>
          <w:b/>
          <w:szCs w:val="22"/>
        </w:rPr>
        <w:fldChar w:fldCharType="end"/>
      </w:r>
    </w:p>
    <w:p w:rsidR="002E3CE1" w:rsidRPr="00365E70" w:rsidRDefault="002E3CE1"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79.1.</w:t>
      </w:r>
      <w:r w:rsidRPr="00365E70">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r w:rsidRPr="00365E70">
        <w:rPr>
          <w:rFonts w:cs="Times New Roman"/>
          <w:szCs w:val="22"/>
        </w:rPr>
        <w:lastRenderedPageBreak/>
        <w:tab/>
      </w:r>
      <w:r w:rsidRPr="00365E70">
        <w:rPr>
          <w:rFonts w:cs="Times New Roman"/>
          <w:b/>
          <w:i/>
          <w:szCs w:val="22"/>
          <w:u w:val="single"/>
        </w:rPr>
        <w:t>79.2.</w:t>
      </w:r>
      <w:r w:rsidRPr="00365E70">
        <w:rPr>
          <w:rFonts w:cs="Times New Roman"/>
          <w:b/>
          <w:i/>
          <w:szCs w:val="22"/>
          <w:u w:val="single"/>
        </w:rPr>
        <w:tab/>
      </w:r>
      <w:r w:rsidRPr="00365E70">
        <w:rPr>
          <w:rFonts w:cs="Times New Roman"/>
          <w:i/>
          <w:szCs w:val="22"/>
          <w:u w:val="single"/>
        </w:rPr>
        <w:t>(FI: National Mortgage Settlement Carry Forward)  Funds received by the Consumer Finance Division pursuant to the State-Federal National Mortgage Settlement for enforcement and regulation may be retained, expended, and carried forward from the prior fiscal year into the current fiscal year and used for the same purposes.</w:t>
      </w:r>
    </w:p>
    <w:p w:rsidR="002E3CE1" w:rsidRDefault="002E3CE1" w:rsidP="00CD2CB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2E3CE1" w:rsidSect="008E4BC7">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CD2CB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55" w:name="section80"/>
      <w:bookmarkEnd w:id="55"/>
      <w:r w:rsidRPr="00365E70">
        <w:rPr>
          <w:rFonts w:cs="Times New Roman"/>
          <w:b/>
          <w:spacing w:val="-2"/>
          <w:szCs w:val="22"/>
        </w:rPr>
        <w:t>SECTION 80 - R28-DEPARTMENT OF CONSUMER AFFAIRS</w:t>
      </w:r>
      <w:r>
        <w:rPr>
          <w:rFonts w:cs="Times New Roman"/>
          <w:b/>
          <w:spacing w:val="-2"/>
          <w:szCs w:val="22"/>
        </w:rPr>
        <w:fldChar w:fldCharType="begin"/>
      </w:r>
      <w:r>
        <w:instrText xml:space="preserve"> XE "SECTION 80 - R28-DEPARTMENT OF CONSUMER AFFAIRS" </w:instrText>
      </w:r>
      <w:r>
        <w:rPr>
          <w:rFonts w:cs="Times New Roman"/>
          <w:b/>
          <w:spacing w:val="-2"/>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pacing w:val="-2"/>
          <w:szCs w:val="22"/>
        </w:rPr>
        <w:t>80</w:t>
      </w:r>
      <w:r w:rsidRPr="00365E70">
        <w:rPr>
          <w:rFonts w:cs="Times New Roman"/>
          <w:b/>
          <w:szCs w:val="22"/>
        </w:rPr>
        <w:t>.1.</w:t>
      </w:r>
      <w:r w:rsidRPr="00365E70">
        <w:rPr>
          <w:rFonts w:cs="Times New Roman"/>
          <w:b/>
          <w:szCs w:val="22"/>
        </w:rPr>
        <w:tab/>
      </w:r>
      <w:r w:rsidRPr="00365E70">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spacing w:val="-2"/>
          <w:szCs w:val="22"/>
        </w:rPr>
        <w:t>80</w:t>
      </w:r>
      <w:r w:rsidRPr="00365E70">
        <w:rPr>
          <w:rFonts w:cs="Times New Roman"/>
          <w:b/>
          <w:szCs w:val="22"/>
        </w:rPr>
        <w:t>.2.</w:t>
      </w:r>
      <w:r w:rsidRPr="00365E70">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spacing w:val="-2"/>
          <w:szCs w:val="22"/>
        </w:rPr>
        <w:t>80</w:t>
      </w:r>
      <w:r w:rsidRPr="00365E70">
        <w:rPr>
          <w:rFonts w:cs="Times New Roman"/>
          <w:b/>
          <w:szCs w:val="22"/>
        </w:rPr>
        <w:t>.3.</w:t>
      </w:r>
      <w:r w:rsidRPr="00365E70">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pacing w:val="-2"/>
          <w:szCs w:val="22"/>
        </w:rPr>
        <w:t>80</w:t>
      </w:r>
      <w:r w:rsidRPr="00365E70">
        <w:rPr>
          <w:rFonts w:cs="Times New Roman"/>
          <w:b/>
          <w:bCs/>
          <w:szCs w:val="22"/>
        </w:rPr>
        <w:t>.4.</w:t>
      </w:r>
      <w:r w:rsidRPr="00365E70">
        <w:rPr>
          <w:rFonts w:cs="Times New Roman"/>
          <w:b/>
          <w:bCs/>
          <w:szCs w:val="22"/>
        </w:rPr>
        <w:tab/>
      </w:r>
      <w:r w:rsidRPr="00365E70">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80.5.</w:t>
      </w:r>
      <w:r w:rsidRPr="00365E70">
        <w:rPr>
          <w:rFonts w:cs="Times New Roman"/>
          <w:b/>
          <w:szCs w:val="22"/>
        </w:rPr>
        <w:tab/>
        <w:t>(</w:t>
      </w:r>
      <w:r w:rsidRPr="00365E70">
        <w:rPr>
          <w:rFonts w:cs="Times New Roman"/>
          <w:szCs w:val="22"/>
        </w:rPr>
        <w:t xml:space="preserve">CA: Retention of Fees)  For Fiscal Year </w:t>
      </w:r>
      <w:r w:rsidRPr="00365E70">
        <w:rPr>
          <w:rFonts w:cs="Times New Roman"/>
          <w:strike/>
          <w:szCs w:val="22"/>
        </w:rPr>
        <w:t>2012-13</w:t>
      </w:r>
      <w:r w:rsidRPr="00365E70">
        <w:rPr>
          <w:rFonts w:cs="Times New Roman"/>
          <w:szCs w:val="22"/>
        </w:rPr>
        <w:t xml:space="preserve"> </w:t>
      </w:r>
      <w:r w:rsidRPr="00365E70">
        <w:rPr>
          <w:rFonts w:cs="Times New Roman"/>
          <w:i/>
          <w:szCs w:val="22"/>
          <w:u w:val="single"/>
        </w:rPr>
        <w:t>2013-14</w:t>
      </w:r>
      <w:r w:rsidRPr="00365E70">
        <w:rPr>
          <w:rFonts w:cs="Times New Roman"/>
          <w:szCs w:val="22"/>
        </w:rPr>
        <w:t>, the department may retain all fees collected pursuant to Sections 39-61-80, 39-61-120, 40-39-120, and 44-79-80 of the 1976 Code.  The funds retained shall be utilized to implement the requirements of the programs mandated by those sections of the code.</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56" w:name="section81"/>
      <w:bookmarkEnd w:id="56"/>
      <w:r w:rsidRPr="00365E70">
        <w:rPr>
          <w:rFonts w:cs="Times New Roman"/>
          <w:b/>
          <w:szCs w:val="22"/>
        </w:rPr>
        <w:t>SECTION 81 - R36-DEPARTMENT OF LABOR, LICENSING AND REGULATION</w:t>
      </w:r>
      <w:r>
        <w:rPr>
          <w:rFonts w:cs="Times New Roman"/>
          <w:b/>
          <w:szCs w:val="22"/>
        </w:rPr>
        <w:fldChar w:fldCharType="begin"/>
      </w:r>
      <w:r>
        <w:instrText xml:space="preserve"> XE "SECTION 81 - R36-DEPARTMENT OF LABOR, LICENSING AND REGULATION"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81.1.</w:t>
      </w:r>
      <w:r w:rsidRPr="00365E70">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81.2.</w:t>
      </w:r>
      <w:r w:rsidRPr="00365E70">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81.3.</w:t>
      </w:r>
      <w:r w:rsidRPr="00365E70">
        <w:rPr>
          <w:rFonts w:cs="Times New Roman"/>
          <w:b/>
          <w:szCs w:val="22"/>
        </w:rPr>
        <w:tab/>
      </w:r>
      <w:r w:rsidRPr="00365E70">
        <w:rPr>
          <w:rFonts w:cs="Times New Roman"/>
          <w:szCs w:val="22"/>
        </w:rPr>
        <w:t xml:space="preserve">(LLR: POLA - 10%, Other Funds)  The Professional and Occupational Offices in Program II.F. Professional and Occupational Licensing must remit annually an amount equal to 10% of the expenditures to the general fund.  The Contractor’s </w:t>
      </w:r>
      <w:r w:rsidRPr="00365E70">
        <w:rPr>
          <w:rFonts w:cs="Times New Roman"/>
          <w:szCs w:val="22"/>
        </w:rPr>
        <w:lastRenderedPageBreak/>
        <w:t>Licensing Board must remit all revenues above their expenditures to the general fund.  The revenue remitted by the Contractor’s Licensing Board to the general fund includes the 10%.</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81.4.</w:t>
      </w:r>
      <w:r w:rsidRPr="00365E70">
        <w:rPr>
          <w:rFonts w:cs="Times New Roman"/>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szCs w:val="22"/>
        </w:rPr>
        <w:tab/>
      </w:r>
      <w:r w:rsidRPr="00365E70">
        <w:rPr>
          <w:rFonts w:cs="Times New Roman"/>
          <w:b/>
          <w:szCs w:val="22"/>
        </w:rPr>
        <w:t>81</w:t>
      </w:r>
      <w:r w:rsidRPr="00365E70">
        <w:rPr>
          <w:rFonts w:cs="Times New Roman"/>
          <w:b/>
          <w:bCs/>
          <w:szCs w:val="22"/>
        </w:rPr>
        <w:t>.5.</w:t>
      </w:r>
      <w:r w:rsidRPr="00365E70">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r>
      <w:r w:rsidRPr="00365E70">
        <w:rPr>
          <w:rFonts w:cs="Times New Roman"/>
          <w:b/>
          <w:szCs w:val="22"/>
        </w:rPr>
        <w:t>81.6.</w:t>
      </w:r>
      <w:r w:rsidRPr="00365E70">
        <w:rPr>
          <w:rFonts w:cs="Times New Roman"/>
          <w:b/>
          <w:szCs w:val="22"/>
        </w:rPr>
        <w:tab/>
      </w:r>
      <w:r w:rsidRPr="00365E70">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2E3CE1" w:rsidRPr="00365E70" w:rsidRDefault="002E3CE1" w:rsidP="00901BDC">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81.7.</w:t>
      </w:r>
      <w:r w:rsidRPr="00365E70">
        <w:rPr>
          <w:rFonts w:cs="Times New Roman"/>
          <w:b/>
          <w:szCs w:val="22"/>
        </w:rPr>
        <w:tab/>
      </w:r>
      <w:r w:rsidRPr="00365E70">
        <w:rPr>
          <w:rFonts w:cs="Times New Roman"/>
          <w:szCs w:val="22"/>
        </w:rPr>
        <w:t xml:space="preserve">(LLR: Flexibility)  In order to provide maximum flexibility in absorbing the general fund reductions to the OSHA and OSHA Voluntary Programs, the Department of Labor, Licensing, and </w:t>
      </w:r>
      <w:r w:rsidRPr="00365E70">
        <w:rPr>
          <w:rFonts w:cs="Times New Roman"/>
          <w:iCs/>
          <w:szCs w:val="22"/>
        </w:rPr>
        <w:t>Regulation</w:t>
      </w:r>
      <w:r w:rsidRPr="00365E70">
        <w:rPr>
          <w:rFonts w:cs="Times New Roman"/>
          <w:szCs w:val="22"/>
        </w:rPr>
        <w:t xml:space="preserve"> shall be authorized to spend agency earmarked and restricted </w:t>
      </w:r>
      <w:r w:rsidRPr="00365E70">
        <w:rPr>
          <w:rStyle w:val="Emphasis"/>
          <w:rFonts w:cs="Times New Roman"/>
          <w:bCs/>
          <w:i w:val="0"/>
          <w:szCs w:val="22"/>
        </w:rPr>
        <w:t>accounts</w:t>
      </w:r>
      <w:r w:rsidRPr="00365E70">
        <w:rPr>
          <w:rFonts w:cs="Times New Roman"/>
          <w:szCs w:val="22"/>
        </w:rPr>
        <w:t xml:space="preserve"> to maintain these</w:t>
      </w:r>
      <w:r w:rsidRPr="00365E70">
        <w:rPr>
          <w:rFonts w:cs="Times New Roman"/>
          <w:b/>
          <w:szCs w:val="22"/>
        </w:rPr>
        <w:t xml:space="preserve"> </w:t>
      </w:r>
      <w:r w:rsidRPr="00365E70">
        <w:rPr>
          <w:rFonts w:cs="Times New Roman"/>
          <w:szCs w:val="22"/>
        </w:rPr>
        <w:t>critical programs previously funded with general fund appropriations.  Any increase in spending authorization for these purposes must receive the prior approval of the Office of State Budget.</w:t>
      </w:r>
    </w:p>
    <w:p w:rsidR="002E3CE1" w:rsidRPr="00365E70" w:rsidRDefault="002E3CE1" w:rsidP="00901BDC">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iCs/>
          <w:szCs w:val="22"/>
        </w:rPr>
        <w:tab/>
      </w:r>
      <w:r w:rsidRPr="00365E70">
        <w:rPr>
          <w:rFonts w:cs="Times New Roman"/>
          <w:b/>
          <w:iCs/>
          <w:szCs w:val="22"/>
        </w:rPr>
        <w:t>81.8.</w:t>
      </w:r>
      <w:r w:rsidRPr="00365E70">
        <w:rPr>
          <w:rFonts w:cs="Times New Roman"/>
          <w:iCs/>
          <w:szCs w:val="22"/>
        </w:rPr>
        <w:tab/>
        <w:t xml:space="preserve">(LLR: Immigration Bill Funding </w:t>
      </w:r>
      <w:r w:rsidRPr="00365E70">
        <w:rPr>
          <w:rFonts w:cs="Times New Roman"/>
          <w:i/>
          <w:iCs/>
          <w:szCs w:val="22"/>
          <w:u w:val="single"/>
        </w:rPr>
        <w:t>Report</w:t>
      </w:r>
      <w:r w:rsidRPr="00365E70">
        <w:rPr>
          <w:rFonts w:cs="Times New Roman"/>
          <w:iCs/>
          <w:szCs w:val="22"/>
        </w:rPr>
        <w:t xml:space="preserve">)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365E70">
        <w:rPr>
          <w:rFonts w:cs="Times New Roman"/>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365E70">
        <w:rPr>
          <w:rFonts w:cs="Times New Roman"/>
          <w:b/>
          <w:szCs w:val="22"/>
        </w:rPr>
        <w:t xml:space="preserve"> </w:t>
      </w:r>
      <w:r w:rsidRPr="00365E70">
        <w:rPr>
          <w:rFonts w:cs="Times New Roman"/>
          <w:szCs w:val="22"/>
        </w:rPr>
        <w:t xml:space="preserve">Transportation and Regulatory Subcommittee.  Said report must be issued on the first Tuesday of February </w:t>
      </w:r>
      <w:r w:rsidRPr="00365E70">
        <w:rPr>
          <w:rFonts w:cs="Times New Roman"/>
          <w:strike/>
          <w:szCs w:val="22"/>
        </w:rPr>
        <w:t>2012</w:t>
      </w:r>
      <w:r w:rsidRPr="00365E70">
        <w:rPr>
          <w:rFonts w:cs="Times New Roman"/>
          <w:szCs w:val="22"/>
        </w:rPr>
        <w:t xml:space="preserve"> </w:t>
      </w:r>
      <w:r w:rsidRPr="00365E70">
        <w:rPr>
          <w:rFonts w:cs="Times New Roman"/>
          <w:i/>
          <w:szCs w:val="22"/>
          <w:u w:val="single"/>
        </w:rPr>
        <w:t>2014</w:t>
      </w:r>
      <w:r w:rsidRPr="00365E70">
        <w:rPr>
          <w:rFonts w:cs="Times New Roman"/>
          <w:szCs w:val="22"/>
        </w:rPr>
        <w:t>.</w:t>
      </w:r>
    </w:p>
    <w:p w:rsidR="002E3CE1" w:rsidRPr="00365E70" w:rsidRDefault="002E3CE1" w:rsidP="00901BDC">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color w:val="auto"/>
          <w:szCs w:val="22"/>
        </w:rPr>
        <w:t>81.9.</w:t>
      </w:r>
      <w:r w:rsidRPr="00365E70">
        <w:rPr>
          <w:rFonts w:cs="Times New Roman"/>
          <w:b/>
          <w:szCs w:val="22"/>
        </w:rPr>
        <w:tab/>
      </w:r>
      <w:r w:rsidRPr="00365E70">
        <w:rPr>
          <w:rFonts w:cs="Times New Roman"/>
          <w:color w:val="auto"/>
          <w:szCs w:val="22"/>
        </w:rPr>
        <w:t>(LLR: Authorized Reimbursement)  The Director of the Department of Labor, Licensing, and Regulation cannot authorize reimbursement under Section</w:t>
      </w:r>
      <w:r w:rsidRPr="00365E70">
        <w:rPr>
          <w:rFonts w:cs="Times New Roman"/>
          <w:b/>
          <w:color w:val="auto"/>
          <w:szCs w:val="22"/>
        </w:rPr>
        <w:t xml:space="preserve"> </w:t>
      </w:r>
      <w:r w:rsidRPr="00365E70">
        <w:rPr>
          <w:rFonts w:cs="Times New Roman"/>
          <w:color w:val="auto"/>
          <w:szCs w:val="22"/>
        </w:rPr>
        <w:t>40-1-50(A) of the 1976 Code</w:t>
      </w:r>
      <w:r w:rsidRPr="00365E70">
        <w:rPr>
          <w:rFonts w:cs="Times New Roman"/>
          <w:b/>
          <w:color w:val="auto"/>
          <w:szCs w:val="22"/>
        </w:rPr>
        <w:t xml:space="preserve"> </w:t>
      </w:r>
      <w:r w:rsidRPr="00365E70">
        <w:rPr>
          <w:rFonts w:cs="Times New Roman"/>
          <w:color w:val="auto"/>
          <w:szCs w:val="22"/>
        </w:rPr>
        <w:t>to members of any board listed in Section</w:t>
      </w:r>
      <w:r w:rsidRPr="00365E70">
        <w:rPr>
          <w:rFonts w:cs="Times New Roman"/>
          <w:b/>
          <w:color w:val="auto"/>
          <w:szCs w:val="22"/>
        </w:rPr>
        <w:t xml:space="preserve"> </w:t>
      </w:r>
      <w:r w:rsidRPr="00365E70">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2E3CE1"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b/>
          <w:snapToGrid w:val="0"/>
          <w:szCs w:val="22"/>
        </w:rPr>
        <w:t>81.10.</w:t>
      </w:r>
      <w:r w:rsidRPr="00365E70">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365E70">
        <w:rPr>
          <w:rFonts w:cs="Times New Roman"/>
          <w:szCs w:val="22"/>
        </w:rPr>
        <w:t>electronic</w:t>
      </w:r>
      <w:r w:rsidRPr="00365E70">
        <w:rPr>
          <w:rFonts w:cs="Times New Roman"/>
          <w:snapToGrid w:val="0"/>
          <w:szCs w:val="22"/>
        </w:rPr>
        <w:t xml:space="preserve"> website to receive, record, collect, and report allegations of violations of federal </w:t>
      </w:r>
      <w:bookmarkStart w:id="57" w:name="OCC3"/>
      <w:bookmarkEnd w:id="57"/>
      <w:r w:rsidRPr="00365E70">
        <w:rPr>
          <w:rFonts w:cs="Times New Roman"/>
          <w:snapToGrid w:val="0"/>
          <w:szCs w:val="22"/>
        </w:rPr>
        <w:t xml:space="preserve">immigration laws or related provisions </w:t>
      </w:r>
      <w:r w:rsidRPr="00365E70">
        <w:rPr>
          <w:rFonts w:cs="Times New Roman"/>
          <w:szCs w:val="22"/>
        </w:rPr>
        <w:t>of</w:t>
      </w:r>
      <w:r w:rsidRPr="00365E70">
        <w:rPr>
          <w:rFonts w:cs="Times New Roman"/>
          <w:snapToGrid w:val="0"/>
          <w:szCs w:val="22"/>
        </w:rPr>
        <w:t xml:space="preserve"> South Carolina law by any non-United States citizen or immigrant, and allegations of violations of any federal </w:t>
      </w:r>
      <w:bookmarkStart w:id="58" w:name="OCC4"/>
      <w:bookmarkEnd w:id="58"/>
      <w:r w:rsidRPr="00365E70">
        <w:rPr>
          <w:rFonts w:cs="Times New Roman"/>
          <w:snapToGrid w:val="0"/>
          <w:szCs w:val="22"/>
        </w:rPr>
        <w:t>immigration laws or related provisions in South Carolina law against any non-United States citizen or immigrant.</w:t>
      </w:r>
    </w:p>
    <w:p w:rsidR="002E3CE1" w:rsidRPr="00365E70" w:rsidRDefault="002E3CE1"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lastRenderedPageBreak/>
        <w:tab/>
        <w:t xml:space="preserve">Such violations shall include, but are not limited to, E-Verify or other federal work authorization program violations, violations of Chapter 83, Title 40 of the 1976 Code relating to </w:t>
      </w:r>
      <w:bookmarkStart w:id="59" w:name="OCC5"/>
      <w:bookmarkEnd w:id="59"/>
      <w:r w:rsidRPr="00365E70">
        <w:rPr>
          <w:rFonts w:cs="Times New Roman"/>
          <w:snapToGrid w:val="0"/>
          <w:szCs w:val="22"/>
        </w:rPr>
        <w:t xml:space="preserve">immigration assistance services, or any regulations enacted governing the operation of </w:t>
      </w:r>
      <w:bookmarkStart w:id="60" w:name="OCC6"/>
      <w:bookmarkEnd w:id="60"/>
      <w:r w:rsidRPr="00365E70">
        <w:rPr>
          <w:rFonts w:cs="Times New Roman"/>
          <w:snapToGrid w:val="0"/>
          <w:szCs w:val="22"/>
        </w:rPr>
        <w:t xml:space="preserve">immigration assistance services, false or fraudulent statements made or documents filed in relation to an </w:t>
      </w:r>
      <w:bookmarkStart w:id="61" w:name="OCC7"/>
      <w:bookmarkEnd w:id="61"/>
      <w:r w:rsidRPr="00365E70">
        <w:rPr>
          <w:rFonts w:cs="Times New Roman"/>
          <w:snapToGrid w:val="0"/>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2E3CE1" w:rsidRPr="00365E70" w:rsidRDefault="002E3CE1"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iCs/>
          <w:szCs w:val="22"/>
        </w:rPr>
        <w:tab/>
      </w:r>
      <w:r w:rsidRPr="00365E70">
        <w:rPr>
          <w:rFonts w:cs="Times New Roman"/>
          <w:b/>
          <w:bCs/>
          <w:iCs/>
          <w:szCs w:val="22"/>
        </w:rPr>
        <w:t>81.11.</w:t>
      </w:r>
      <w:r w:rsidRPr="00365E70">
        <w:rPr>
          <w:rFonts w:cs="Times New Roman"/>
          <w:b/>
          <w:bCs/>
          <w:iCs/>
          <w:szCs w:val="22"/>
        </w:rPr>
        <w:tab/>
      </w:r>
      <w:r w:rsidRPr="00365E70">
        <w:rPr>
          <w:rFonts w:cs="Times New Roman"/>
          <w:iCs/>
          <w:szCs w:val="22"/>
        </w:rPr>
        <w:t>(LLR: Board of Pharmacy)</w:t>
      </w:r>
      <w:r w:rsidRPr="00365E70">
        <w:rPr>
          <w:rFonts w:cs="Times New Roman"/>
          <w:szCs w:val="22"/>
        </w:rPr>
        <w:t xml:space="preserve">  </w:t>
      </w:r>
      <w:r w:rsidRPr="00365E70">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2E3CE1" w:rsidRPr="00365E70" w:rsidRDefault="002E3CE1"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b/>
        </w:rPr>
        <w:t>81.12.</w:t>
      </w:r>
      <w:r w:rsidRPr="00365E70">
        <w:rPr>
          <w:rFonts w:cs="Times New Roman"/>
        </w:rPr>
        <w:tab/>
        <w:t>(LLR: Office of State Fire Marshal - Clothing)  The Department of Labor, Licensing, and Regulation is authorized to purchase and issue clothing to the non-administrative</w:t>
      </w:r>
      <w:r w:rsidRPr="00365E70">
        <w:rPr>
          <w:rFonts w:cs="Times New Roman"/>
          <w:b/>
        </w:rPr>
        <w:t xml:space="preserve"> </w:t>
      </w:r>
      <w:r w:rsidRPr="00365E70">
        <w:rPr>
          <w:rFonts w:cs="Times New Roman"/>
        </w:rPr>
        <w:t>staff of the Office of the State Fire Marshal that are field personnel working in a regulatory aspect and/or certified to be a resident state fire marshal.</w:t>
      </w:r>
    </w:p>
    <w:p w:rsidR="002E3CE1" w:rsidRDefault="002E3CE1"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2E3CE1" w:rsidSect="008E4BC7">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2E3CE1" w:rsidRPr="00365E70" w:rsidRDefault="002E3CE1"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2" w:name="section82"/>
      <w:bookmarkEnd w:id="62"/>
      <w:r w:rsidRPr="00365E70">
        <w:rPr>
          <w:rFonts w:cs="Times New Roman"/>
          <w:b/>
          <w:szCs w:val="22"/>
        </w:rPr>
        <w:t>SECTION 82 - R40-DEPARTMENT OF MOTOR VEHICLES</w:t>
      </w:r>
      <w:r>
        <w:rPr>
          <w:rFonts w:cs="Times New Roman"/>
          <w:b/>
          <w:szCs w:val="22"/>
        </w:rPr>
        <w:fldChar w:fldCharType="begin"/>
      </w:r>
      <w:r>
        <w:instrText xml:space="preserve"> XE "SECTION 82 - R40-DEPARTMENT OF MOTOR VEHICLES" </w:instrText>
      </w:r>
      <w:r>
        <w:rPr>
          <w:rFonts w:cs="Times New Roman"/>
          <w:b/>
          <w:szCs w:val="22"/>
        </w:rPr>
        <w:fldChar w:fldCharType="end"/>
      </w:r>
    </w:p>
    <w:p w:rsidR="002E3CE1" w:rsidRPr="00365E70" w:rsidRDefault="002E3CE1"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82.1.</w:t>
      </w:r>
      <w:r w:rsidRPr="00365E70">
        <w:rPr>
          <w:rFonts w:cs="Times New Roman"/>
          <w:b/>
          <w:szCs w:val="22"/>
        </w:rPr>
        <w:tab/>
      </w:r>
      <w:r w:rsidRPr="00365E70">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2E3CE1" w:rsidRPr="00365E70"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82.2.</w:t>
      </w:r>
      <w:r w:rsidRPr="00365E70">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2E3CE1" w:rsidRPr="00365E70"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82.3.</w:t>
      </w:r>
      <w:r w:rsidRPr="00365E70">
        <w:rPr>
          <w:rFonts w:cs="Times New Roman"/>
          <w:szCs w:val="22"/>
        </w:rPr>
        <w:tab/>
        <w:t>(DMV: Publish County DMV Local Telephone Number)  From the funds appropriated in Part IA, Section 82 to the Department of Motor Vehicles, it is the intent of the General Assembly that the Department of Motor Vehicles in each county should have a local telephone number that is published.</w:t>
      </w:r>
    </w:p>
    <w:p w:rsidR="002E3CE1" w:rsidRPr="00365E70"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82.4.</w:t>
      </w:r>
      <w:r w:rsidRPr="00365E70">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2E3CE1" w:rsidRPr="00365E70"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lastRenderedPageBreak/>
        <w:tab/>
      </w:r>
      <w:r w:rsidRPr="00365E70">
        <w:rPr>
          <w:rFonts w:cs="Times New Roman"/>
          <w:b/>
          <w:bCs/>
          <w:szCs w:val="22"/>
        </w:rPr>
        <w:t>82.5.</w:t>
      </w:r>
      <w:r w:rsidRPr="00365E70">
        <w:rPr>
          <w:rFonts w:cs="Times New Roman"/>
          <w:b/>
          <w:bCs/>
          <w:szCs w:val="22"/>
        </w:rPr>
        <w:tab/>
      </w:r>
      <w:r w:rsidRPr="00365E70">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2E3CE1" w:rsidRPr="00365E70"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b/>
          <w:bCs/>
          <w:szCs w:val="22"/>
        </w:rPr>
        <w:t>82.6.</w:t>
      </w:r>
      <w:r w:rsidRPr="00365E70">
        <w:rPr>
          <w:rFonts w:cs="Times New Roman"/>
          <w:szCs w:val="22"/>
        </w:rPr>
        <w:tab/>
        <w:t xml:space="preserve">(DMV: Motor Carrier Advisory Committee)  </w:t>
      </w:r>
      <w:r w:rsidRPr="00365E70">
        <w:rPr>
          <w:rFonts w:cs="Times New Roman"/>
          <w:strike/>
          <w:szCs w:val="22"/>
        </w:rPr>
        <w:t>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2E3CE1" w:rsidRPr="00365E70"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82.7.</w:t>
      </w:r>
      <w:r w:rsidRPr="00365E70">
        <w:rPr>
          <w:rFonts w:cs="Times New Roman"/>
          <w:b/>
          <w:bCs/>
          <w:szCs w:val="22"/>
        </w:rPr>
        <w:tab/>
      </w:r>
      <w:r w:rsidRPr="00365E70">
        <w:rPr>
          <w:rFonts w:cs="Times New Roman"/>
          <w:szCs w:val="22"/>
        </w:rPr>
        <w:t>(DMV: Underutilized Offices)  The Director of the Department of Motor Vehicles is authorized to develop and implement a plan to reduce the hours of operation in underutilized DMV field offices; however the legislative delegation of the county in which the affected field office is located must be notified prior to implementation of the plan.  In addition, the director shall review field offices which have a high volume of traffic to determine whether it would be beneficial to expand the hours of operation.</w:t>
      </w:r>
    </w:p>
    <w:p w:rsidR="002E3CE1" w:rsidRPr="00365E70"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szCs w:val="22"/>
        </w:rPr>
        <w:tab/>
      </w:r>
      <w:r w:rsidRPr="00365E70">
        <w:rPr>
          <w:b/>
          <w:i/>
          <w:szCs w:val="22"/>
          <w:u w:val="single"/>
        </w:rPr>
        <w:t>82.8.</w:t>
      </w:r>
      <w:r w:rsidRPr="00365E70">
        <w:rPr>
          <w:b/>
          <w:i/>
          <w:szCs w:val="22"/>
          <w:u w:val="single"/>
        </w:rPr>
        <w:tab/>
      </w:r>
      <w:r w:rsidRPr="00365E70">
        <w:rPr>
          <w:i/>
          <w:szCs w:val="22"/>
          <w:u w:val="single"/>
        </w:rPr>
        <w:t>(DMV: Facial Recognition Program)  The Department of Motor Vehicles is directed to utilize the funds authorized for the agency to continue the Facial Recognition Program.</w:t>
      </w:r>
    </w:p>
    <w:p w:rsidR="002E3CE1" w:rsidRPr="00365E70"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i/>
          <w:color w:val="auto"/>
          <w:u w:val="single"/>
        </w:rPr>
        <w:t>82.9.</w:t>
      </w:r>
      <w:r w:rsidRPr="00365E70">
        <w:rPr>
          <w:rFonts w:cs="Times New Roman"/>
          <w:i/>
          <w:color w:val="auto"/>
          <w:u w:val="single"/>
        </w:rPr>
        <w:tab/>
        <w:t>(DMV: Five Year Eye Exam Suspension)  For the current fiscal year, Section 56-1-220(B), relating to the requirement for a vision screening certificate during the fifth year of a ten-year driver</w:t>
      </w:r>
      <w:r w:rsidRPr="00365E70">
        <w:rPr>
          <w:rFonts w:cs="Times New Roman"/>
          <w:color w:val="auto"/>
          <w:u w:val="single"/>
        </w:rPr>
        <w:t>'</w:t>
      </w:r>
      <w:r w:rsidRPr="00365E70">
        <w:rPr>
          <w:rFonts w:cs="Times New Roman"/>
          <w:i/>
          <w:color w:val="auto"/>
          <w:u w:val="single"/>
        </w:rPr>
        <w:t>s license, is suspended.  The department may use the savings recognized from the suspension of this requirement to support necessary technology upgrades.</w:t>
      </w:r>
    </w:p>
    <w:p w:rsidR="002E3CE1"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2"/>
          <w:szCs w:val="22"/>
        </w:rPr>
      </w:pPr>
      <w:bookmarkStart w:id="63" w:name="section83"/>
      <w:bookmarkEnd w:id="63"/>
      <w:r w:rsidRPr="00365E70">
        <w:rPr>
          <w:rFonts w:cs="Times New Roman"/>
          <w:b/>
          <w:spacing w:val="-2"/>
          <w:szCs w:val="22"/>
        </w:rPr>
        <w:t>SECTION 83 - R60-DEPARTMENT OF EMPLOYMENT AND WORKFORCE</w:t>
      </w:r>
      <w:r>
        <w:rPr>
          <w:rFonts w:cs="Times New Roman"/>
          <w:b/>
          <w:spacing w:val="-2"/>
          <w:szCs w:val="22"/>
        </w:rPr>
        <w:fldChar w:fldCharType="begin"/>
      </w:r>
      <w:r>
        <w:instrText xml:space="preserve"> XE "SECTION 83 - R60-DEPARTMENT OF EMPLOYMENT AND WORKFORCE" </w:instrText>
      </w:r>
      <w:r>
        <w:rPr>
          <w:rFonts w:cs="Times New Roman"/>
          <w:b/>
          <w:spacing w:val="-2"/>
          <w:szCs w:val="22"/>
        </w:rPr>
        <w:fldChar w:fldCharType="end"/>
      </w:r>
    </w:p>
    <w:p w:rsidR="002E3CE1" w:rsidRPr="00365E70" w:rsidRDefault="002E3CE1"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spacing w:val="-2"/>
          <w:szCs w:val="22"/>
        </w:rPr>
        <w:t>83</w:t>
      </w:r>
      <w:r w:rsidRPr="00365E70">
        <w:rPr>
          <w:rFonts w:cs="Times New Roman"/>
          <w:b/>
          <w:szCs w:val="22"/>
        </w:rPr>
        <w:t>.1.</w:t>
      </w:r>
      <w:r w:rsidRPr="00365E70">
        <w:rPr>
          <w:rFonts w:cs="Times New Roman"/>
          <w:szCs w:val="22"/>
        </w:rPr>
        <w:tab/>
        <w:t>(DEW: SCOICC User Fee Carry Forward)  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spacing w:val="-2"/>
          <w:szCs w:val="22"/>
        </w:rPr>
        <w:t>83</w:t>
      </w:r>
      <w:r w:rsidRPr="00365E70">
        <w:rPr>
          <w:rFonts w:cs="Times New Roman"/>
          <w:b/>
          <w:szCs w:val="22"/>
        </w:rPr>
        <w:t>.2.</w:t>
      </w:r>
      <w:r w:rsidRPr="00365E70">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83.3.</w:t>
      </w:r>
      <w:r w:rsidRPr="00365E70">
        <w:rPr>
          <w:rFonts w:cs="Times New Roman"/>
          <w:szCs w:val="22"/>
        </w:rPr>
        <w:tab/>
        <w:t>(DEW: Federal and Earmarked Prior Year Payments)  The Department of Employment and Workforce shall be allowed to pay federal and earmarked prior year obligations with current year funds.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szCs w:val="22"/>
        </w:rPr>
        <w:tab/>
        <w:t>83.4.</w:t>
      </w:r>
      <w:r w:rsidRPr="00365E70">
        <w:rPr>
          <w:rFonts w:cs="Times New Roman"/>
          <w:szCs w:val="22"/>
        </w:rPr>
        <w:tab/>
        <w:t>(DEW: WIA Prior Year Payments)  The Department of Employment and Workforce shall be allowed to pay Workforce Investment Act prior-year obligations with current year funds.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szCs w:val="22"/>
        </w:rPr>
        <w:t>83.5.</w:t>
      </w:r>
      <w:r w:rsidRPr="00365E70">
        <w:rPr>
          <w:rFonts w:cs="Times New Roman"/>
          <w:b/>
          <w:szCs w:val="22"/>
        </w:rPr>
        <w:tab/>
      </w:r>
      <w:r w:rsidRPr="00365E70">
        <w:rPr>
          <w:rFonts w:cs="Times New Roman"/>
        </w:rPr>
        <w:t xml:space="preserve">(DEW: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w:t>
      </w:r>
      <w:r w:rsidRPr="00365E70">
        <w:rPr>
          <w:rFonts w:cs="Times New Roman"/>
          <w:i/>
          <w:u w:val="single"/>
        </w:rPr>
        <w:t xml:space="preserve">For the purpose of efficiency and conservation of resources, this report shall be incorporated into the Trust Fund Report due by October 1st as </w:t>
      </w:r>
      <w:r w:rsidRPr="00365E70">
        <w:rPr>
          <w:rFonts w:cs="Times New Roman"/>
          <w:i/>
          <w:u w:val="single"/>
        </w:rPr>
        <w:lastRenderedPageBreak/>
        <w:t xml:space="preserve">required by Section 41-33-45 of the 1976 Code.  In addition to the requirements of Section 41-33-45, the Trust Fund Report </w:t>
      </w:r>
      <w:r w:rsidRPr="00365E70">
        <w:rPr>
          <w:rFonts w:cs="Times New Roman"/>
          <w:strike/>
        </w:rPr>
        <w:t>The report</w:t>
      </w:r>
      <w:r w:rsidRPr="00365E70">
        <w:rPr>
          <w:rFonts w:cs="Times New Roman"/>
        </w:rPr>
        <w:t xml:space="preserve"> shall include, but not be limited to:  (1) SUTA taxes collected per Tier; (2) unemployment benefit claims paid; (3) how many unemployment claims were </w:t>
      </w:r>
      <w:r w:rsidRPr="00365E70">
        <w:rPr>
          <w:rFonts w:cs="Times New Roman"/>
          <w:szCs w:val="22"/>
        </w:rPr>
        <w:t>made</w:t>
      </w:r>
      <w:r w:rsidRPr="00365E70">
        <w:rPr>
          <w:rFonts w:cs="Times New Roman"/>
        </w:rPr>
        <w:t xml:space="preserve"> in error; (4) loan repayments made to the federal government; and (5) the amount of funds left in the agency’s account at the end of the fiscal year.  The report must be posted online by </w:t>
      </w:r>
      <w:r w:rsidRPr="00365E70">
        <w:rPr>
          <w:rFonts w:cs="Times New Roman"/>
          <w:strike/>
        </w:rPr>
        <w:t>September</w:t>
      </w:r>
      <w:r w:rsidRPr="00365E70">
        <w:rPr>
          <w:rFonts w:cs="Times New Roman"/>
        </w:rPr>
        <w:t xml:space="preserve"> </w:t>
      </w:r>
      <w:r w:rsidRPr="00365E70">
        <w:rPr>
          <w:rFonts w:cs="Times New Roman"/>
          <w:i/>
          <w:u w:val="single"/>
        </w:rPr>
        <w:t>October</w:t>
      </w:r>
      <w:r w:rsidRPr="00365E70">
        <w:rPr>
          <w:rFonts w:cs="Times New Roman"/>
        </w:rPr>
        <w:t xml:space="preserve"> first of the current fiscal year.  Additionally, the report must be delivered to the Chairman of the Senate Finance Committee and the Chairman of the House Ways and Means Committee by </w:t>
      </w:r>
      <w:r w:rsidRPr="00365E70">
        <w:rPr>
          <w:rFonts w:cs="Times New Roman"/>
          <w:strike/>
        </w:rPr>
        <w:t>September</w:t>
      </w:r>
      <w:r w:rsidRPr="00365E70">
        <w:rPr>
          <w:rFonts w:cs="Times New Roman"/>
        </w:rPr>
        <w:t xml:space="preserve"> </w:t>
      </w:r>
      <w:r w:rsidRPr="00365E70">
        <w:rPr>
          <w:rFonts w:cs="Times New Roman"/>
          <w:i/>
          <w:u w:val="single"/>
        </w:rPr>
        <w:t>October</w:t>
      </w:r>
      <w:r w:rsidRPr="00365E70">
        <w:rPr>
          <w:rFonts w:cs="Times New Roman"/>
        </w:rPr>
        <w:t xml:space="preserve"> first.  Funds appropriated to and/or authorized for use by the department shall be used to accomplish this directive.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color w:val="auto"/>
          <w:szCs w:val="22"/>
        </w:rPr>
        <w:tab/>
      </w:r>
      <w:r w:rsidRPr="00365E70">
        <w:rPr>
          <w:rFonts w:cs="Times New Roman"/>
          <w:b/>
          <w:color w:val="auto"/>
          <w:szCs w:val="22"/>
        </w:rPr>
        <w:t>83.6.</w:t>
      </w:r>
      <w:r w:rsidRPr="00365E70">
        <w:rPr>
          <w:rFonts w:cs="Times New Roman"/>
          <w:b/>
          <w:color w:val="auto"/>
          <w:szCs w:val="22"/>
        </w:rPr>
        <w:tab/>
      </w:r>
      <w:r w:rsidRPr="00365E70">
        <w:rPr>
          <w:rFonts w:cs="Times New Roman"/>
          <w:color w:val="auto"/>
        </w:rPr>
        <w:t>(DEW: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Unemployment Insurance claimants and requiring that one of the four job search contacts required per week be conducted through SC Works Online System (SCWOS), so that it can be electronically verified.  The agency must also inform claimants in advance that Eligibility Reviews and Random Verification of Job Contacts will be used by the Department to verify compliance with laws administered by the agency.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83.7.</w:t>
      </w:r>
      <w:r w:rsidRPr="00365E70">
        <w:rPr>
          <w:rFonts w:cs="Times New Roman"/>
          <w:szCs w:val="22"/>
        </w:rPr>
        <w:tab/>
        <w:t xml:space="preserve">(DEW: Negotiation of Interest)  By October 1, </w:t>
      </w:r>
      <w:r w:rsidRPr="00365E70">
        <w:rPr>
          <w:rFonts w:cs="Times New Roman"/>
          <w:strike/>
          <w:szCs w:val="22"/>
        </w:rPr>
        <w:t>2012</w:t>
      </w:r>
      <w:r w:rsidRPr="00365E70">
        <w:rPr>
          <w:rFonts w:cs="Times New Roman"/>
          <w:szCs w:val="22"/>
        </w:rPr>
        <w:t xml:space="preserve"> </w:t>
      </w:r>
      <w:r w:rsidRPr="00365E70">
        <w:rPr>
          <w:rFonts w:cs="Times New Roman"/>
          <w:i/>
          <w:szCs w:val="22"/>
          <w:u w:val="single"/>
        </w:rPr>
        <w:t>2013</w:t>
      </w:r>
      <w:r w:rsidRPr="00365E70">
        <w:rPr>
          <w:rFonts w:cs="Times New Roman"/>
          <w:szCs w:val="22"/>
        </w:rPr>
        <w:t>, the Department of Employment and Workforce must develop and implement a plan to seek a waiver of interest on the state’s FUA loan debt in order to mitigate the impact of the interest payments on South Carolina employers.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r w:rsidRPr="00365E70">
        <w:rPr>
          <w:rFonts w:eastAsiaTheme="minorHAnsi" w:cs="Times New Roman"/>
          <w:b/>
          <w:color w:val="auto"/>
          <w:szCs w:val="22"/>
        </w:rPr>
        <w:tab/>
      </w:r>
      <w:r w:rsidRPr="00365E70">
        <w:rPr>
          <w:rFonts w:eastAsiaTheme="minorHAnsi" w:cs="Times New Roman"/>
          <w:b/>
          <w:i/>
          <w:color w:val="auto"/>
          <w:szCs w:val="22"/>
          <w:u w:val="single"/>
        </w:rPr>
        <w:t>83.8.</w:t>
      </w:r>
      <w:r w:rsidRPr="00365E70">
        <w:rPr>
          <w:rFonts w:eastAsiaTheme="minorHAnsi" w:cs="Times New Roman"/>
          <w:b/>
          <w:i/>
          <w:color w:val="auto"/>
          <w:szCs w:val="22"/>
          <w:u w:val="single"/>
        </w:rPr>
        <w:tab/>
      </w:r>
      <w:r w:rsidRPr="00365E70">
        <w:rPr>
          <w:rFonts w:cs="Times New Roman"/>
          <w:i/>
          <w:color w:val="auto"/>
          <w:u w:val="single"/>
        </w:rPr>
        <w:t>(DEW: Local Offices)</w:t>
      </w:r>
      <w:r w:rsidRPr="00365E70">
        <w:rPr>
          <w:rFonts w:cs="Times New Roman"/>
          <w:b/>
          <w:color w:val="auto"/>
        </w:rPr>
        <w:t xml:space="preserve">  DELETED</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sectPr w:rsidR="002E3CE1" w:rsidSect="008E4BC7">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64" w:name="section84"/>
      <w:bookmarkEnd w:id="64"/>
      <w:r w:rsidRPr="00365E70">
        <w:rPr>
          <w:rFonts w:cs="Times New Roman"/>
          <w:b/>
          <w:szCs w:val="22"/>
        </w:rPr>
        <w:t>SECTION 84 - U12-DEPARTMENT OF TRANSPORTATION</w:t>
      </w:r>
      <w:r>
        <w:rPr>
          <w:rFonts w:cs="Times New Roman"/>
          <w:b/>
          <w:szCs w:val="22"/>
        </w:rPr>
        <w:fldChar w:fldCharType="begin"/>
      </w:r>
      <w:r>
        <w:instrText xml:space="preserve"> XE "SECTION 84 - U12-DEPARTMENT OF TRANSPORTATION"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84.1.</w:t>
      </w:r>
      <w:r w:rsidRPr="00365E70">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84.2.</w:t>
      </w:r>
      <w:r w:rsidRPr="00365E70">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84.3.</w:t>
      </w:r>
      <w:r w:rsidRPr="00365E70">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84.4.</w:t>
      </w:r>
      <w:r w:rsidRPr="00365E70">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84.5.</w:t>
      </w:r>
      <w:r w:rsidRPr="00365E70">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2E3CE1" w:rsidRPr="00365E70" w:rsidRDefault="002E3CE1" w:rsidP="00901BDC">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84.6.</w:t>
      </w:r>
      <w:r w:rsidRPr="00365E70">
        <w:rPr>
          <w:rFonts w:cs="Times New Roman"/>
          <w:b/>
          <w:szCs w:val="22"/>
        </w:rPr>
        <w:tab/>
      </w:r>
      <w:r w:rsidRPr="00365E70">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2E3CE1" w:rsidRPr="00365E70" w:rsidRDefault="002E3CE1" w:rsidP="00901BDC">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84</w:t>
      </w:r>
      <w:r w:rsidRPr="00365E70">
        <w:rPr>
          <w:rFonts w:cs="Times New Roman"/>
          <w:b/>
          <w:bCs/>
          <w:szCs w:val="22"/>
        </w:rPr>
        <w:t>.7.</w:t>
      </w:r>
      <w:r w:rsidRPr="00365E70">
        <w:rPr>
          <w:rFonts w:cs="Times New Roman"/>
          <w:b/>
          <w:bCs/>
          <w:szCs w:val="22"/>
        </w:rPr>
        <w:tab/>
      </w:r>
      <w:r w:rsidRPr="00365E70">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365E70">
        <w:rPr>
          <w:rFonts w:eastAsiaTheme="minorHAnsi" w:cs="Times New Roman"/>
          <w:color w:val="auto"/>
          <w:szCs w:val="22"/>
        </w:rPr>
        <w:tab/>
      </w:r>
      <w:r w:rsidRPr="00365E70">
        <w:rPr>
          <w:rFonts w:eastAsiaTheme="minorHAnsi" w:cs="Times New Roman"/>
          <w:b/>
          <w:color w:val="auto"/>
          <w:szCs w:val="22"/>
        </w:rPr>
        <w:t>84.</w:t>
      </w:r>
      <w:r w:rsidRPr="00365E70">
        <w:rPr>
          <w:rFonts w:cs="Times New Roman"/>
          <w:b/>
          <w:snapToGrid w:val="0"/>
          <w:color w:val="auto"/>
          <w:szCs w:val="22"/>
        </w:rPr>
        <w:t>8</w:t>
      </w:r>
      <w:r w:rsidRPr="00365E70">
        <w:rPr>
          <w:rFonts w:eastAsiaTheme="minorHAnsi" w:cs="Times New Roman"/>
          <w:b/>
          <w:color w:val="auto"/>
          <w:szCs w:val="22"/>
        </w:rPr>
        <w:t>.</w:t>
      </w:r>
      <w:r w:rsidRPr="00365E70">
        <w:rPr>
          <w:rFonts w:eastAsiaTheme="minorHAnsi" w:cs="Times New Roman"/>
          <w:color w:val="auto"/>
          <w:szCs w:val="22"/>
        </w:rPr>
        <w:tab/>
        <w:t>(</w:t>
      </w:r>
      <w:r w:rsidRPr="00365E70">
        <w:rPr>
          <w:rFonts w:cs="Times New Roman"/>
          <w:bCs/>
          <w:szCs w:val="22"/>
        </w:rPr>
        <w:t xml:space="preserve">DOT: Shop Road Farmers Market Bypass Carry Forward)  Unexpended funds </w:t>
      </w:r>
      <w:r w:rsidRPr="00365E70">
        <w:rPr>
          <w:rFonts w:cs="Times New Roman"/>
          <w:szCs w:val="22"/>
        </w:rPr>
        <w:t>appropriated</w:t>
      </w:r>
      <w:r w:rsidRPr="00365E70">
        <w:rPr>
          <w:rFonts w:cs="Times New Roman"/>
          <w:bCs/>
          <w:szCs w:val="22"/>
        </w:rPr>
        <w:t xml:space="preserve"> for the Shop Road Farmers Market Bypass may </w:t>
      </w:r>
      <w:r w:rsidRPr="00365E70">
        <w:rPr>
          <w:rFonts w:cs="Times New Roman"/>
          <w:szCs w:val="22"/>
        </w:rPr>
        <w:t>be</w:t>
      </w:r>
      <w:r w:rsidRPr="00365E70">
        <w:rPr>
          <w:rFonts w:cs="Times New Roman"/>
          <w:bCs/>
          <w:szCs w:val="22"/>
        </w:rPr>
        <w:t xml:space="preserve"> carried forward into the current fiscal year and expended for the </w:t>
      </w:r>
      <w:r w:rsidRPr="00365E70">
        <w:rPr>
          <w:rFonts w:cs="Times New Roman"/>
          <w:color w:val="auto"/>
          <w:szCs w:val="22"/>
        </w:rPr>
        <w:t>matching requirement for the widening and expansion of Leesburg Road from Fairmont to Wildcat Road (Lower Richland roads-Phase I).</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b/>
          <w:szCs w:val="22"/>
        </w:rPr>
        <w:t>84.9.</w:t>
      </w:r>
      <w:r w:rsidRPr="00365E70">
        <w:rPr>
          <w:rFonts w:eastAsiaTheme="minorHAnsi" w:cs="Times New Roman"/>
          <w:szCs w:val="22"/>
        </w:rPr>
        <w:tab/>
        <w:t>(DOT: Utilities Relocation)  (A) From the funds appropriated to the Department of Transportation, there is established the Utilities Relocation Study Committee to review, study, and make recommendations concerning the need for improved coordination and funding of the relocation of water and sewer facilities, and the facilities of public utilities as defined in Title 58 of the 1976 Code, located within the public rights-of-way when such relocation is required due to the construction or improvement of roads and bridges in the state.</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t>(B)</w:t>
      </w:r>
      <w:r w:rsidRPr="00365E70">
        <w:rPr>
          <w:rFonts w:eastAsiaTheme="minorHAnsi" w:cs="Times New Roman"/>
          <w:szCs w:val="22"/>
        </w:rPr>
        <w:tab/>
        <w:t>The Utilities Relocation Study Committee is to:</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(1)</w:t>
      </w:r>
      <w:r w:rsidRPr="00365E70">
        <w:rPr>
          <w:rFonts w:eastAsiaTheme="minorHAnsi" w:cs="Times New Roman"/>
          <w:szCs w:val="22"/>
        </w:rPr>
        <w:tab/>
        <w:t>identify and categorize a statewide estimate of the historical, current and anticipated costs associated with the relocation of water and sewer and public utilities inside and outside the rights-of-way owned by state agencies, counties, municipalities, or local water or sewer districts resulting from highway projects;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(2)</w:t>
      </w:r>
      <w:r w:rsidRPr="00365E70">
        <w:rPr>
          <w:rFonts w:eastAsiaTheme="minorHAnsi" w:cs="Times New Roman"/>
          <w:szCs w:val="22"/>
        </w:rPr>
        <w:tab/>
        <w:t>determine as accurately as possible the percentage of the statewide cost estimate attributable to South Carolina Department of Transportation projects, State Transportation Infrastructure Bank projects, local-option sales tax projects involving state roads, local road projects, and County Transportation Committee projects;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(3)</w:t>
      </w:r>
      <w:r w:rsidRPr="00365E70">
        <w:rPr>
          <w:rFonts w:eastAsiaTheme="minorHAnsi" w:cs="Times New Roman"/>
          <w:szCs w:val="22"/>
        </w:rPr>
        <w:tab/>
        <w:t>identify potential sources of sustainable funds that may be used by state agencies, counties, municipalities, local water or sewer districts, or public utilities for utility relocation costs including, but not limited to, existing state and federal loan and grant programs, appropriations from the state general fund, contributions from public utilities, and other sustainable sources;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(4)</w:t>
      </w:r>
      <w:r w:rsidRPr="00365E70">
        <w:rPr>
          <w:rFonts w:eastAsiaTheme="minorHAnsi" w:cs="Times New Roman"/>
          <w:szCs w:val="22"/>
        </w:rPr>
        <w:tab/>
        <w:t>identify any legal obstacles that impact the ability of state agencies, counties, municipalities, or local water or sewer districts to fund the relocation of utilities;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(5)</w:t>
      </w:r>
      <w:r w:rsidRPr="00365E70">
        <w:rPr>
          <w:rFonts w:eastAsiaTheme="minorHAnsi" w:cs="Times New Roman"/>
          <w:szCs w:val="22"/>
        </w:rPr>
        <w:tab/>
        <w:t>investigate the creation of a utilities relocation trust fund to assist in relocation costs either through loans, grants, matching funds, or other means, and recommend the appropriate entity to house and administer the trust fund, the terms and conditions under which funding might be provided, and the general criteria used for evaluating funding applications;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(6)</w:t>
      </w:r>
      <w:r w:rsidRPr="00365E70">
        <w:rPr>
          <w:rFonts w:eastAsiaTheme="minorHAnsi" w:cs="Times New Roman"/>
          <w:szCs w:val="22"/>
        </w:rPr>
        <w:tab/>
        <w:t>identify ways to improve coordination and reduce impacts through the use of communication, technology and improved management techniques; and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(7)</w:t>
      </w:r>
      <w:r w:rsidRPr="00365E70">
        <w:rPr>
          <w:rFonts w:eastAsiaTheme="minorHAnsi" w:cs="Times New Roman"/>
          <w:szCs w:val="22"/>
        </w:rPr>
        <w:tab/>
        <w:t>recommend changes to public policy, regulations, or statutes that would improve funding or reduce costs associated with utility relocations resulting from road and bridge projects.</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lastRenderedPageBreak/>
        <w:tab/>
        <w:t>(C)</w:t>
      </w:r>
      <w:r w:rsidRPr="00365E70">
        <w:rPr>
          <w:rFonts w:eastAsiaTheme="minorHAnsi" w:cs="Times New Roman"/>
          <w:szCs w:val="22"/>
        </w:rPr>
        <w:tab/>
        <w:t>The Utilities Relocation Study Committee must be composed of fifteen members.  Notwithstanding the provisions of Section 8-13-770, the committee is composed of:</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(1)</w:t>
      </w:r>
      <w:r w:rsidRPr="00365E70">
        <w:rPr>
          <w:rFonts w:eastAsiaTheme="minorHAnsi" w:cs="Times New Roman"/>
          <w:szCs w:val="22"/>
        </w:rPr>
        <w:tab/>
        <w:t>one member appointed by the President Pro Tempore of the Senate;</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(2)</w:t>
      </w:r>
      <w:r w:rsidRPr="00365E70">
        <w:rPr>
          <w:rFonts w:eastAsiaTheme="minorHAnsi" w:cs="Times New Roman"/>
          <w:szCs w:val="22"/>
        </w:rPr>
        <w:tab/>
        <w:t>one member appointed by the Speaker of the House of Representatives;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(3)</w:t>
      </w:r>
      <w:r w:rsidRPr="00365E70">
        <w:rPr>
          <w:rFonts w:eastAsiaTheme="minorHAnsi" w:cs="Times New Roman"/>
          <w:szCs w:val="22"/>
        </w:rPr>
        <w:tab/>
        <w:t>one member appointed by the Majority Leader of the Senate;</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(4)</w:t>
      </w:r>
      <w:r w:rsidRPr="00365E70">
        <w:rPr>
          <w:rFonts w:eastAsiaTheme="minorHAnsi" w:cs="Times New Roman"/>
          <w:szCs w:val="22"/>
        </w:rPr>
        <w:tab/>
        <w:t>one member appointed by the Majority Leader of the House of Representatives;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(5)</w:t>
      </w:r>
      <w:r w:rsidRPr="00365E70">
        <w:rPr>
          <w:rFonts w:eastAsiaTheme="minorHAnsi" w:cs="Times New Roman"/>
          <w:szCs w:val="22"/>
        </w:rPr>
        <w:tab/>
        <w:t>one member appointed by the Minority Leader of the Senate;</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(6)</w:t>
      </w:r>
      <w:r w:rsidRPr="00365E70">
        <w:rPr>
          <w:rFonts w:eastAsiaTheme="minorHAnsi" w:cs="Times New Roman"/>
          <w:szCs w:val="22"/>
        </w:rPr>
        <w:tab/>
        <w:t>one member appointed by the Minority Leader of the House of Representatives;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(7)</w:t>
      </w:r>
      <w:r w:rsidRPr="00365E70">
        <w:rPr>
          <w:rFonts w:eastAsiaTheme="minorHAnsi" w:cs="Times New Roman"/>
          <w:szCs w:val="22"/>
        </w:rPr>
        <w:tab/>
        <w:t>one member appointed by the Governor;</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(8)</w:t>
      </w:r>
      <w:r w:rsidRPr="00365E70">
        <w:rPr>
          <w:rFonts w:eastAsiaTheme="minorHAnsi" w:cs="Times New Roman"/>
          <w:szCs w:val="22"/>
        </w:rPr>
        <w:tab/>
        <w:t>the Secretary of Transportation, or his designee;</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(9)</w:t>
      </w:r>
      <w:r w:rsidRPr="00365E70">
        <w:rPr>
          <w:rFonts w:eastAsiaTheme="minorHAnsi" w:cs="Times New Roman"/>
          <w:szCs w:val="22"/>
        </w:rPr>
        <w:tab/>
        <w:t>the Chairman of the South Carolina Department of Transportation Commission, or his designee;</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(10)</w:t>
      </w:r>
      <w:r w:rsidRPr="00365E70">
        <w:rPr>
          <w:rFonts w:eastAsiaTheme="minorHAnsi" w:cs="Times New Roman"/>
          <w:szCs w:val="22"/>
        </w:rPr>
        <w:tab/>
        <w:t>one member representing the South Carolina Rural Water Association;</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(11)</w:t>
      </w:r>
      <w:r w:rsidRPr="00365E70">
        <w:rPr>
          <w:rFonts w:eastAsiaTheme="minorHAnsi" w:cs="Times New Roman"/>
          <w:szCs w:val="22"/>
        </w:rPr>
        <w:tab/>
        <w:t>one member representing the Water Utility Council of South Carolina;</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(12)</w:t>
      </w:r>
      <w:r w:rsidRPr="00365E70">
        <w:rPr>
          <w:rFonts w:eastAsiaTheme="minorHAnsi" w:cs="Times New Roman"/>
          <w:szCs w:val="22"/>
        </w:rPr>
        <w:tab/>
        <w:t>one member representing the South Carolina Water Quality Association;</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(13)</w:t>
      </w:r>
      <w:r w:rsidRPr="00365E70">
        <w:rPr>
          <w:rFonts w:eastAsiaTheme="minorHAnsi" w:cs="Times New Roman"/>
          <w:szCs w:val="22"/>
        </w:rPr>
        <w:tab/>
        <w:t>one member representing the Municipal Association of South Carolina;</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(14)</w:t>
      </w:r>
      <w:r w:rsidRPr="00365E70">
        <w:rPr>
          <w:rFonts w:eastAsiaTheme="minorHAnsi" w:cs="Times New Roman"/>
          <w:szCs w:val="22"/>
        </w:rPr>
        <w:tab/>
        <w:t>one member representing the South Carolina Association of Counties; and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szCs w:val="22"/>
        </w:rPr>
        <w:tab/>
      </w:r>
      <w:r w:rsidRPr="00365E70">
        <w:rPr>
          <w:rFonts w:eastAsiaTheme="minorHAnsi" w:cs="Times New Roman"/>
          <w:szCs w:val="22"/>
        </w:rPr>
        <w:tab/>
        <w:t>(15)</w:t>
      </w:r>
      <w:r w:rsidRPr="00365E70">
        <w:rPr>
          <w:rFonts w:eastAsiaTheme="minorHAnsi" w:cs="Times New Roman"/>
          <w:szCs w:val="22"/>
        </w:rPr>
        <w:tab/>
        <w:t>one member representing the South Carolina Association of Special Purpose Districts.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t>(D)</w:t>
      </w:r>
      <w:r w:rsidRPr="00365E70">
        <w:rPr>
          <w:rFonts w:eastAsiaTheme="minorHAnsi" w:cs="Times New Roman"/>
          <w:szCs w:val="22"/>
        </w:rPr>
        <w:tab/>
        <w:t>The members of the study committee shall serve without compensation and may not receive mileage or per diem.</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t>(E)</w:t>
      </w:r>
      <w:r w:rsidRPr="00365E70">
        <w:rPr>
          <w:rFonts w:eastAsiaTheme="minorHAnsi" w:cs="Times New Roman"/>
          <w:szCs w:val="22"/>
        </w:rPr>
        <w:tab/>
        <w:t xml:space="preserve">The Utilities Relocation Study Committee shall make a report of its findings and recommendations to the General Assembly no later than </w:t>
      </w:r>
      <w:r w:rsidRPr="00365E70">
        <w:rPr>
          <w:rFonts w:eastAsiaTheme="minorHAnsi" w:cs="Times New Roman"/>
          <w:strike/>
          <w:szCs w:val="22"/>
        </w:rPr>
        <w:t>June 30, 2013</w:t>
      </w:r>
      <w:r w:rsidRPr="00365E70">
        <w:rPr>
          <w:rFonts w:eastAsiaTheme="minorHAnsi" w:cs="Times New Roman"/>
          <w:szCs w:val="22"/>
        </w:rPr>
        <w:t xml:space="preserve"> </w:t>
      </w:r>
      <w:r w:rsidRPr="00365E70">
        <w:rPr>
          <w:rFonts w:eastAsiaTheme="minorHAnsi" w:cs="Times New Roman"/>
          <w:i/>
          <w:szCs w:val="22"/>
          <w:u w:val="single"/>
        </w:rPr>
        <w:t>January 15, 2014</w:t>
      </w:r>
      <w:r w:rsidRPr="00365E70">
        <w:rPr>
          <w:rFonts w:eastAsiaTheme="minorHAnsi" w:cs="Times New Roman"/>
          <w:szCs w:val="22"/>
        </w:rPr>
        <w:t>, at which time the study committee terminates.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r w:rsidRPr="00365E70">
        <w:rPr>
          <w:rFonts w:eastAsiaTheme="minorHAnsi" w:cs="Times New Roman"/>
          <w:b/>
          <w:color w:val="auto"/>
          <w:szCs w:val="22"/>
        </w:rPr>
        <w:tab/>
      </w:r>
      <w:r w:rsidRPr="00365E70">
        <w:rPr>
          <w:rFonts w:eastAsiaTheme="minorHAnsi" w:cs="Times New Roman"/>
          <w:b/>
          <w:i/>
          <w:color w:val="auto"/>
          <w:szCs w:val="22"/>
          <w:u w:val="single"/>
        </w:rPr>
        <w:t>84.10.</w:t>
      </w:r>
      <w:r w:rsidRPr="00365E70">
        <w:rPr>
          <w:rFonts w:eastAsiaTheme="minorHAnsi" w:cs="Times New Roman"/>
          <w:i/>
          <w:color w:val="auto"/>
          <w:szCs w:val="22"/>
          <w:u w:val="single"/>
        </w:rPr>
        <w:tab/>
        <w:t>(DOT: Non-Federal Aid Highway Fund)</w:t>
      </w:r>
      <w:r w:rsidRPr="00365E70">
        <w:rPr>
          <w:rFonts w:eastAsiaTheme="minorHAnsi" w:cs="Times New Roman"/>
          <w:b/>
          <w:color w:val="auto"/>
          <w:szCs w:val="22"/>
        </w:rPr>
        <w:t xml:space="preserve">  DELETED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r w:rsidRPr="00365E70">
        <w:rPr>
          <w:rFonts w:eastAsiaTheme="minorHAnsi" w:cs="Times New Roman"/>
          <w:b/>
          <w:color w:val="auto"/>
          <w:szCs w:val="22"/>
        </w:rPr>
        <w:tab/>
      </w:r>
      <w:r w:rsidRPr="00365E70">
        <w:rPr>
          <w:rFonts w:eastAsiaTheme="minorHAnsi" w:cs="Times New Roman"/>
          <w:b/>
          <w:i/>
          <w:color w:val="auto"/>
          <w:szCs w:val="22"/>
          <w:u w:val="single"/>
        </w:rPr>
        <w:t>84.11.</w:t>
      </w:r>
      <w:r w:rsidRPr="00365E70">
        <w:rPr>
          <w:rFonts w:eastAsiaTheme="minorHAnsi" w:cs="Times New Roman"/>
          <w:b/>
          <w:i/>
          <w:color w:val="auto"/>
          <w:szCs w:val="22"/>
          <w:u w:val="single"/>
        </w:rPr>
        <w:tab/>
      </w:r>
      <w:r w:rsidRPr="00365E70">
        <w:rPr>
          <w:rFonts w:cs="Times New Roman"/>
          <w:i/>
          <w:color w:val="auto"/>
          <w:u w:val="single"/>
        </w:rPr>
        <w:t>(DOT: Evaluation of Outsourcing)</w:t>
      </w:r>
      <w:r w:rsidRPr="00365E70">
        <w:rPr>
          <w:rFonts w:eastAsiaTheme="minorHAnsi" w:cs="Times New Roman"/>
          <w:b/>
          <w:color w:val="auto"/>
          <w:szCs w:val="22"/>
        </w:rPr>
        <w:t xml:space="preserve">  DELETED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r w:rsidRPr="00365E70">
        <w:rPr>
          <w:rFonts w:eastAsiaTheme="minorHAnsi" w:cs="Times New Roman"/>
          <w:b/>
          <w:color w:val="auto"/>
          <w:szCs w:val="22"/>
        </w:rPr>
        <w:tab/>
      </w:r>
      <w:r w:rsidRPr="00365E70">
        <w:rPr>
          <w:rFonts w:eastAsiaTheme="minorHAnsi" w:cs="Times New Roman"/>
          <w:b/>
          <w:i/>
          <w:color w:val="auto"/>
          <w:szCs w:val="22"/>
          <w:u w:val="single"/>
        </w:rPr>
        <w:t>84.12.</w:t>
      </w:r>
      <w:r w:rsidRPr="00365E70">
        <w:rPr>
          <w:rFonts w:eastAsiaTheme="minorHAnsi" w:cs="Times New Roman"/>
          <w:b/>
          <w:i/>
          <w:color w:val="auto"/>
          <w:szCs w:val="22"/>
          <w:u w:val="single"/>
        </w:rPr>
        <w:tab/>
      </w:r>
      <w:r w:rsidRPr="00365E70">
        <w:rPr>
          <w:rFonts w:cs="Times New Roman"/>
          <w:i/>
          <w:color w:val="auto"/>
          <w:u w:val="single"/>
        </w:rPr>
        <w:t>(DOT: FEIS Funding)</w:t>
      </w:r>
      <w:r w:rsidRPr="00365E70">
        <w:rPr>
          <w:rFonts w:eastAsiaTheme="minorHAnsi" w:cs="Times New Roman"/>
          <w:b/>
          <w:color w:val="auto"/>
          <w:szCs w:val="22"/>
        </w:rPr>
        <w:t xml:space="preserve">  DELETED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r w:rsidRPr="00365E70">
        <w:rPr>
          <w:rFonts w:eastAsiaTheme="minorHAnsi" w:cs="Times New Roman"/>
          <w:b/>
          <w:color w:val="auto"/>
          <w:szCs w:val="22"/>
        </w:rPr>
        <w:tab/>
      </w:r>
      <w:r w:rsidRPr="00365E70">
        <w:rPr>
          <w:rFonts w:eastAsiaTheme="minorHAnsi" w:cs="Times New Roman"/>
          <w:b/>
          <w:i/>
          <w:color w:val="auto"/>
          <w:szCs w:val="22"/>
          <w:u w:val="single"/>
        </w:rPr>
        <w:t>84.13.</w:t>
      </w:r>
      <w:r w:rsidRPr="00365E70">
        <w:rPr>
          <w:rFonts w:eastAsiaTheme="minorHAnsi" w:cs="Times New Roman"/>
          <w:b/>
          <w:i/>
          <w:color w:val="auto"/>
          <w:szCs w:val="22"/>
          <w:u w:val="single"/>
        </w:rPr>
        <w:tab/>
      </w:r>
      <w:r w:rsidRPr="00365E70">
        <w:rPr>
          <w:rFonts w:cs="Times New Roman"/>
          <w:i/>
          <w:color w:val="auto"/>
          <w:u w:val="single"/>
        </w:rPr>
        <w:t>(DOT: Hanahan Permit Negotiation)</w:t>
      </w:r>
      <w:r w:rsidRPr="00365E70">
        <w:rPr>
          <w:rFonts w:eastAsiaTheme="minorHAnsi" w:cs="Times New Roman"/>
          <w:b/>
          <w:i/>
          <w:color w:val="auto"/>
          <w:szCs w:val="22"/>
          <w:u w:val="single"/>
        </w:rPr>
        <w:t xml:space="preserve">  </w:t>
      </w:r>
      <w:r w:rsidRPr="00365E70">
        <w:rPr>
          <w:rFonts w:cs="Times New Roman"/>
          <w:i/>
          <w:u w:val="single"/>
        </w:rPr>
        <w:t>With the funds authorized for the Department of Transportation, the department shall initiate negotiations between the City of Hanahan, the United States Army Corps of Engineers, CSX Railroad, and other applicable entities to demonstrate the valid purpose and need for the necessary permit required to complete the Railroad Avenue Extension project in the City of Hanahan.  The department shall provide a report to the members of the Berkeley County Delegation and the Berkeley, Charleston, and Dorchester Council of Governments and CHATS detailing the history of the project, status of the negotiations, and a plan for completion. The report shall be completed by June 30, 2014.</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365E70">
        <w:rPr>
          <w:rFonts w:eastAsiaTheme="minorHAnsi" w:cs="Times New Roman"/>
          <w:b/>
          <w:color w:val="auto"/>
          <w:szCs w:val="22"/>
        </w:rPr>
        <w:tab/>
      </w:r>
      <w:r w:rsidRPr="00365E70">
        <w:rPr>
          <w:rFonts w:eastAsiaTheme="minorHAnsi" w:cs="Times New Roman"/>
          <w:b/>
          <w:i/>
          <w:color w:val="auto"/>
          <w:szCs w:val="22"/>
          <w:u w:val="single"/>
        </w:rPr>
        <w:t>84.14.</w:t>
      </w:r>
      <w:r w:rsidRPr="00365E70">
        <w:rPr>
          <w:rFonts w:eastAsiaTheme="minorHAnsi" w:cs="Times New Roman"/>
          <w:i/>
          <w:color w:val="auto"/>
          <w:szCs w:val="22"/>
          <w:u w:val="single"/>
        </w:rPr>
        <w:tab/>
        <w:t xml:space="preserve">(DOT: Tree Removal)  </w:t>
      </w:r>
      <w:r w:rsidRPr="00365E70">
        <w:rPr>
          <w:rFonts w:cs="Times New Roman"/>
          <w:i/>
          <w:color w:val="auto"/>
          <w:u w:val="single"/>
        </w:rPr>
        <w:t>The Department of Transportation is prohibited from using funds authorized by this act for tree removal, or other similar activities, in the median of Interstate 26 from approximately mile marker 170 to approximately mile marker 199 between Summerville and Interstate 95 until the Joint Transportation Review Committee has reviewed and commented on the proposed removal or similar activity.</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u w:val="single"/>
          <w:shd w:val="clear" w:color="auto" w:fill="D2E6E2" w:themeFill="background1"/>
        </w:rPr>
        <w:sectPr w:rsidR="002E3CE1" w:rsidSect="008E4BC7">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eastAsiaTheme="minorHAnsi" w:cs="Times New Roman"/>
          <w:b/>
          <w:color w:val="auto"/>
          <w:szCs w:val="22"/>
        </w:rPr>
        <w:tab/>
      </w:r>
      <w:r w:rsidRPr="00365E70">
        <w:rPr>
          <w:rFonts w:eastAsiaTheme="minorHAnsi" w:cs="Times New Roman"/>
          <w:b/>
          <w:i/>
          <w:color w:val="auto"/>
          <w:szCs w:val="22"/>
          <w:u w:val="single"/>
        </w:rPr>
        <w:t>84.15.</w:t>
      </w:r>
      <w:r w:rsidRPr="00365E70">
        <w:rPr>
          <w:rFonts w:eastAsiaTheme="minorHAnsi" w:cs="Times New Roman"/>
          <w:i/>
          <w:color w:val="auto"/>
          <w:szCs w:val="22"/>
          <w:u w:val="single"/>
        </w:rPr>
        <w:tab/>
      </w:r>
      <w:r w:rsidRPr="00365E70">
        <w:rPr>
          <w:rFonts w:cs="Times New Roman"/>
          <w:i/>
          <w:iCs/>
          <w:u w:val="single"/>
          <w:shd w:val="clear" w:color="auto" w:fill="D2E6E2" w:themeFill="background1"/>
        </w:rPr>
        <w:t xml:space="preserve">(DOT: Drainage Studies)  Of the funds appropriated and authorized to the Department of Transportation, the </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sidRPr="00365E70">
        <w:rPr>
          <w:rFonts w:cs="Times New Roman"/>
          <w:i/>
          <w:iCs/>
          <w:u w:val="single"/>
          <w:shd w:val="clear" w:color="auto" w:fill="D2E6E2" w:themeFill="background1"/>
        </w:rPr>
        <w:lastRenderedPageBreak/>
        <w:t>department may conduct drainage studies as the department deems beneficial.</w:t>
      </w: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5" w:name="section87"/>
      <w:bookmarkEnd w:id="65"/>
      <w:r w:rsidRPr="00365E70">
        <w:rPr>
          <w:rFonts w:cs="Times New Roman"/>
          <w:b/>
          <w:bCs/>
          <w:iCs/>
          <w:szCs w:val="22"/>
        </w:rPr>
        <w:lastRenderedPageBreak/>
        <w:t>SECTION 87 - U30 - DIVISION OF AERONAUTICS</w:t>
      </w:r>
      <w:r>
        <w:rPr>
          <w:rFonts w:cs="Times New Roman"/>
          <w:b/>
          <w:bCs/>
          <w:iCs/>
          <w:szCs w:val="22"/>
        </w:rPr>
        <w:fldChar w:fldCharType="begin"/>
      </w:r>
      <w:r>
        <w:instrText xml:space="preserve"> XE "SECTION 87 - U30 - DIVISION OF AERONAUTICS" </w:instrText>
      </w:r>
      <w:r>
        <w:rPr>
          <w:rFonts w:cs="Times New Roman"/>
          <w:b/>
          <w:bCs/>
          <w:iCs/>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87.1.</w:t>
      </w:r>
      <w:r w:rsidRPr="00365E70">
        <w:rPr>
          <w:rFonts w:cs="Times New Roman"/>
          <w:b/>
          <w:szCs w:val="22"/>
        </w:rPr>
        <w:tab/>
      </w:r>
      <w:r w:rsidRPr="00365E70">
        <w:rPr>
          <w:rFonts w:cs="Times New Roman"/>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87.2.</w:t>
      </w:r>
      <w:r w:rsidRPr="00365E70">
        <w:rPr>
          <w:rFonts w:cs="Times New Roman"/>
          <w:bCs/>
          <w:szCs w:val="22"/>
        </w:rPr>
        <w:tab/>
        <w:t xml:space="preserve">(AERO: </w:t>
      </w:r>
      <w:r w:rsidRPr="00365E70">
        <w:rPr>
          <w:rFonts w:cs="Times New Roman"/>
          <w:szCs w:val="22"/>
        </w:rPr>
        <w:t>Office</w:t>
      </w:r>
      <w:r w:rsidRPr="00365E70">
        <w:rPr>
          <w:rFonts w:cs="Times New Roman"/>
          <w:bCs/>
          <w:szCs w:val="22"/>
        </w:rPr>
        <w:t xml:space="preserve"> Space Rental)  Revenue received from rental of Division of Aeronautics office space may be retained and expended to cover </w:t>
      </w:r>
      <w:r w:rsidRPr="00365E70">
        <w:rPr>
          <w:rFonts w:cs="Times New Roman"/>
          <w:szCs w:val="22"/>
        </w:rPr>
        <w:t>the</w:t>
      </w:r>
      <w:r w:rsidRPr="00365E70">
        <w:rPr>
          <w:rFonts w:cs="Times New Roman"/>
          <w:bCs/>
          <w:szCs w:val="22"/>
        </w:rPr>
        <w:t xml:space="preserve"> cost of </w:t>
      </w:r>
      <w:r w:rsidRPr="00365E70">
        <w:rPr>
          <w:rFonts w:cs="Times New Roman"/>
          <w:szCs w:val="22"/>
        </w:rPr>
        <w:t>building</w:t>
      </w:r>
      <w:r w:rsidRPr="00365E70">
        <w:rPr>
          <w:rFonts w:cs="Times New Roman"/>
          <w:bCs/>
          <w:szCs w:val="22"/>
        </w:rPr>
        <w:t xml:space="preserve"> operations.</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87.3.</w:t>
      </w:r>
      <w:r w:rsidRPr="00365E70">
        <w:rPr>
          <w:rFonts w:cs="Times New Roman"/>
          <w:szCs w:val="22"/>
        </w:rPr>
        <w:tab/>
        <w:t>(</w:t>
      </w:r>
      <w:r w:rsidRPr="00365E70">
        <w:rPr>
          <w:rFonts w:cs="Times New Roman"/>
          <w:bCs/>
          <w:szCs w:val="22"/>
        </w:rPr>
        <w:t>AERO</w:t>
      </w:r>
      <w:r w:rsidRPr="00365E70">
        <w:rPr>
          <w:rFonts w:cs="Times New Roman"/>
          <w:szCs w:val="22"/>
        </w:rPr>
        <w:t xml:space="preserve">: Funding Sequence)  All General Aviation Airports will receive funding prior to the four air </w:t>
      </w:r>
      <w:r w:rsidRPr="00365E70">
        <w:rPr>
          <w:rFonts w:cs="Times New Roman"/>
          <w:bCs/>
          <w:szCs w:val="22"/>
        </w:rPr>
        <w:t>carrier</w:t>
      </w:r>
      <w:r w:rsidRPr="00365E70">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87.4.</w:t>
      </w:r>
      <w:r w:rsidRPr="00365E70">
        <w:rPr>
          <w:rFonts w:cs="Times New Roman"/>
          <w:szCs w:val="22"/>
        </w:rPr>
        <w:tab/>
        <w:t>(</w:t>
      </w:r>
      <w:r w:rsidRPr="00365E70">
        <w:rPr>
          <w:rFonts w:cs="Times New Roman"/>
          <w:bCs/>
          <w:szCs w:val="22"/>
        </w:rPr>
        <w:t>AERO</w:t>
      </w:r>
      <w:r w:rsidRPr="00365E70">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365E70">
        <w:rPr>
          <w:rFonts w:cs="Times New Roman"/>
          <w:bCs/>
          <w:szCs w:val="22"/>
        </w:rPr>
        <w:t>determined</w:t>
      </w:r>
      <w:r w:rsidRPr="00365E70">
        <w:rPr>
          <w:rFonts w:cs="Times New Roman"/>
          <w:szCs w:val="22"/>
        </w:rPr>
        <w:t xml:space="preserve"> by the division and shall not exceed local average market rates.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t>Personnel from the agencies owning and/or operating aircraft will be responsible for ground movement of their aircraft.</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65E70">
        <w:rPr>
          <w:rFonts w:cs="Times New Roman"/>
          <w:b/>
          <w:szCs w:val="22"/>
        </w:rPr>
        <w:tab/>
        <w:t>87.5.</w:t>
      </w:r>
      <w:r w:rsidRPr="00365E70">
        <w:rPr>
          <w:rFonts w:cs="Times New Roman"/>
          <w:szCs w:val="22"/>
        </w:rPr>
        <w:tab/>
        <w:t xml:space="preserve">(AERO: Airport Development)  </w:t>
      </w:r>
      <w:r w:rsidRPr="00365E70">
        <w:rPr>
          <w:rFonts w:cs="Times New Roman"/>
          <w:strike/>
          <w:szCs w:val="22"/>
        </w:rPr>
        <w:t xml:space="preserve">Any line item appropriation for airports shall be disbursed for eligible </w:t>
      </w:r>
      <w:r w:rsidRPr="00365E70">
        <w:rPr>
          <w:rFonts w:cs="Times New Roman"/>
          <w:bCs/>
          <w:strike/>
          <w:szCs w:val="22"/>
        </w:rPr>
        <w:t>airport</w:t>
      </w:r>
      <w:r w:rsidRPr="00365E70">
        <w:rPr>
          <w:rFonts w:cs="Times New Roman"/>
          <w:strike/>
          <w:szCs w:val="22"/>
        </w:rPr>
        <w:t xml:space="preserve"> development items as approved by the Aeronautics Commission.</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65E70">
        <w:rPr>
          <w:rFonts w:cs="Times New Roman"/>
          <w:b/>
          <w:szCs w:val="22"/>
        </w:rPr>
        <w:tab/>
        <w:t>87.6.</w:t>
      </w:r>
      <w:r w:rsidRPr="00365E70">
        <w:rPr>
          <w:rFonts w:cs="Times New Roman"/>
          <w:szCs w:val="22"/>
        </w:rPr>
        <w:tab/>
        <w:t>(</w:t>
      </w:r>
      <w:r w:rsidRPr="00365E70">
        <w:rPr>
          <w:rFonts w:cs="Times New Roman"/>
          <w:bCs/>
          <w:szCs w:val="22"/>
        </w:rPr>
        <w:t>AERO</w:t>
      </w:r>
      <w:r w:rsidRPr="00365E70">
        <w:rPr>
          <w:rFonts w:cs="Times New Roman"/>
          <w:szCs w:val="22"/>
        </w:rPr>
        <w:t xml:space="preserve">: Grant Funds </w:t>
      </w:r>
      <w:r w:rsidRPr="00365E70">
        <w:rPr>
          <w:rFonts w:cs="Times New Roman"/>
          <w:bCs/>
          <w:szCs w:val="22"/>
        </w:rPr>
        <w:t>Carry</w:t>
      </w:r>
      <w:r w:rsidRPr="00365E70">
        <w:rPr>
          <w:rFonts w:cs="Times New Roman"/>
          <w:szCs w:val="22"/>
        </w:rPr>
        <w:t xml:space="preserve"> Forward)  </w:t>
      </w:r>
      <w:r w:rsidRPr="00365E70">
        <w:rPr>
          <w:rFonts w:cs="Times New Roman"/>
          <w:strike/>
          <w:szCs w:val="22"/>
        </w:rPr>
        <w:t>Any unexpended balance on June thirtieth, of the prior fiscal year, for Matching National Grant Funds, may be carried forward to the current fiscal year and used for matching committed and/or unanticipated grant funds.</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87.7.</w:t>
      </w:r>
      <w:r w:rsidRPr="00365E70">
        <w:rPr>
          <w:rFonts w:cs="Times New Roman"/>
          <w:b/>
          <w:szCs w:val="22"/>
        </w:rPr>
        <w:tab/>
      </w:r>
      <w:r w:rsidRPr="00365E70">
        <w:rPr>
          <w:rFonts w:cs="Times New Roman"/>
          <w:szCs w:val="22"/>
        </w:rPr>
        <w:t>(</w:t>
      </w:r>
      <w:r w:rsidRPr="00365E70">
        <w:rPr>
          <w:rFonts w:cs="Times New Roman"/>
          <w:bCs/>
          <w:szCs w:val="22"/>
        </w:rPr>
        <w:t>AERO</w:t>
      </w:r>
      <w:r w:rsidRPr="00365E70">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(1)</w:t>
      </w:r>
      <w:r w:rsidRPr="00365E70">
        <w:rPr>
          <w:rFonts w:cs="Times New Roman"/>
          <w:szCs w:val="22"/>
        </w:rPr>
        <w:tab/>
        <w:t>to allow the maximization of</w:t>
      </w:r>
      <w:r w:rsidRPr="00365E70">
        <w:rPr>
          <w:rFonts w:cs="Times New Roman"/>
          <w:bCs/>
          <w:szCs w:val="22"/>
        </w:rPr>
        <w:t xml:space="preserve"> </w:t>
      </w:r>
      <w:r w:rsidRPr="00365E70">
        <w:rPr>
          <w:rFonts w:cs="Times New Roman"/>
          <w:szCs w:val="22"/>
        </w:rPr>
        <w:t>grant funds available through the Federal Aviation Administration for capital improvement projects;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(2)</w:t>
      </w:r>
      <w:r w:rsidRPr="00365E70">
        <w:rPr>
          <w:rFonts w:cs="Times New Roman"/>
          <w:szCs w:val="22"/>
        </w:rPr>
        <w:tab/>
        <w:t>for maintenance projects of general aviation airports; and or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(3)</w:t>
      </w:r>
      <w:r w:rsidRPr="00365E70">
        <w:rPr>
          <w:rFonts w:cs="Times New Roman"/>
          <w:szCs w:val="22"/>
        </w:rPr>
        <w:tab/>
        <w:t>for aviation education related programs including, but not limited to, educating young people about careers in the aviation industry and/or the promotion of aviation in general.</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t>Sponsors of publicly owned airpo</w:t>
      </w:r>
      <w:r w:rsidRPr="00365E70">
        <w:rPr>
          <w:rFonts w:cs="Times New Roman"/>
          <w:bCs/>
          <w:szCs w:val="22"/>
        </w:rPr>
        <w:t xml:space="preserve">rts for public use are eligible to receive grants pursuant to this provision, but the airport </w:t>
      </w:r>
      <w:r w:rsidRPr="00365E70">
        <w:rPr>
          <w:rFonts w:cs="Times New Roman"/>
          <w:szCs w:val="22"/>
        </w:rPr>
        <w:t>must</w:t>
      </w:r>
      <w:r w:rsidRPr="00365E70">
        <w:rPr>
          <w:rFonts w:cs="Times New Roman"/>
          <w:bCs/>
          <w:szCs w:val="22"/>
        </w:rPr>
        <w:t xml:space="preserve"> have a current development plan that meets the planning requirements of the National Plan of Integrated Airports Systems.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t xml:space="preserve">The Aeronautics </w:t>
      </w:r>
      <w:r w:rsidRPr="00365E70">
        <w:rPr>
          <w:rFonts w:cs="Times New Roman"/>
          <w:szCs w:val="22"/>
        </w:rPr>
        <w:t>Commission</w:t>
      </w:r>
      <w:r w:rsidRPr="00365E70">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365E70">
        <w:rPr>
          <w:rFonts w:cs="Times New Roman"/>
          <w:szCs w:val="22"/>
        </w:rPr>
        <w:t>airports.</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2E3CE1" w:rsidSect="008E4BC7">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szCs w:val="22"/>
        </w:rPr>
        <w:tab/>
        <w:t>Enabling airport sponsors to</w:t>
      </w:r>
      <w:r w:rsidRPr="00365E70">
        <w:rPr>
          <w:rFonts w:cs="Times New Roman"/>
          <w:bCs/>
          <w:szCs w:val="22"/>
        </w:rPr>
        <w:t xml:space="preserve"> meet basic Federal Aviation Administration safety guidelines for obstruction clearance </w:t>
      </w:r>
      <w:r w:rsidRPr="00365E70">
        <w:rPr>
          <w:rFonts w:cs="Times New Roman"/>
          <w:szCs w:val="22"/>
        </w:rPr>
        <w:t>must</w:t>
      </w:r>
      <w:r w:rsidRPr="00365E70">
        <w:rPr>
          <w:rFonts w:cs="Times New Roman"/>
          <w:bCs/>
          <w:szCs w:val="22"/>
        </w:rPr>
        <w:t xml:space="preserve"> be a major factor in the priority </w:t>
      </w:r>
      <w:r w:rsidRPr="00365E70">
        <w:rPr>
          <w:rFonts w:cs="Times New Roman"/>
          <w:szCs w:val="22"/>
        </w:rPr>
        <w:t>guidelines</w:t>
      </w:r>
      <w:r w:rsidRPr="00365E70">
        <w:rPr>
          <w:rFonts w:cs="Times New Roman"/>
          <w:bCs/>
          <w:szCs w:val="22"/>
        </w:rPr>
        <w:t xml:space="preserve"> established by the Aeronautics Commission pursuant to this provision.  The Commission </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lastRenderedPageBreak/>
        <w:t xml:space="preserve">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365E70">
        <w:rPr>
          <w:rFonts w:cs="Times New Roman"/>
          <w:szCs w:val="22"/>
        </w:rPr>
        <w:t>smaller</w:t>
      </w:r>
      <w:r w:rsidRPr="00365E70">
        <w:rPr>
          <w:rFonts w:cs="Times New Roman"/>
          <w:bCs/>
          <w:szCs w:val="22"/>
        </w:rPr>
        <w:t xml:space="preserve"> relative contribution from the fund.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t xml:space="preserve">A report on the </w:t>
      </w:r>
      <w:r w:rsidRPr="00365E70">
        <w:rPr>
          <w:rFonts w:cs="Times New Roman"/>
          <w:szCs w:val="22"/>
        </w:rPr>
        <w:t>expenditure</w:t>
      </w:r>
      <w:r w:rsidRPr="00365E70">
        <w:rPr>
          <w:rFonts w:cs="Times New Roman"/>
          <w:bCs/>
          <w:szCs w:val="22"/>
        </w:rPr>
        <w:t xml:space="preserve"> of these </w:t>
      </w:r>
      <w:r w:rsidRPr="00365E70">
        <w:rPr>
          <w:rFonts w:cs="Times New Roman"/>
          <w:szCs w:val="22"/>
        </w:rPr>
        <w:t>funds</w:t>
      </w:r>
      <w:r w:rsidRPr="00365E70">
        <w:rPr>
          <w:rFonts w:cs="Times New Roman"/>
          <w:bCs/>
          <w:szCs w:val="22"/>
        </w:rPr>
        <w:t xml:space="preserve"> shall be submitted to the Senate Finance Committee and the House Ways and Means Committee.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Cs/>
          <w:szCs w:val="22"/>
        </w:rPr>
        <w:tab/>
        <w:t xml:space="preserve">Unspent funds from the </w:t>
      </w:r>
      <w:r w:rsidRPr="00365E70">
        <w:rPr>
          <w:rFonts w:cs="Times New Roman"/>
          <w:szCs w:val="22"/>
        </w:rPr>
        <w:t>prior</w:t>
      </w:r>
      <w:r w:rsidRPr="00365E70">
        <w:rPr>
          <w:rFonts w:cs="Times New Roman"/>
          <w:bCs/>
          <w:szCs w:val="22"/>
        </w:rPr>
        <w:t xml:space="preserve"> fiscal year </w:t>
      </w:r>
      <w:r w:rsidRPr="00365E70">
        <w:rPr>
          <w:rFonts w:cs="Times New Roman"/>
          <w:szCs w:val="22"/>
        </w:rPr>
        <w:t>may</w:t>
      </w:r>
      <w:r w:rsidRPr="00365E70">
        <w:rPr>
          <w:rFonts w:cs="Times New Roman"/>
          <w:bCs/>
          <w:szCs w:val="22"/>
        </w:rPr>
        <w:t xml:space="preserve"> be carried forward to the current fiscal year and spent for like purposes.</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365E70">
        <w:rPr>
          <w:rFonts w:cs="Times New Roman"/>
          <w:szCs w:val="22"/>
        </w:rPr>
        <w:tab/>
      </w:r>
      <w:r w:rsidRPr="00365E70">
        <w:rPr>
          <w:rFonts w:cs="Times New Roman"/>
          <w:b/>
          <w:szCs w:val="22"/>
        </w:rPr>
        <w:t>87.8.</w:t>
      </w:r>
      <w:r w:rsidRPr="00365E70">
        <w:rPr>
          <w:rFonts w:cs="Times New Roman"/>
          <w:b/>
          <w:szCs w:val="22"/>
        </w:rPr>
        <w:tab/>
      </w:r>
      <w:r w:rsidRPr="00365E70">
        <w:rPr>
          <w:rFonts w:cs="Times New Roman"/>
          <w:szCs w:val="22"/>
        </w:rPr>
        <w:t>(</w:t>
      </w:r>
      <w:r w:rsidRPr="00365E70">
        <w:rPr>
          <w:rFonts w:cs="Times New Roman"/>
          <w:bCs/>
          <w:szCs w:val="22"/>
        </w:rPr>
        <w:t>AERO</w:t>
      </w:r>
      <w:r w:rsidRPr="00365E70">
        <w:rPr>
          <w:rFonts w:cs="Times New Roman"/>
          <w:szCs w:val="22"/>
        </w:rPr>
        <w:t xml:space="preserve">: Grant Match Funds)  </w:t>
      </w:r>
      <w:r w:rsidRPr="00365E70">
        <w:rPr>
          <w:rFonts w:cs="Times New Roman"/>
          <w:strike/>
          <w:szCs w:val="22"/>
        </w:rPr>
        <w:t>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rPr>
        <w:tab/>
      </w:r>
      <w:r w:rsidRPr="00365E70">
        <w:rPr>
          <w:rFonts w:cs="Times New Roman"/>
          <w:b/>
          <w:bCs/>
          <w:i/>
          <w:u w:val="single"/>
        </w:rPr>
        <w:t>87.9.</w:t>
      </w:r>
      <w:r w:rsidRPr="00365E70">
        <w:rPr>
          <w:rFonts w:cs="Times New Roman"/>
          <w:bCs/>
          <w:i/>
          <w:u w:val="single"/>
        </w:rPr>
        <w:tab/>
        <w:t>(AERO: Capital Improvement Projects)</w:t>
      </w:r>
      <w:r w:rsidRPr="00365E70">
        <w:rPr>
          <w:rFonts w:cs="Times New Roman"/>
          <w:b/>
          <w:bCs/>
        </w:rPr>
        <w:t xml:space="preserve">  DELETED</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6" w:name="section88"/>
      <w:bookmarkEnd w:id="66"/>
      <w:r w:rsidRPr="00365E70">
        <w:rPr>
          <w:rFonts w:cs="Times New Roman"/>
          <w:b/>
          <w:szCs w:val="22"/>
        </w:rPr>
        <w:t>SECTION 88 - Y14-STATE PORTS AUTHORITY</w:t>
      </w:r>
      <w:r>
        <w:rPr>
          <w:rFonts w:cs="Times New Roman"/>
          <w:b/>
          <w:szCs w:val="22"/>
        </w:rPr>
        <w:fldChar w:fldCharType="begin"/>
      </w:r>
      <w:r>
        <w:instrText xml:space="preserve"> XE "SECTION 88 - Y14-STATE PORTS AUTHORITY" </w:instrText>
      </w:r>
      <w:r>
        <w:rPr>
          <w:rFonts w:cs="Times New Roman"/>
          <w:b/>
          <w:szCs w:val="22"/>
        </w:rPr>
        <w:fldChar w:fldCharType="end"/>
      </w:r>
    </w:p>
    <w:p w:rsidR="002E3CE1" w:rsidRPr="00365E70" w:rsidRDefault="002E3CE1" w:rsidP="00901BDC">
      <w:pPr>
        <w:keepNext/>
        <w:tabs>
          <w:tab w:val="left" w:pos="763"/>
          <w:tab w:val="left" w:pos="850"/>
        </w:tabs>
        <w:jc w:val="both"/>
        <w:rPr>
          <w:rFonts w:cs="Times New Roman"/>
          <w:b/>
          <w:szCs w:val="22"/>
        </w:rPr>
      </w:pPr>
    </w:p>
    <w:p w:rsidR="002E3CE1" w:rsidRPr="00365E70" w:rsidRDefault="002E3CE1"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88.1.</w:t>
      </w:r>
      <w:r w:rsidRPr="00365E70">
        <w:rPr>
          <w:rFonts w:cs="Times New Roman"/>
          <w:b/>
        </w:rPr>
        <w:tab/>
      </w:r>
      <w:r w:rsidRPr="00365E70">
        <w:rPr>
          <w:rFonts w:cs="Times New Roman"/>
        </w:rPr>
        <w:t xml:space="preserve">(SPA: Charleston Cooper River Bridge Project)  The State Ports Authority shall, from other general fund or operating fund surplus available and any funds appropriated to the authority in prior fiscal years and left </w:t>
      </w:r>
      <w:r w:rsidRPr="00365E70">
        <w:rPr>
          <w:rFonts w:cs="Times New Roman"/>
          <w:szCs w:val="22"/>
        </w:rPr>
        <w:t>unexpended</w:t>
      </w:r>
      <w:r w:rsidRPr="00365E70">
        <w:rPr>
          <w:rFonts w:cs="Times New Roman"/>
        </w:rPr>
        <w:t xml:space="preserve"> as of July 1, </w:t>
      </w:r>
      <w:r w:rsidRPr="00365E70">
        <w:rPr>
          <w:rFonts w:cs="Times New Roman"/>
          <w:strike/>
        </w:rPr>
        <w:t>2012</w:t>
      </w:r>
      <w:r w:rsidRPr="00365E70">
        <w:rPr>
          <w:rFonts w:cs="Times New Roman"/>
        </w:rPr>
        <w:t xml:space="preserve"> </w:t>
      </w:r>
      <w:r w:rsidRPr="00365E70">
        <w:rPr>
          <w:rFonts w:cs="Times New Roman"/>
          <w:i/>
          <w:u w:val="single"/>
        </w:rPr>
        <w:t>2013</w:t>
      </w:r>
      <w:r w:rsidRPr="00365E70">
        <w:rPr>
          <w:rFonts w:cs="Times New Roman"/>
        </w:rPr>
        <w:t xml:space="preserve">, pay to the State Transportation Infrastructure Bank one million dollars before June 30, </w:t>
      </w:r>
      <w:r w:rsidRPr="00365E70">
        <w:rPr>
          <w:rFonts w:cs="Times New Roman"/>
          <w:strike/>
        </w:rPr>
        <w:t>2013</w:t>
      </w:r>
      <w:r w:rsidRPr="00365E70">
        <w:rPr>
          <w:rFonts w:cs="Times New Roman"/>
        </w:rPr>
        <w:t xml:space="preserve"> </w:t>
      </w:r>
      <w:r w:rsidRPr="00365E70">
        <w:rPr>
          <w:rFonts w:cs="Times New Roman"/>
          <w:i/>
          <w:u w:val="single"/>
        </w:rPr>
        <w:t>2014</w:t>
      </w:r>
      <w:r w:rsidRPr="00365E70">
        <w:rPr>
          <w:rFonts w:cs="Times New Roman"/>
        </w:rPr>
        <w:t>, to continue the Charleston Cooper River Bridge Project.</w:t>
      </w:r>
    </w:p>
    <w:p w:rsidR="002E3CE1" w:rsidRPr="00365E70" w:rsidRDefault="002E3CE1"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65E70">
        <w:rPr>
          <w:rFonts w:eastAsia="Calibri" w:cs="Times New Roman"/>
          <w:szCs w:val="22"/>
        </w:rPr>
        <w:tab/>
      </w:r>
      <w:r w:rsidRPr="00365E70">
        <w:rPr>
          <w:rFonts w:eastAsia="Calibri" w:cs="Times New Roman"/>
          <w:b/>
          <w:szCs w:val="22"/>
        </w:rPr>
        <w:t>88.2.</w:t>
      </w:r>
      <w:r w:rsidRPr="00365E70">
        <w:rPr>
          <w:rFonts w:eastAsia="Calibri" w:cs="Times New Roman"/>
          <w:b/>
          <w:szCs w:val="22"/>
        </w:rPr>
        <w:tab/>
      </w:r>
      <w:r w:rsidRPr="00365E70">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2E3CE1" w:rsidRPr="00365E70" w:rsidRDefault="002E3CE1"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tab/>
      </w:r>
      <w:r w:rsidRPr="00365E70">
        <w:rPr>
          <w:b/>
          <w:bCs/>
          <w:iCs/>
        </w:rPr>
        <w:t>88.3.</w:t>
      </w:r>
      <w:r w:rsidRPr="00365E70">
        <w:rPr>
          <w:b/>
          <w:bCs/>
          <w:iCs/>
        </w:rPr>
        <w:tab/>
      </w:r>
      <w:r w:rsidRPr="00365E70">
        <w:rPr>
          <w:iCs/>
        </w:rPr>
        <w:t xml:space="preserve">(SPA: Harbor Deepening Reserve Fund)  </w:t>
      </w:r>
      <w:r w:rsidRPr="00365E70">
        <w:rPr>
          <w:iCs/>
          <w:strike/>
        </w:rPr>
        <w:t>There is created within the</w:t>
      </w:r>
      <w:r w:rsidRPr="00365E70">
        <w:rPr>
          <w:iCs/>
        </w:rPr>
        <w:t xml:space="preserve"> </w:t>
      </w:r>
      <w:r w:rsidRPr="00365E70">
        <w:rPr>
          <w:i/>
          <w:iCs/>
          <w:u w:val="single"/>
        </w:rPr>
        <w:t>The</w:t>
      </w:r>
      <w:r w:rsidRPr="00365E70">
        <w:rPr>
          <w:iCs/>
        </w:rPr>
        <w:t xml:space="preserve"> State Ports Authority </w:t>
      </w:r>
      <w:r w:rsidRPr="00365E70">
        <w:rPr>
          <w:i/>
          <w:iCs/>
          <w:u w:val="single"/>
        </w:rPr>
        <w:t>shall maintain</w:t>
      </w:r>
      <w:r w:rsidRPr="00365E70">
        <w:rPr>
          <w:iCs/>
        </w:rPr>
        <w:t xml:space="preserve">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w:t>
      </w:r>
      <w:r w:rsidRPr="00365E70">
        <w:rPr>
          <w:rFonts w:cs="Times New Roman"/>
        </w:rPr>
        <w:t>fund</w:t>
      </w:r>
      <w:r w:rsidRPr="00365E70">
        <w:rPr>
          <w:iCs/>
        </w:rPr>
        <w:t>,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2E3CE1" w:rsidRDefault="002E3CE1"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7" w:name="section91"/>
      <w:bookmarkEnd w:id="67"/>
      <w:r w:rsidRPr="00365E70">
        <w:rPr>
          <w:rFonts w:cs="Times New Roman"/>
          <w:b/>
          <w:szCs w:val="22"/>
        </w:rPr>
        <w:t>SECTION 91 - A99-LEGISLATIVE DEPARTMENT</w:t>
      </w:r>
      <w:r>
        <w:rPr>
          <w:rFonts w:cs="Times New Roman"/>
          <w:b/>
          <w:szCs w:val="22"/>
        </w:rPr>
        <w:fldChar w:fldCharType="begin"/>
      </w:r>
      <w:r>
        <w:instrText xml:space="preserve"> XE "SECTION 91 - A99-LEGISLATIVE DEPARTMENT"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91.1.</w:t>
      </w:r>
      <w:r w:rsidRPr="00365E70">
        <w:rPr>
          <w:rFonts w:cs="Times New Roman"/>
          <w:szCs w:val="22"/>
        </w:rPr>
        <w:tab/>
        <w:t xml:space="preserve">(LEG: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w:t>
      </w:r>
      <w:r w:rsidRPr="00365E70">
        <w:rPr>
          <w:rFonts w:cs="Times New Roman"/>
          <w:szCs w:val="22"/>
        </w:rPr>
        <w:lastRenderedPageBreak/>
        <w:t>duration of the legislative session.  The House of Representatives shall maintain an internal record denoting permanent, temporary, interim, part-time temporary, and permanent part-time employees.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91.2.</w:t>
      </w:r>
      <w:r w:rsidRPr="00365E70">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91.3.</w:t>
      </w:r>
      <w:r w:rsidRPr="00365E70">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365E70">
        <w:rPr>
          <w:rFonts w:cs="Times New Roman"/>
          <w:b/>
          <w:szCs w:val="22"/>
        </w:rPr>
        <w:tab/>
        <w:t>91.4.</w:t>
      </w:r>
      <w:r w:rsidRPr="00365E70">
        <w:rPr>
          <w:rFonts w:cs="Times New Roman"/>
          <w:szCs w:val="22"/>
        </w:rPr>
        <w:tab/>
        <w:t>(LEG: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2E3CE1" w:rsidRPr="00365E70" w:rsidRDefault="002E3CE1"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(B)</w:t>
      </w:r>
      <w:r w:rsidRPr="00365E70">
        <w:rPr>
          <w:rFonts w:cs="Times New Roman"/>
          <w:szCs w:val="22"/>
        </w:rPr>
        <w:tab/>
        <w:t xml:space="preserve"> 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2E3CE1" w:rsidRPr="00365E70" w:rsidRDefault="002E3CE1"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(C)</w:t>
      </w:r>
      <w:r w:rsidRPr="00365E70">
        <w:rPr>
          <w:rFonts w:cs="Times New Roman"/>
          <w:szCs w:val="22"/>
        </w:rPr>
        <w:tab/>
        <w:t xml:space="preserve"> 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w:t>
      </w:r>
      <w:r w:rsidRPr="00365E70">
        <w:rPr>
          <w:rFonts w:cs="Times New Roman"/>
          <w:szCs w:val="22"/>
        </w:rPr>
        <w:lastRenderedPageBreak/>
        <w:t>to the respective committees for such purposes, or from Approved Accounts of the respective body of the General Assembly if no funds have been appropriated to such a committee for these purposes.</w:t>
      </w:r>
    </w:p>
    <w:p w:rsidR="002E3CE1" w:rsidRPr="00365E70" w:rsidRDefault="002E3CE1"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(D)</w:t>
      </w:r>
      <w:r w:rsidRPr="00365E70">
        <w:rPr>
          <w:rFonts w:cs="Times New Roman"/>
          <w:szCs w:val="22"/>
        </w:rPr>
        <w:tab/>
        <w:t xml:space="preserve"> 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2E3CE1" w:rsidRPr="00365E70" w:rsidRDefault="002E3CE1"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szCs w:val="22"/>
        </w:rPr>
        <w:t>(E)</w:t>
      </w:r>
      <w:r w:rsidRPr="00365E70">
        <w:rPr>
          <w:rFonts w:cs="Times New Roman"/>
          <w:szCs w:val="22"/>
        </w:rPr>
        <w:tab/>
        <w:t xml:space="preserve"> 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2E3CE1" w:rsidRPr="00365E70" w:rsidRDefault="002E3CE1"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(F)</w:t>
      </w:r>
      <w:r w:rsidRPr="00365E70">
        <w:rPr>
          <w:rFonts w:cs="Times New Roman"/>
          <w:szCs w:val="22"/>
        </w:rPr>
        <w:tab/>
        <w:t xml:space="preserve"> Notwithstanding any other provision of law, subsistence and mileage reimbursement for members of the General Assembly shall not exceed the level authorized by the Internal Revenue Service </w:t>
      </w:r>
      <w:r w:rsidRPr="00365E70">
        <w:rPr>
          <w:rFonts w:cs="Times New Roman"/>
          <w:strike/>
          <w:szCs w:val="22"/>
        </w:rPr>
        <w:t>as of June 30, 2008</w:t>
      </w:r>
      <w:r w:rsidRPr="00365E70">
        <w:rPr>
          <w:rFonts w:cs="Times New Roman"/>
          <w:szCs w:val="22"/>
        </w:rPr>
        <w:t xml:space="preserve"> for the Columbia area.</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91.5.</w:t>
      </w:r>
      <w:r w:rsidRPr="00365E70">
        <w:rPr>
          <w:rFonts w:cs="Times New Roman"/>
          <w:szCs w:val="22"/>
        </w:rPr>
        <w:tab/>
        <w:t>(LEG: Senate Voucher Approval)  All payroll vouchers, disbursement vouchers, and interdepartmental transfers of the Senate shall only require the approval of the Clerk of the Senate.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91.6.</w:t>
      </w:r>
      <w:r w:rsidRPr="00365E70">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b/>
          <w:color w:val="auto"/>
          <w:szCs w:val="22"/>
        </w:rPr>
        <w:tab/>
        <w:t>91.7.</w:t>
      </w:r>
      <w:r w:rsidRPr="00365E70">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91.8.</w:t>
      </w:r>
      <w:r w:rsidRPr="00365E70">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91.9.</w:t>
      </w:r>
      <w:r w:rsidRPr="00365E70">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91.10.</w:t>
      </w:r>
      <w:r w:rsidRPr="00365E70">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szCs w:val="22"/>
        </w:rPr>
        <w:tab/>
        <w:t>91.11.</w:t>
      </w:r>
      <w:r w:rsidRPr="00365E70">
        <w:rPr>
          <w:rFonts w:cs="Times New Roman"/>
          <w:bCs/>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91.12.</w:t>
      </w:r>
      <w:r w:rsidRPr="00365E70">
        <w:rPr>
          <w:rFonts w:cs="Times New Roman"/>
          <w:szCs w:val="22"/>
        </w:rPr>
        <w:tab/>
      </w:r>
      <w:r w:rsidRPr="00365E70">
        <w:rPr>
          <w:rFonts w:cs="Times New Roman"/>
          <w:spacing w:val="-6"/>
          <w:szCs w:val="22"/>
        </w:rPr>
        <w:t>(LEG: Senate Expenditures/O&amp;M Committee)</w:t>
      </w:r>
      <w:r w:rsidRPr="00365E70">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w:t>
      </w:r>
      <w:r w:rsidRPr="00365E70">
        <w:rPr>
          <w:rFonts w:cs="Times New Roman"/>
          <w:szCs w:val="22"/>
        </w:rPr>
        <w:lastRenderedPageBreak/>
        <w:t>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91.13.</w:t>
      </w:r>
      <w:r w:rsidRPr="00365E70">
        <w:rPr>
          <w:rFonts w:cs="Times New Roman"/>
          <w:szCs w:val="22"/>
        </w:rPr>
        <w:tab/>
        <w:t xml:space="preserve">(LEG: In-District Compensation)  All members of the General Assembly shall receive an in-district compensation of $1,000 per month </w:t>
      </w:r>
      <w:r w:rsidRPr="00365E70">
        <w:rPr>
          <w:rFonts w:cs="Times New Roman"/>
          <w:strike/>
          <w:szCs w:val="22"/>
        </w:rPr>
        <w:t>effective January 1, 1995</w:t>
      </w:r>
      <w:r w:rsidRPr="00365E70">
        <w:rPr>
          <w:rFonts w:cs="Times New Roman"/>
          <w:szCs w:val="22"/>
        </w:rPr>
        <w: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b/>
          <w:color w:val="auto"/>
          <w:szCs w:val="22"/>
        </w:rPr>
        <w:tab/>
        <w:t>91.14.</w:t>
      </w:r>
      <w:r w:rsidRPr="00365E70">
        <w:rPr>
          <w:rFonts w:cs="Times New Roman"/>
          <w:color w:val="auto"/>
          <w:szCs w:val="22"/>
        </w:rPr>
        <w:tab/>
        <w:t xml:space="preserve">(LEG: Additional House Support Personnel)  </w:t>
      </w:r>
      <w:r w:rsidRPr="00365E70">
        <w:rPr>
          <w:rFonts w:cs="Times New Roman"/>
          <w:snapToGrid w:val="0"/>
          <w:color w:val="auto"/>
        </w:rPr>
        <w:t>From the funds appropriated to the House of Representatives in Part IA, $287,500 shall be dedicated for the administration and operation of the Legislative Aide program pursuant to the policies and procedures as determined by the House Operations and Management Committee.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91.15.</w:t>
      </w:r>
      <w:r w:rsidRPr="00365E70">
        <w:rPr>
          <w:rFonts w:cs="Times New Roman"/>
          <w:szCs w:val="22"/>
        </w:rPr>
        <w:tab/>
        <w:t>(LEG: House Postage)  The Speaker of the House is authorized to approve no more than $600 per member per fiscal year for postage.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91.16.</w:t>
      </w:r>
      <w:r w:rsidRPr="00365E70">
        <w:rPr>
          <w:rFonts w:cs="Times New Roman"/>
          <w:szCs w:val="22"/>
        </w:rPr>
        <w:tab/>
        <w:t>(LEG: Legislative Dual Employment)  Each committee and joint legislative committee provide a list to the members of the General Assembly of all employees who hold dual positions of state employment.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r>
      <w:r w:rsidRPr="00365E70">
        <w:rPr>
          <w:rFonts w:cs="Times New Roman"/>
          <w:b/>
          <w:szCs w:val="22"/>
        </w:rPr>
        <w:t>91.</w:t>
      </w:r>
      <w:r w:rsidRPr="00365E70">
        <w:rPr>
          <w:rFonts w:cs="Times New Roman"/>
          <w:b/>
          <w:bCs/>
          <w:szCs w:val="22"/>
        </w:rPr>
        <w:t>17.</w:t>
      </w:r>
      <w:r w:rsidRPr="00365E70">
        <w:rPr>
          <w:rFonts w:cs="Times New Roman"/>
          <w:b/>
          <w:bCs/>
          <w:szCs w:val="22"/>
        </w:rPr>
        <w:tab/>
      </w:r>
      <w:r w:rsidRPr="00365E70">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91.</w:t>
      </w:r>
      <w:r w:rsidRPr="00365E70">
        <w:rPr>
          <w:rFonts w:cs="Times New Roman"/>
          <w:b/>
          <w:bCs/>
          <w:szCs w:val="22"/>
        </w:rPr>
        <w:t>18.</w:t>
      </w:r>
      <w:r w:rsidRPr="00365E70">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365E70">
        <w:rPr>
          <w:rFonts w:cs="Times New Roman"/>
          <w:szCs w:val="22"/>
        </w:rPr>
        <w:tab/>
      </w:r>
      <w:r w:rsidRPr="00365E70">
        <w:rPr>
          <w:rFonts w:cs="Times New Roman"/>
          <w:b/>
          <w:szCs w:val="22"/>
        </w:rPr>
        <w:t>91.19.</w:t>
      </w:r>
      <w:r w:rsidRPr="00365E70">
        <w:rPr>
          <w:rFonts w:cs="Times New Roman"/>
          <w:szCs w:val="22"/>
        </w:rPr>
        <w:tab/>
        <w:t>(LEG: Statewide Acts Availability)  From the funds appropriated in Part IA, Section 91D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w:t>
      </w:r>
      <w:r w:rsidRPr="00365E70">
        <w:rPr>
          <w:rFonts w:cs="Times New Roman"/>
          <w:strike/>
          <w:szCs w:val="22"/>
        </w:rPr>
        <w:t xml:space="preserve"> 2-7-80,</w:t>
      </w:r>
      <w:r w:rsidRPr="00365E70">
        <w:rPr>
          <w:rFonts w:cs="Times New Roman"/>
          <w:szCs w:val="22"/>
        </w:rPr>
        <w:t xml:space="preserve"> 2-13-190, 2-13-210, and 11-25-640 through 11-25-680 of the 1976 Code.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65E70">
        <w:rPr>
          <w:rFonts w:cs="Times New Roman"/>
          <w:szCs w:val="22"/>
        </w:rPr>
        <w:tab/>
      </w:r>
      <w:r w:rsidRPr="00365E70">
        <w:rPr>
          <w:rFonts w:cs="Times New Roman"/>
          <w:b/>
          <w:szCs w:val="22"/>
        </w:rPr>
        <w:t>91.20.</w:t>
      </w:r>
      <w:r w:rsidRPr="00365E70">
        <w:rPr>
          <w:rFonts w:cs="Times New Roman"/>
          <w:b/>
          <w:szCs w:val="22"/>
        </w:rPr>
        <w:tab/>
      </w:r>
      <w:r w:rsidRPr="00365E70">
        <w:rPr>
          <w:rFonts w:cs="Times New Roman"/>
          <w:szCs w:val="22"/>
        </w:rPr>
        <w:t xml:space="preserve">(LEG: LAC Matching Federal Funds)  </w:t>
      </w:r>
      <w:r w:rsidRPr="00365E70">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365E70">
        <w:rPr>
          <w:rFonts w:cs="Times New Roman"/>
          <w:color w:val="000000" w:themeColor="text1"/>
          <w:szCs w:val="22"/>
          <w:u w:color="000000" w:themeColor="text1"/>
        </w:rPr>
        <w:tab/>
      </w:r>
      <w:r w:rsidRPr="00365E70">
        <w:rPr>
          <w:rFonts w:cs="Times New Roman"/>
          <w:b/>
          <w:color w:val="000000" w:themeColor="text1"/>
          <w:szCs w:val="22"/>
          <w:u w:color="000000" w:themeColor="text1"/>
        </w:rPr>
        <w:t>91.21.</w:t>
      </w:r>
      <w:r w:rsidRPr="00365E70">
        <w:rPr>
          <w:rFonts w:cs="Times New Roman"/>
          <w:b/>
          <w:color w:val="000000" w:themeColor="text1"/>
          <w:szCs w:val="22"/>
          <w:u w:color="000000" w:themeColor="text1"/>
        </w:rPr>
        <w:tab/>
      </w:r>
      <w:r w:rsidRPr="00365E70">
        <w:rPr>
          <w:rFonts w:cs="Times New Roman"/>
          <w:color w:val="000000" w:themeColor="text1"/>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365E70">
        <w:rPr>
          <w:rFonts w:cs="Times New Roman"/>
          <w:color w:val="000000" w:themeColor="text1"/>
          <w:szCs w:val="22"/>
          <w:u w:color="000000" w:themeColor="text1"/>
        </w:rPr>
        <w:tab/>
        <w:t xml:space="preserve">The committee shall review and examine the source of other funds in this State and recommend to the General Assembly the appropriate policy for the receipt, appropriation, expenditure, and reporting of other funds.  In making its determination, the </w:t>
      </w:r>
      <w:r w:rsidRPr="00365E70">
        <w:rPr>
          <w:rFonts w:cs="Times New Roman"/>
          <w:color w:val="000000" w:themeColor="text1"/>
          <w:szCs w:val="22"/>
          <w:u w:color="000000" w:themeColor="text1"/>
        </w:rPr>
        <w:lastRenderedPageBreak/>
        <w:t>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365E70">
        <w:rPr>
          <w:rFonts w:cs="Times New Roman"/>
          <w:color w:val="000000" w:themeColor="text1"/>
          <w:szCs w:val="22"/>
          <w:u w:color="000000" w:themeColor="text1"/>
        </w:rPr>
        <w:tab/>
        <w:t>Each state agency, department, board, or commission shall cooperate with the committee and provide any information the committee determines is necessary.</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365E70">
        <w:rPr>
          <w:rFonts w:cs="Times New Roman"/>
          <w:color w:val="000000" w:themeColor="text1"/>
          <w:szCs w:val="22"/>
          <w:u w:color="000000" w:themeColor="text1"/>
        </w:rPr>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65E70">
        <w:rPr>
          <w:rFonts w:cs="Times New Roman"/>
          <w:color w:val="000000" w:themeColor="text1"/>
          <w:szCs w:val="22"/>
          <w:u w:color="000000" w:themeColor="text1"/>
        </w:rPr>
        <w:tab/>
        <w:t>Members of the committee shall serve without compensation, but are allowed the usual per diem and mileage as provided by law for members of boards, commissions, and committees while on official business.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65E70">
        <w:rPr>
          <w:rFonts w:cs="Times New Roman"/>
          <w:szCs w:val="22"/>
        </w:rPr>
        <w:tab/>
        <w:t xml:space="preserve">For purposes of the proviso, ‘other funds’ means any revenues received by an agency which are not federal funds and are not </w:t>
      </w:r>
      <w:r w:rsidRPr="00365E70">
        <w:rPr>
          <w:rFonts w:cs="Times New Roman"/>
          <w:color w:val="000000" w:themeColor="text1"/>
          <w:szCs w:val="22"/>
          <w:u w:color="000000" w:themeColor="text1"/>
        </w:rPr>
        <w:t>general</w:t>
      </w:r>
      <w:r w:rsidRPr="00365E70">
        <w:rPr>
          <w:rFonts w:cs="Times New Roman"/>
          <w:szCs w:val="22"/>
        </w:rPr>
        <w:t xml:space="preserve"> funds appropriated by the General Assembly in the appropriations act.</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65E70">
        <w:rPr>
          <w:rFonts w:cs="Times New Roman"/>
          <w:szCs w:val="22"/>
        </w:rPr>
        <w:tab/>
      </w:r>
      <w:r w:rsidRPr="00365E70">
        <w:rPr>
          <w:rFonts w:cs="Times New Roman"/>
          <w:b/>
          <w:szCs w:val="22"/>
        </w:rPr>
        <w:t>91.22.</w:t>
      </w:r>
      <w:r w:rsidRPr="00365E70">
        <w:rPr>
          <w:rFonts w:cs="Times New Roman"/>
          <w:szCs w:val="22"/>
        </w:rPr>
        <w:tab/>
        <w:t xml:space="preserve">(LEG: Suspend LAC Evaluation)  For Fiscal Year </w:t>
      </w:r>
      <w:r w:rsidRPr="00365E70">
        <w:rPr>
          <w:rFonts w:cs="Times New Roman"/>
          <w:strike/>
          <w:szCs w:val="22"/>
        </w:rPr>
        <w:t>2012-13</w:t>
      </w:r>
      <w:r w:rsidRPr="00365E70">
        <w:rPr>
          <w:rFonts w:cs="Times New Roman"/>
          <w:szCs w:val="22"/>
        </w:rPr>
        <w:t xml:space="preserve"> </w:t>
      </w:r>
      <w:r w:rsidRPr="00365E70">
        <w:rPr>
          <w:rFonts w:cs="Times New Roman"/>
          <w:i/>
          <w:szCs w:val="22"/>
          <w:u w:val="single"/>
        </w:rPr>
        <w:t>2013-14</w:t>
      </w:r>
      <w:r w:rsidRPr="00365E70">
        <w:rPr>
          <w:rFonts w:cs="Times New Roman"/>
          <w:szCs w:val="22"/>
        </w:rPr>
        <w:t>, the provisions of Section 43-5-1285 of the 1976 Code are suspended.  Any savings generated by the suspension of the evaluation of the South Carolina Family Independence Act of 1995 shall be used to conduct audits required by Section 2-15-60 of the 1976 Code.</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65E70">
        <w:rPr>
          <w:rFonts w:cs="Times New Roman"/>
          <w:szCs w:val="22"/>
        </w:rPr>
        <w:tab/>
      </w:r>
      <w:r w:rsidRPr="00365E70">
        <w:rPr>
          <w:rFonts w:cs="Times New Roman"/>
          <w:b/>
          <w:szCs w:val="22"/>
        </w:rPr>
        <w:t>91.23.</w:t>
      </w:r>
      <w:r w:rsidRPr="00365E70">
        <w:rPr>
          <w:rFonts w:cs="Times New Roman"/>
          <w:b/>
          <w:szCs w:val="22"/>
        </w:rPr>
        <w:tab/>
      </w:r>
      <w:r w:rsidRPr="00365E70">
        <w:rPr>
          <w:rFonts w:cs="Times New Roman"/>
          <w:szCs w:val="22"/>
        </w:rPr>
        <w:t xml:space="preserve">(LEG: DMV Audit Review)  For Fiscal Year </w:t>
      </w:r>
      <w:r w:rsidRPr="00365E70">
        <w:rPr>
          <w:rFonts w:cs="Times New Roman"/>
          <w:strike/>
          <w:szCs w:val="22"/>
        </w:rPr>
        <w:t>2012-13</w:t>
      </w:r>
      <w:r w:rsidRPr="00365E70">
        <w:rPr>
          <w:rFonts w:cs="Times New Roman"/>
          <w:szCs w:val="22"/>
        </w:rPr>
        <w:t xml:space="preserve"> </w:t>
      </w:r>
      <w:r w:rsidRPr="00365E70">
        <w:rPr>
          <w:rFonts w:cs="Times New Roman"/>
          <w:i/>
          <w:szCs w:val="22"/>
          <w:u w:val="single"/>
        </w:rPr>
        <w:t>2013-14</w:t>
      </w:r>
      <w:r w:rsidRPr="00365E70">
        <w:rPr>
          <w:rFonts w:cs="Times New Roman"/>
          <w:szCs w:val="22"/>
        </w:rPr>
        <w:t>, the provisions of Section 56-1-5(F) are suspended.  Any savings generated by not conducting the review shall be used to conduct audits required by Section 2-15-60 of the 1976 Code.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65E70">
        <w:rPr>
          <w:rFonts w:cs="Times New Roman"/>
          <w:szCs w:val="22"/>
        </w:rPr>
        <w:tab/>
      </w:r>
      <w:r w:rsidRPr="00365E70">
        <w:rPr>
          <w:rFonts w:cs="Times New Roman"/>
          <w:b/>
          <w:szCs w:val="22"/>
        </w:rPr>
        <w:t>91.24.</w:t>
      </w:r>
      <w:r w:rsidRPr="00365E70">
        <w:rPr>
          <w:rFonts w:cs="Times New Roman"/>
          <w:szCs w:val="22"/>
        </w:rPr>
        <w:tab/>
        <w:t xml:space="preserve">(LEG: Electronic Correspondence)  For Fiscal Year </w:t>
      </w:r>
      <w:r w:rsidRPr="00365E70">
        <w:rPr>
          <w:rFonts w:cs="Times New Roman"/>
          <w:strike/>
          <w:szCs w:val="22"/>
        </w:rPr>
        <w:t>2012-13</w:t>
      </w:r>
      <w:r w:rsidRPr="00365E70">
        <w:rPr>
          <w:rFonts w:cs="Times New Roman"/>
          <w:szCs w:val="22"/>
        </w:rPr>
        <w:t xml:space="preserve"> </w:t>
      </w:r>
      <w:r w:rsidRPr="00365E70">
        <w:rPr>
          <w:rFonts w:cs="Times New Roman"/>
          <w:i/>
          <w:szCs w:val="22"/>
          <w:u w:val="single"/>
        </w:rPr>
        <w:t>2013-14</w:t>
      </w:r>
      <w:r w:rsidRPr="00365E70">
        <w:rPr>
          <w:rFonts w:cs="Times New Roman"/>
          <w:szCs w:val="22"/>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365E70">
        <w:rPr>
          <w:rFonts w:eastAsiaTheme="minorHAnsi" w:cs="Times New Roman"/>
          <w:color w:val="auto"/>
          <w:szCs w:val="22"/>
        </w:rPr>
        <w:tab/>
      </w:r>
      <w:r w:rsidRPr="00365E70">
        <w:rPr>
          <w:rFonts w:eastAsiaTheme="minorHAnsi" w:cs="Times New Roman"/>
          <w:b/>
          <w:color w:val="auto"/>
          <w:szCs w:val="22"/>
        </w:rPr>
        <w:t>91.25.</w:t>
      </w:r>
      <w:r w:rsidRPr="00365E70">
        <w:rPr>
          <w:rFonts w:eastAsiaTheme="minorHAnsi" w:cs="Times New Roman"/>
          <w:b/>
          <w:color w:val="auto"/>
          <w:szCs w:val="22"/>
        </w:rPr>
        <w:tab/>
      </w:r>
      <w:r w:rsidRPr="00365E70">
        <w:rPr>
          <w:rFonts w:eastAsiaTheme="minorHAnsi" w:cs="Times New Roman"/>
          <w:color w:val="auto"/>
          <w:szCs w:val="22"/>
        </w:rPr>
        <w:t xml:space="preserve">(LEG: Teacher Salary Study Committee)  </w:t>
      </w:r>
      <w:r w:rsidRPr="00365E70">
        <w:rPr>
          <w:rFonts w:eastAsiaTheme="minorHAnsi" w:cs="Times New Roman"/>
          <w:strike/>
          <w:color w:val="auto"/>
          <w:szCs w:val="22"/>
        </w:rPr>
        <w:t>There is created the Joint Teacher Salary Study Committee.  The committee shall examine the current teacher salary schedule; its relationship to the Education Finance Act, the Education Improvement Act and its relationship to a district's ability to hire and retain quality teachers.  The committee will examine potential changes to the salary schedule that may include a pay for performance model, step increases, frozen salary schedules, National Board Certification Incentive, or anything else related to teacher salaries.</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365E70">
        <w:rPr>
          <w:rFonts w:eastAsiaTheme="minorHAnsi" w:cs="Times New Roman"/>
          <w:color w:val="auto"/>
          <w:szCs w:val="22"/>
        </w:rPr>
        <w:tab/>
      </w:r>
      <w:r w:rsidRPr="00365E70">
        <w:rPr>
          <w:rFonts w:eastAsiaTheme="minorHAnsi" w:cs="Times New Roman"/>
          <w:strike/>
          <w:color w:val="auto"/>
          <w:szCs w:val="22"/>
        </w:rPr>
        <w:t>The committee shall be composed of eight members, which shall be appointed as follows: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365E70">
        <w:rPr>
          <w:rFonts w:eastAsiaTheme="minorHAnsi" w:cs="Times New Roman"/>
          <w:color w:val="auto"/>
          <w:szCs w:val="22"/>
        </w:rPr>
        <w:tab/>
      </w:r>
      <w:r w:rsidRPr="00365E70">
        <w:rPr>
          <w:rFonts w:eastAsiaTheme="minorHAnsi" w:cs="Times New Roman"/>
          <w:color w:val="auto"/>
          <w:szCs w:val="22"/>
        </w:rPr>
        <w:tab/>
      </w:r>
      <w:r w:rsidRPr="00365E70">
        <w:rPr>
          <w:rFonts w:eastAsiaTheme="minorHAnsi" w:cs="Times New Roman"/>
          <w:strike/>
          <w:color w:val="auto"/>
          <w:szCs w:val="22"/>
        </w:rPr>
        <w:t>The committee shall consist of eight members as follows:  one member of the Senate appointed by the Chairman of the Senate Finance Committee; one member of the Senate appointed by the Chairman of the Senate Education Committee; one member of the House of Representatives appointed by the Chairman of the House Ways and Means Committee; one member of the House of Representatives appointed by the Chairman of the House Education and Public Works Committee; two members of the Senate</w:t>
      </w:r>
      <w:r w:rsidRPr="00365E70">
        <w:rPr>
          <w:rFonts w:eastAsiaTheme="minorHAnsi" w:cs="Times New Roman"/>
          <w:b/>
          <w:strike/>
          <w:color w:val="auto"/>
          <w:szCs w:val="22"/>
        </w:rPr>
        <w:t xml:space="preserve"> </w:t>
      </w:r>
      <w:r w:rsidRPr="00365E70">
        <w:rPr>
          <w:rFonts w:eastAsiaTheme="minorHAnsi" w:cs="Times New Roman"/>
          <w:strike/>
          <w:color w:val="auto"/>
          <w:szCs w:val="22"/>
        </w:rPr>
        <w:t>to be appointed by the President Pro Tempore of the Senate and two members of the House of Representatives</w:t>
      </w:r>
      <w:r w:rsidRPr="00365E70">
        <w:rPr>
          <w:rFonts w:eastAsiaTheme="minorHAnsi" w:cs="Times New Roman"/>
          <w:b/>
          <w:strike/>
          <w:color w:val="auto"/>
          <w:szCs w:val="22"/>
        </w:rPr>
        <w:t xml:space="preserve"> </w:t>
      </w:r>
      <w:r w:rsidRPr="00365E70">
        <w:rPr>
          <w:rFonts w:eastAsiaTheme="minorHAnsi" w:cs="Times New Roman"/>
          <w:strike/>
          <w:color w:val="auto"/>
          <w:szCs w:val="22"/>
        </w:rPr>
        <w:t>to be appointed by the Speaker of the House.  The members shall elect a chairman at the first meeting of the committee.</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365E70">
        <w:rPr>
          <w:rFonts w:eastAsiaTheme="minorHAnsi" w:cs="Times New Roman"/>
          <w:color w:val="auto"/>
          <w:szCs w:val="22"/>
        </w:rPr>
        <w:tab/>
      </w:r>
      <w:r w:rsidRPr="00365E70">
        <w:rPr>
          <w:rFonts w:eastAsiaTheme="minorHAnsi" w:cs="Times New Roman"/>
          <w:strike/>
          <w:color w:val="auto"/>
          <w:szCs w:val="22"/>
        </w:rPr>
        <w:t>No later than December 1, 2012,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365E70">
        <w:rPr>
          <w:rFonts w:eastAsiaTheme="minorHAnsi" w:cs="Times New Roman"/>
          <w:color w:val="auto"/>
          <w:szCs w:val="22"/>
        </w:rPr>
        <w:lastRenderedPageBreak/>
        <w:tab/>
      </w:r>
      <w:r w:rsidRPr="00365E70">
        <w:rPr>
          <w:rFonts w:eastAsiaTheme="minorHAnsi" w:cs="Times New Roman"/>
          <w:strike/>
          <w:color w:val="auto"/>
          <w:szCs w:val="22"/>
        </w:rPr>
        <w:t>Staff will be provided by the House Ways and Means Committee and Senate Finance Committee. Members of the study committee shall serve without compensation for per diem, mileage, and subsistence.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365E70">
        <w:rPr>
          <w:rFonts w:cs="Times New Roman"/>
          <w:szCs w:val="22"/>
        </w:rPr>
        <w:tab/>
      </w:r>
      <w:r w:rsidRPr="00365E70">
        <w:rPr>
          <w:rFonts w:cs="Times New Roman"/>
          <w:b/>
          <w:szCs w:val="22"/>
        </w:rPr>
        <w:t>91.26.</w:t>
      </w:r>
      <w:r w:rsidRPr="00365E70">
        <w:rPr>
          <w:rFonts w:cs="Times New Roman"/>
          <w:b/>
          <w:szCs w:val="22"/>
        </w:rPr>
        <w:tab/>
      </w:r>
      <w:r w:rsidRPr="00365E70">
        <w:rPr>
          <w:rFonts w:cs="Times New Roman"/>
          <w:szCs w:val="22"/>
        </w:rPr>
        <w:t xml:space="preserve">(LEG: EOC Efficiency Review)  Funds appropriated to the Education Oversight Committee for the School District Efficiency Review Pilot Program shall be used to review certain school districts’ central operations with a focus on non-instructional expenditures so as to identify opportunities to improve operational efficiencies and reduce costs for the district.  The Education Oversight Committee shall make the school </w:t>
      </w:r>
      <w:r w:rsidRPr="00365E70">
        <w:rPr>
          <w:rFonts w:eastAsiaTheme="minorHAnsi" w:cs="Times New Roman"/>
          <w:color w:val="auto"/>
          <w:szCs w:val="22"/>
        </w:rPr>
        <w:t>districts</w:t>
      </w:r>
      <w:r w:rsidRPr="00365E70">
        <w:rPr>
          <w:rFonts w:cs="Times New Roman"/>
          <w:szCs w:val="22"/>
        </w:rPr>
        <w:t xml:space="preserve"> aware of the pilot program, and accept applications to participate in the program.  In the current fiscal year, the Education Oversight Committee shall select at least three applicant school districts to participate.  The Education Oversight Committee may contract with an independent entity to perform the review.  The review shall include, but not be limited to, examinations of (i) overhead, (ii) human resources, (iii) procurement, (iv) facilities use and management, (v) financial management, (vi) transportation, (vii) technology planning, and (viii) energy management.  The review shall not address the effectiveness of the educational services being delivered by the district.  The review shall be completed no later than June 30, </w:t>
      </w:r>
      <w:r w:rsidRPr="00365E70">
        <w:rPr>
          <w:rFonts w:cs="Times New Roman"/>
          <w:strike/>
          <w:szCs w:val="22"/>
        </w:rPr>
        <w:t>2013</w:t>
      </w:r>
      <w:r w:rsidRPr="00365E70">
        <w:rPr>
          <w:rFonts w:cs="Times New Roman"/>
          <w:szCs w:val="22"/>
        </w:rPr>
        <w:t xml:space="preserve"> </w:t>
      </w:r>
      <w:r w:rsidRPr="00365E70">
        <w:rPr>
          <w:rFonts w:cs="Times New Roman"/>
          <w:i/>
          <w:szCs w:val="22"/>
          <w:u w:val="single"/>
        </w:rPr>
        <w:t>2014</w:t>
      </w:r>
      <w:r w:rsidRPr="00365E70">
        <w:rPr>
          <w:rFonts w:cs="Times New Roman"/>
          <w:szCs w:val="22"/>
        </w:rPr>
        <w:t>.  Upon completion, the Education Oversight Committee shall submit a report to the Chairman of the Senate Finance Committee, Chairman of the Senate Education Committee, Chairman of the House Ways and Means Committee, Chairman of the House Education and Public Works Committee, and the Governor detailing the findings of the review including the estimated savings that could be achieved, the manner in which the savings could be achieved, and the districts’ plan for implementation of the recommendations.  Unexpended funds appropriated for this purpose may be carried forward from the prior fiscal year into the current fiscal year and expended for the same purpose.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tab/>
      </w:r>
      <w:r w:rsidRPr="00365E70">
        <w:rPr>
          <w:rFonts w:cs="Times New Roman"/>
          <w:b/>
          <w:i/>
          <w:szCs w:val="22"/>
          <w:u w:val="single"/>
        </w:rPr>
        <w:t>91.27.</w:t>
      </w:r>
      <w:r w:rsidRPr="00365E70">
        <w:rPr>
          <w:rFonts w:cs="Times New Roman"/>
          <w:b/>
          <w:i/>
          <w:szCs w:val="22"/>
          <w:u w:val="single"/>
        </w:rPr>
        <w:tab/>
      </w:r>
      <w:r w:rsidRPr="00365E70">
        <w:rPr>
          <w:rFonts w:cs="Times New Roman"/>
          <w:i/>
          <w:szCs w:val="22"/>
          <w:u w:val="single"/>
        </w:rPr>
        <w:t>(LEG: Committee Member Purchases)  House of Representatives Ways and Means Committee members shall be permitted to purchase new chairs for the committee room from their personal accounts.</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b/>
          <w:i/>
          <w:u w:val="single"/>
        </w:rPr>
        <w:t>91.28.</w:t>
      </w:r>
      <w:r w:rsidRPr="00365E70">
        <w:rPr>
          <w:rFonts w:cs="Times New Roman"/>
          <w:b/>
          <w:i/>
          <w:u w:val="single"/>
        </w:rPr>
        <w:tab/>
      </w:r>
      <w:r w:rsidRPr="00365E70">
        <w:rPr>
          <w:rFonts w:cs="Times New Roman"/>
          <w:i/>
          <w:u w:val="single"/>
        </w:rPr>
        <w:t>(LEG: Technology Panel)  Of the funds appropriated in XII.E.2. for Technology the K-12 Technology Initiative partnership shall provide a report</w:t>
      </w:r>
      <w:r w:rsidRPr="00365E70">
        <w:rPr>
          <w:rFonts w:cs="Times New Roman"/>
          <w:b/>
          <w:i/>
          <w:u w:val="single"/>
        </w:rPr>
        <w:t xml:space="preserve"> </w:t>
      </w:r>
      <w:r w:rsidRPr="00365E70">
        <w:rPr>
          <w:rFonts w:cs="Times New Roman"/>
          <w:i/>
          <w:u w:val="single"/>
        </w:rPr>
        <w:t>to the House Education and Public Works Committee, the House Ways and Means Committee, the Senate Education Committee and the Senate Finance Committee, describing the state’s efforts to facilitate the cost effective provision of connectivity and internet bandwidth to schools and libraries on a statewide basis, regardless of location, activities to assist schools and libraries in minimizing and detecting internet security threats, the development and utilization of technological and online resources to support student development and achievement, the development and utilization of curriculum and professional training to support the use of instructional technology in schools and libraries, and other educational technology related activities engaged in by the partnership.  The report shall be submitted no later than February 1, 2014.</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68" w:name="section92"/>
      <w:bookmarkEnd w:id="68"/>
      <w:r w:rsidRPr="00365E70">
        <w:rPr>
          <w:rFonts w:cs="Times New Roman"/>
          <w:b/>
          <w:szCs w:val="22"/>
        </w:rPr>
        <w:t>SECTION 92 - D21-OFFICE OF THE GOVERNOR</w:t>
      </w:r>
      <w:r>
        <w:rPr>
          <w:rFonts w:cs="Times New Roman"/>
          <w:b/>
          <w:szCs w:val="22"/>
        </w:rPr>
        <w:fldChar w:fldCharType="begin"/>
      </w:r>
      <w:r>
        <w:instrText xml:space="preserve"> XE "SECTION 92 - D21-OFFICE OF THE GOVERNOR"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92.1.</w:t>
      </w:r>
      <w:r w:rsidRPr="00365E70">
        <w:rPr>
          <w:rFonts w:cs="Times New Roman"/>
          <w:szCs w:val="22"/>
        </w:rPr>
        <w:tab/>
        <w:t>(GOV: OEPP - Grant Funds Carry Forward)  Any unexpended balance on June thirtieth, of the prior fiscal year, in Part IA, Section 92B “Implementing Federal Programs” may be carried forward to the current fiscal year and used for matching committed and/or unanticipated grant funds.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92.2.</w:t>
      </w:r>
      <w:r w:rsidRPr="00365E70">
        <w:rPr>
          <w:rFonts w:cs="Times New Roman"/>
          <w:szCs w:val="22"/>
        </w:rPr>
        <w:tab/>
        <w:t xml:space="preserve">(GOV: OEPP - Development Disabilities Case Coordination System)  Of the funds appropriated to the Governor’s Office of Executive Policy and Programs, $50,000 must be used as state match for the Developmental Disabilities Council federal grant.  </w:t>
      </w:r>
      <w:r w:rsidRPr="00365E70">
        <w:rPr>
          <w:rFonts w:cs="Times New Roman"/>
          <w:szCs w:val="22"/>
        </w:rPr>
        <w:lastRenderedPageBreak/>
        <w:t>These funds shall be excluded from the Governor’s Office of Executive Policy and Programs’ base budget calculation of any across-the-board agency base reductions mandated by the Budget and Control Board or General Assembly.</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92.3.</w:t>
      </w:r>
      <w:r w:rsidRPr="00365E70">
        <w:rPr>
          <w:rFonts w:cs="Times New Roman"/>
          <w:szCs w:val="22"/>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2E3CE1" w:rsidRPr="00365E70" w:rsidRDefault="002E3CE1"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92.4.</w:t>
      </w:r>
      <w:r w:rsidRPr="00365E70">
        <w:rPr>
          <w:rFonts w:cs="Times New Roman"/>
          <w:b/>
          <w:szCs w:val="22"/>
        </w:rPr>
        <w:tab/>
      </w:r>
      <w:r w:rsidRPr="00365E70">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2E3CE1" w:rsidRPr="00365E70" w:rsidRDefault="002E3CE1"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92.5.</w:t>
      </w:r>
      <w:r w:rsidRPr="00365E70">
        <w:rPr>
          <w:rFonts w:cs="Times New Roman"/>
          <w:b/>
          <w:szCs w:val="22"/>
        </w:rPr>
        <w:tab/>
      </w:r>
      <w:r w:rsidRPr="00365E70">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2E3CE1" w:rsidRPr="00365E70" w:rsidRDefault="002E3CE1"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92.6.</w:t>
      </w:r>
      <w:r w:rsidRPr="00365E70">
        <w:rPr>
          <w:rFonts w:cs="Times New Roman"/>
          <w:b/>
          <w:szCs w:val="22"/>
        </w:rPr>
        <w:tab/>
      </w:r>
      <w:r w:rsidRPr="00365E70">
        <w:rPr>
          <w:rFonts w:cs="Times New Roman"/>
          <w:szCs w:val="22"/>
        </w:rPr>
        <w:t xml:space="preserve">(GOV: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60.8 and </w:t>
      </w:r>
      <w:r w:rsidRPr="00365E70">
        <w:rPr>
          <w:rFonts w:cs="Times New Roman"/>
          <w:strike/>
          <w:szCs w:val="22"/>
        </w:rPr>
        <w:t>92.6</w:t>
      </w:r>
      <w:r w:rsidRPr="00365E70">
        <w:rPr>
          <w:rFonts w:cs="Times New Roman"/>
          <w:szCs w:val="22"/>
        </w:rPr>
        <w:t xml:space="preserve"> </w:t>
      </w:r>
      <w:r w:rsidRPr="00365E70">
        <w:rPr>
          <w:rFonts w:cs="Times New Roman"/>
          <w:i/>
          <w:szCs w:val="22"/>
          <w:u w:val="single"/>
        </w:rPr>
        <w:t>60.9</w:t>
      </w:r>
      <w:r w:rsidRPr="00365E70">
        <w:rPr>
          <w:rFonts w:cs="Times New Roman"/>
          <w:szCs w:val="22"/>
        </w:rPr>
        <w:t>.</w:t>
      </w:r>
    </w:p>
    <w:p w:rsidR="002E3CE1" w:rsidRPr="00365E70" w:rsidRDefault="002E3CE1"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92.7.</w:t>
      </w:r>
      <w:r w:rsidRPr="00365E70">
        <w:rPr>
          <w:rFonts w:cs="Times New Roman"/>
          <w:b/>
          <w:szCs w:val="22"/>
        </w:rPr>
        <w:tab/>
      </w:r>
      <w:r w:rsidRPr="00365E70">
        <w:rPr>
          <w:rFonts w:cs="Times New Roman"/>
          <w:szCs w:val="22"/>
        </w:rPr>
        <w:t>(GOV: OEPP - Physical Abuse Examinations)  Of the funds appropriated in this section for Victims’ Rights, up to $120,000 may be expended for physical abuse examinations.</w:t>
      </w:r>
    </w:p>
    <w:p w:rsidR="002E3CE1" w:rsidRPr="00365E70" w:rsidRDefault="002E3CE1"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92.8.</w:t>
      </w:r>
      <w:r w:rsidRPr="00365E70">
        <w:rPr>
          <w:rFonts w:cs="Times New Roman"/>
          <w:b/>
          <w:szCs w:val="22"/>
        </w:rPr>
        <w:tab/>
      </w:r>
      <w:r w:rsidRPr="00365E70">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2E3CE1" w:rsidRPr="00365E70" w:rsidRDefault="002E3CE1"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92</w:t>
      </w:r>
      <w:r w:rsidRPr="00365E70">
        <w:rPr>
          <w:rFonts w:cs="Times New Roman"/>
          <w:b/>
          <w:bCs/>
          <w:szCs w:val="22"/>
        </w:rPr>
        <w:t>.9.</w:t>
      </w:r>
      <w:r w:rsidRPr="00365E70">
        <w:rPr>
          <w:rFonts w:cs="Times New Roman"/>
          <w:szCs w:val="22"/>
        </w:rPr>
        <w:tab/>
        <w:t>(GOV: M&amp;G - Mansion and Grounds Budget)  The Governor’s Office of Mansion and Grounds shall not exceed ten percent of its quarterly allocation of funds so as to provide for agency operations on a uniform basis throughout the fiscal year.</w:t>
      </w:r>
    </w:p>
    <w:p w:rsidR="002E3CE1" w:rsidRPr="00365E70" w:rsidRDefault="002E3CE1"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szCs w:val="22"/>
        </w:rPr>
        <w:t>92</w:t>
      </w:r>
      <w:r w:rsidRPr="00365E70">
        <w:rPr>
          <w:rFonts w:cs="Times New Roman"/>
          <w:b/>
          <w:bCs/>
          <w:szCs w:val="22"/>
        </w:rPr>
        <w:t>.10.</w:t>
      </w:r>
      <w:r w:rsidRPr="00365E70">
        <w:rPr>
          <w:rFonts w:cs="Times New Roman"/>
          <w:szCs w:val="22"/>
        </w:rPr>
        <w:tab/>
        <w:t xml:space="preserve">(GOV: OEPP - Guardian Ad Litem Program)  </w:t>
      </w:r>
      <w:r w:rsidRPr="00365E70">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 xml:space="preserve">For the current fiscal year, the Department of Revenue is directed to reduce the rate of interest paid on eligible refunds by two percentage points.  The revenue resulting from this reduction must be used exclusively for operations of the Guardian ad Litem </w:t>
      </w:r>
      <w:r w:rsidRPr="00365E70">
        <w:rPr>
          <w:rFonts w:cs="Times New Roman"/>
          <w:szCs w:val="22"/>
        </w:rPr>
        <w:lastRenderedPageBreak/>
        <w:t>program and be deposited in the State Treasury in a separate and distinct fund know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2E3CE1" w:rsidRPr="00365E70" w:rsidRDefault="002E3CE1"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92</w:t>
      </w:r>
      <w:r w:rsidRPr="00365E70">
        <w:rPr>
          <w:rFonts w:cs="Times New Roman"/>
          <w:b/>
          <w:bCs/>
          <w:szCs w:val="22"/>
        </w:rPr>
        <w:t>.11.</w:t>
      </w:r>
      <w:r w:rsidRPr="00365E70">
        <w:rPr>
          <w:rFonts w:cs="Times New Roman"/>
          <w:b/>
          <w:bCs/>
          <w:szCs w:val="22"/>
        </w:rPr>
        <w:tab/>
      </w:r>
      <w:r w:rsidRPr="00365E70">
        <w:rPr>
          <w:rFonts w:cs="Times New Roman"/>
          <w:szCs w:val="22"/>
        </w:rPr>
        <w:t>(GOV: OEPP - Continuum of Care Carry Forward)  The Division of Continuum of Care may carry forward funds appropriated herein to continue services.</w:t>
      </w:r>
    </w:p>
    <w:p w:rsidR="002E3CE1" w:rsidRPr="00365E70" w:rsidRDefault="002E3CE1"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92</w:t>
      </w:r>
      <w:r w:rsidRPr="00365E70">
        <w:rPr>
          <w:rFonts w:cs="Times New Roman"/>
          <w:b/>
          <w:bCs/>
          <w:szCs w:val="22"/>
        </w:rPr>
        <w:t>.12.</w:t>
      </w:r>
      <w:r w:rsidRPr="00365E70">
        <w:rPr>
          <w:rFonts w:cs="Times New Roman"/>
          <w:b/>
          <w:bCs/>
          <w:szCs w:val="22"/>
        </w:rPr>
        <w:tab/>
      </w:r>
      <w:r w:rsidRPr="00365E70">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2E3CE1" w:rsidRPr="00365E70" w:rsidRDefault="002E3CE1"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92</w:t>
      </w:r>
      <w:r w:rsidRPr="00365E70">
        <w:rPr>
          <w:rFonts w:cs="Times New Roman"/>
          <w:b/>
          <w:bCs/>
          <w:szCs w:val="22"/>
        </w:rPr>
        <w:t>.13.</w:t>
      </w:r>
      <w:r w:rsidRPr="00365E70">
        <w:rPr>
          <w:rFonts w:cs="Times New Roman"/>
          <w:szCs w:val="22"/>
        </w:rPr>
        <w:tab/>
        <w:t>(GOV: OEPP - M.J. “Dolly” Cooper Veterans Cemetery Carry Forward)  The Governor’s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Governor’s Office programs.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92.14.</w:t>
      </w:r>
      <w:r w:rsidRPr="00365E70">
        <w:rPr>
          <w:rFonts w:cs="Times New Roman"/>
          <w:b/>
          <w:szCs w:val="22"/>
        </w:rPr>
        <w:tab/>
      </w:r>
      <w:r w:rsidRPr="00365E70">
        <w:rPr>
          <w:rFonts w:cs="Times New Roman"/>
          <w:szCs w:val="22"/>
        </w:rPr>
        <w:t>(GOV: M&amp;G -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t>92.15.</w:t>
      </w:r>
      <w:r w:rsidRPr="00365E70">
        <w:rPr>
          <w:rFonts w:cs="Times New Roman"/>
          <w:szCs w:val="22"/>
        </w:rPr>
        <w:tab/>
        <w:t>(GOV: OEPP - Crime Victims Ombudsman)  For the current fiscal year, the State Office of Victims Assistance shall transfer $71,000 to the Crime Victims Ombudsman’s Office to be used for administrative and operational support.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szCs w:val="22"/>
        </w:rPr>
        <w:tab/>
      </w:r>
      <w:r w:rsidRPr="00365E70">
        <w:rPr>
          <w:rFonts w:cs="Times New Roman"/>
          <w:b/>
          <w:szCs w:val="22"/>
        </w:rPr>
        <w:t>92.16.</w:t>
      </w:r>
      <w:r w:rsidRPr="00365E70">
        <w:rPr>
          <w:rFonts w:cs="Times New Roman"/>
          <w:b/>
          <w:szCs w:val="22"/>
        </w:rPr>
        <w:tab/>
      </w:r>
      <w:r w:rsidRPr="00365E70">
        <w:rPr>
          <w:rFonts w:cs="Times New Roman"/>
          <w:szCs w:val="22"/>
        </w:rPr>
        <w:t>(GOV: OEPP - Veterans’ Affairs Budget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5E70">
        <w:rPr>
          <w:rFonts w:cs="Times New Roman"/>
          <w:bCs/>
        </w:rPr>
        <w:tab/>
      </w:r>
      <w:r w:rsidRPr="00365E70">
        <w:rPr>
          <w:rFonts w:cs="Times New Roman"/>
          <w:b/>
          <w:bCs/>
        </w:rPr>
        <w:t>92.17.</w:t>
      </w:r>
      <w:r w:rsidRPr="00365E70">
        <w:rPr>
          <w:rFonts w:cs="Times New Roman"/>
          <w:b/>
          <w:bCs/>
        </w:rPr>
        <w:tab/>
      </w:r>
      <w:r w:rsidRPr="00365E70">
        <w:rPr>
          <w:rFonts w:cs="Times New Roman"/>
        </w:rPr>
        <w:t xml:space="preserve">(GOV: Use of Funds Report)  </w:t>
      </w:r>
      <w:r w:rsidRPr="00365E70">
        <w:t xml:space="preserve">In order to ensure transparency and accountability, the Governor’s Office of Executive Control of State shall report quarterly to the Senate Finance Committee and House Ways and Means Committee on financial transactions that have taken place between Executive Control of State, Office of Executive Policy and Programs,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w:t>
      </w:r>
      <w:r w:rsidRPr="00365E70">
        <w:lastRenderedPageBreak/>
        <w:t>the revenue was generated must also be included.  The report must be submitted as soon after the end of each quarter as practicable.</w:t>
      </w:r>
    </w:p>
    <w:p w:rsidR="002E3CE1" w:rsidRPr="00365E70" w:rsidRDefault="002E3CE1" w:rsidP="00701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b/>
          <w:i/>
          <w:color w:val="auto"/>
          <w:u w:val="single"/>
        </w:rPr>
        <w:t>92.18.</w:t>
      </w:r>
      <w:r w:rsidRPr="00365E70">
        <w:rPr>
          <w:rFonts w:cs="Times New Roman"/>
          <w:b/>
          <w:i/>
          <w:color w:val="auto"/>
          <w:u w:val="single"/>
        </w:rPr>
        <w:tab/>
      </w:r>
      <w:r w:rsidRPr="00365E70">
        <w:rPr>
          <w:rFonts w:cs="Times New Roman"/>
          <w:i/>
          <w:color w:val="auto"/>
          <w:u w:val="single"/>
        </w:rPr>
        <w:t>(GOV: Identity Theft Protection)  The Governor shall develop a protection plan to minimize the actual and potential costs and effects of identity theft perpetrated upon all taxpayers that files a tax return with the South Carolina Department of Revenue after 1997 and before 2013, by providing identity theft protection and identity theft resolution services.  The identity theft protection and identity theft resolution services must be free of charge to each eligible person.  The protection plan implemented may include assistance from or services provided by any executive branch agency of state government, including the Department of Consumer Affairs.</w:t>
      </w:r>
    </w:p>
    <w:p w:rsidR="002E3CE1" w:rsidRPr="00365E70" w:rsidRDefault="002E3CE1" w:rsidP="00701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The protection plan implemented must include procurement by the Governor of one or more contracts for identity theft protection and identity theft resolution services for all eligible persons, including, but not limited to, credit monitoring and alerts.  In implementing the protection plan, the Governor must also consider including protections against government documents and benefits fraud, phone and other utilities fraud, bank fraud and loan fraud.  The procurement of identity theft protection shall be governed by the South Carolina Consolidated Procurement Code and conducted in compliance with the following additional requirements.  Any contract for identity theft protection or identity theft resolution services entered into by the Governor must be solicited through the Materials Management Office using the process set forth in Section 11-35-1530 of the 1976 Code, as amended.  Prior to issuance, the Governor’s request for proposals must be reviewed and approved by an advisory panel composed of three members appointed by the Governor, Chairman of the Senate Finance Committee, and Chairman of the House Ways and Means Committee.  The evaluation and ranking required by Section 11-35-1530 of the 1976 Code, as amended, must be conducted by an evaluation panel composed of at least three members.  The advisory panel must approve anyone selected to serve or otherwise participate with the evaluation panel and anyone authorized by the procurement officer to participate, directly or indirectly, in the selection process.  No contract may be procured for a cost if the same service is available to eligible persons for free under state or federal law.</w:t>
      </w:r>
    </w:p>
    <w:p w:rsidR="002E3CE1" w:rsidRDefault="002E3CE1" w:rsidP="00701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Any contract entered into for identity theft protection and identity theft resolutions services in FY 2013-14 shall be for one year.  Upon the expiration of a contract or contracts, the Governor shall issue a report to the General Assembly containing findings and recommendations concerning the ongoing risk of identity theft to eligible persons, the services the contract or contracts provided, and the need, if any, for extending the period for the contracted services, including the levels of service required if such a need exists.</w:t>
      </w:r>
    </w:p>
    <w:p w:rsidR="002E3CE1" w:rsidRPr="00365E70" w:rsidRDefault="002E3CE1" w:rsidP="00701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In order to ensure that every eligible person obtains identity theft protection and identity theft resolution services, to the extent allowed by federal or state law, including Section 30-2-320 of the 1976 Code, as amended, the Governor and the Department of Revenue must develop and implement a policy to make enrollment as simple as possible for each eligible person.  The policy may include, but is not limited to, automatic enrollment, provided that there is an opt-out mechanism for otherwise eligible persons, enrollment authorization on a tax return filed in this State, and enrollment authorization through a secure protected server on the department’s website.</w:t>
      </w:r>
    </w:p>
    <w:p w:rsidR="002E3CE1" w:rsidRPr="00365E70" w:rsidRDefault="002E3CE1" w:rsidP="00701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color w:val="auto"/>
        </w:rPr>
        <w:tab/>
      </w:r>
      <w:r w:rsidRPr="00365E70">
        <w:rPr>
          <w:rFonts w:cs="Times New Roman"/>
          <w:i/>
          <w:color w:val="auto"/>
          <w:u w:val="single"/>
        </w:rPr>
        <w:t xml:space="preserve">By March fifteenth, the Department of Revenue shall issue a report to the Governor and the General Assembly detailing the number of eligible persons that enrolled in the identity theft protection and identity theft resolution services program procured by </w:t>
      </w:r>
      <w:r w:rsidRPr="00365E70">
        <w:rPr>
          <w:rFonts w:cs="Times New Roman"/>
          <w:i/>
          <w:color w:val="auto"/>
          <w:u w:val="single"/>
        </w:rPr>
        <w:lastRenderedPageBreak/>
        <w:t>the Governor.  The report also must detail the efforts of the Governor and the Department of Revenue to increase enrollment in the programs.</w:t>
      </w:r>
    </w:p>
    <w:p w:rsidR="002E3CE1" w:rsidRDefault="002E3CE1" w:rsidP="0070132F">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i/>
          <w:color w:val="auto"/>
          <w:u w:val="single"/>
        </w:rPr>
        <w:t>Nothing in this proviso creates a private right of action.</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2E3CE1" w:rsidSect="008E4BC7">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2E3CE1" w:rsidRPr="00365E70" w:rsidRDefault="002E3CE1" w:rsidP="00CD2CB1">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69" w:name="section93"/>
      <w:bookmarkEnd w:id="69"/>
      <w:r w:rsidRPr="00365E70">
        <w:rPr>
          <w:rFonts w:cs="Times New Roman"/>
          <w:b/>
          <w:bCs/>
        </w:rPr>
        <w:t>SECTION 93 - D25-OFFICE OF INSPECTOR GENERAL</w:t>
      </w:r>
      <w:r>
        <w:rPr>
          <w:rFonts w:cs="Times New Roman"/>
          <w:b/>
          <w:bCs/>
        </w:rPr>
        <w:fldChar w:fldCharType="begin"/>
      </w:r>
      <w:r>
        <w:instrText xml:space="preserve"> XE "SECTION 93 - D25-OFFICE OF INSPECTOR GENERAL" </w:instrText>
      </w:r>
      <w:r>
        <w:rPr>
          <w:rFonts w:cs="Times New Roman"/>
          <w:b/>
          <w:bCs/>
        </w:rPr>
        <w:fldChar w:fldCharType="end"/>
      </w:r>
    </w:p>
    <w:p w:rsidR="002E3CE1" w:rsidRPr="00365E70" w:rsidRDefault="002E3CE1" w:rsidP="00CD2CB1">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rPr>
        <w:tab/>
      </w:r>
      <w:r w:rsidRPr="00365E70">
        <w:rPr>
          <w:rFonts w:cs="Times New Roman"/>
          <w:b/>
          <w:bCs/>
          <w:i/>
          <w:u w:val="single"/>
        </w:rPr>
        <w:t>93.1.</w:t>
      </w:r>
      <w:r w:rsidRPr="00365E70">
        <w:rPr>
          <w:rFonts w:cs="Times New Roman"/>
          <w:b/>
          <w:bCs/>
          <w:i/>
          <w:u w:val="single"/>
        </w:rPr>
        <w:tab/>
      </w:r>
      <w:r w:rsidRPr="00365E70">
        <w:rPr>
          <w:rFonts w:cs="Times New Roman"/>
          <w:bCs/>
          <w:i/>
          <w:u w:val="single"/>
        </w:rPr>
        <w:t>(SIG: Coordination with State Auditor)  The State Inspector General will prepare an annual report to the Chairmen of the House Ways and Means Committee and the Senate Finance Committee and the Governor detailing all written referrals of fraud, waste, and abuse from the State Auditor and all corresponding actions taken by the State Inspector General.</w:t>
      </w:r>
    </w:p>
    <w:p w:rsidR="002E3CE1" w:rsidRDefault="002E3CE1"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bookmarkStart w:id="70" w:name="section94"/>
      <w:bookmarkEnd w:id="70"/>
      <w:r w:rsidRPr="00365E70">
        <w:rPr>
          <w:rFonts w:cs="Times New Roman"/>
          <w:b/>
          <w:bCs/>
          <w:szCs w:val="22"/>
        </w:rPr>
        <w:t>SECTION 94 - E04-OFFICE OF THE LIEUTENANT GOVERNOR</w:t>
      </w:r>
      <w:r>
        <w:rPr>
          <w:rFonts w:cs="Times New Roman"/>
          <w:b/>
          <w:bCs/>
          <w:szCs w:val="22"/>
        </w:rPr>
        <w:fldChar w:fldCharType="begin"/>
      </w:r>
      <w:r>
        <w:instrText xml:space="preserve"> XE "SECTION 94 - E04-OFFICE OF THE LIEUTENANT GOVERNOR" </w:instrText>
      </w:r>
      <w:r>
        <w:rPr>
          <w:rFonts w:cs="Times New Roman"/>
          <w:b/>
          <w:bCs/>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E3CE1" w:rsidRPr="00365E70" w:rsidRDefault="002E3CE1"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94.1.</w:t>
      </w:r>
      <w:r w:rsidRPr="00365E70">
        <w:rPr>
          <w:rFonts w:cs="Times New Roman"/>
          <w:szCs w:val="22"/>
        </w:rPr>
        <w:tab/>
        <w:t>(LTG: State Matching Funds Carry Forward)  Any unexpended balance on June thirtieth of the prior fiscal year of the required state matching funds appropriated in Part IA, Section 94, Distribution to Subdivisions, shall be carried forward into the current fiscal year to be used as required state match for federal funds awarded to subdivisions on or before September thirtieth of the current fiscal year.</w:t>
      </w:r>
    </w:p>
    <w:p w:rsidR="002E3CE1" w:rsidRPr="00365E70" w:rsidRDefault="002E3CE1"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szCs w:val="22"/>
        </w:rPr>
        <w:tab/>
        <w:t>94.2.</w:t>
      </w:r>
      <w:r w:rsidRPr="00365E70">
        <w:rPr>
          <w:rFonts w:cs="Times New Roman"/>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2E3CE1" w:rsidRPr="00365E70" w:rsidRDefault="002E3CE1"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r>
      <w:r w:rsidRPr="00365E70">
        <w:rPr>
          <w:rFonts w:cs="Times New Roman"/>
          <w:b/>
          <w:bCs/>
          <w:szCs w:val="22"/>
        </w:rPr>
        <w:t>94</w:t>
      </w:r>
      <w:r w:rsidRPr="00365E70">
        <w:rPr>
          <w:rFonts w:cs="Times New Roman"/>
          <w:b/>
          <w:szCs w:val="22"/>
        </w:rPr>
        <w:t>.3.</w:t>
      </w:r>
      <w:r w:rsidRPr="00365E70">
        <w:rPr>
          <w:rFonts w:cs="Times New Roman"/>
          <w:bCs/>
          <w:szCs w:val="22"/>
        </w:rPr>
        <w:tab/>
        <w:t>(LTG: Registration Fees)  The Office on Aging is authorized to receive and expend registration fees for educational, training and certification programs.</w:t>
      </w:r>
    </w:p>
    <w:p w:rsidR="002E3CE1" w:rsidRPr="00365E70" w:rsidRDefault="002E3CE1"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bCs/>
          <w:szCs w:val="22"/>
        </w:rPr>
        <w:tab/>
        <w:t>94.4.</w:t>
      </w:r>
      <w:r w:rsidRPr="00365E70">
        <w:rPr>
          <w:rFonts w:cs="Times New Roman"/>
          <w:b/>
          <w:bCs/>
          <w:szCs w:val="22"/>
        </w:rPr>
        <w:tab/>
      </w:r>
      <w:r w:rsidRPr="00365E70">
        <w:rPr>
          <w:rFonts w:cs="Times New Roman"/>
          <w:szCs w:val="22"/>
        </w:rPr>
        <w:t>(LTG: Loan Forgiveness Carry Forward)  Any unexpended balance on June thirtieth of the prior fiscal year of funds appropriated in Part IA, Section 94, Geriatric Physician Loan Program, shall be carried forward and used for the same purpose as originally appropriated.</w:t>
      </w:r>
    </w:p>
    <w:p w:rsidR="002E3CE1" w:rsidRPr="00365E70" w:rsidRDefault="002E3CE1"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bCs/>
          <w:szCs w:val="22"/>
        </w:rPr>
        <w:t>94.5.</w:t>
      </w:r>
      <w:r w:rsidRPr="00365E70">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365E70">
        <w:rPr>
          <w:rFonts w:cs="Times New Roman"/>
          <w:szCs w:val="22"/>
        </w:rPr>
        <w:noBreakHyphen/>
        <w:t>21-130, both under the Office on Aging in the Office of the Lieutenant Governor, are suspended for the current fiscal year.</w:t>
      </w:r>
    </w:p>
    <w:p w:rsidR="002E3CE1" w:rsidRPr="00365E70" w:rsidRDefault="002E3CE1"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bCs/>
          <w:szCs w:val="22"/>
        </w:rPr>
        <w:t>94</w:t>
      </w:r>
      <w:r w:rsidRPr="00365E70">
        <w:rPr>
          <w:rFonts w:cs="Times New Roman"/>
          <w:b/>
          <w:szCs w:val="22"/>
        </w:rPr>
        <w:t>.6.</w:t>
      </w:r>
      <w:r w:rsidRPr="00365E70">
        <w:rPr>
          <w:rFonts w:cs="Times New Roman"/>
          <w:b/>
          <w:szCs w:val="22"/>
        </w:rPr>
        <w:tab/>
      </w:r>
      <w:r w:rsidRPr="00365E70">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2E3CE1" w:rsidRDefault="002E3CE1"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szCs w:val="22"/>
        </w:rPr>
        <w:tab/>
      </w:r>
      <w:r w:rsidRPr="00365E70">
        <w:rPr>
          <w:rFonts w:cs="Times New Roman"/>
          <w:b/>
          <w:szCs w:val="22"/>
        </w:rPr>
        <w:t>94.7.</w:t>
      </w:r>
      <w:r w:rsidRPr="00365E70">
        <w:rPr>
          <w:rFonts w:cs="Times New Roman"/>
          <w:szCs w:val="22"/>
        </w:rPr>
        <w:tab/>
        <w:t xml:space="preserve">(LTG: Geriatric Loan Forgiveness Program Payment)  In lieu of quarterly payments to a recipient of the Geriatric Loan Forgiveness Program, the Lieutenant Governor’s Office on Aging is authorized to make a single lump sum payment to the lending </w:t>
      </w:r>
    </w:p>
    <w:p w:rsidR="002E3CE1" w:rsidRPr="00365E70" w:rsidRDefault="002E3CE1"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institution of up to $35,000 or the loan balance, whichever is less.</w:t>
      </w: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1" w:name="section95"/>
      <w:bookmarkEnd w:id="71"/>
      <w:r w:rsidRPr="00365E70">
        <w:rPr>
          <w:rFonts w:cs="Times New Roman"/>
          <w:b/>
          <w:szCs w:val="22"/>
        </w:rPr>
        <w:lastRenderedPageBreak/>
        <w:t>SECTION 95 - E08-OFFICE OF SECRETARY OF STATE</w:t>
      </w:r>
      <w:r>
        <w:rPr>
          <w:rFonts w:cs="Times New Roman"/>
          <w:b/>
          <w:szCs w:val="22"/>
        </w:rPr>
        <w:fldChar w:fldCharType="begin"/>
      </w:r>
      <w:r>
        <w:instrText xml:space="preserve"> XE "SECTION 95 - E08-OFFICE OF SECRETARY OF STATE"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95.1.</w:t>
      </w:r>
      <w:r w:rsidRPr="00365E70">
        <w:rPr>
          <w:rFonts w:cs="Times New Roman"/>
          <w:b/>
          <w:szCs w:val="22"/>
        </w:rPr>
        <w:tab/>
      </w:r>
      <w:r w:rsidRPr="00365E70">
        <w:rPr>
          <w:rFonts w:cs="Times New Roman"/>
          <w:szCs w:val="22"/>
        </w:rPr>
        <w:t>(SS: UCC Filing Fees)  Revenues from the fees raised pursuant to Section 36-9-525(a), not to exceed $180,000, may be retained by the Secretary of State for purposes of UCC administration.</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2" w:name="section96"/>
      <w:bookmarkEnd w:id="72"/>
      <w:r w:rsidRPr="00365E70">
        <w:rPr>
          <w:rFonts w:cs="Times New Roman"/>
          <w:b/>
          <w:szCs w:val="22"/>
        </w:rPr>
        <w:t>SECTION 96 - E12-OFFICE OF COMPTROLLER GENERAL</w:t>
      </w:r>
      <w:r>
        <w:rPr>
          <w:rFonts w:cs="Times New Roman"/>
          <w:b/>
          <w:szCs w:val="22"/>
        </w:rPr>
        <w:fldChar w:fldCharType="begin"/>
      </w:r>
      <w:r>
        <w:instrText xml:space="preserve"> XE "SECTION 96 - E12-OFFICE OF COMPTROLLER GENERAL"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96.1.</w:t>
      </w:r>
      <w:r w:rsidRPr="00365E70">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96.2.</w:t>
      </w:r>
      <w:r w:rsidRPr="00365E70">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96.3.</w:t>
      </w:r>
      <w:r w:rsidRPr="00365E70">
        <w:rPr>
          <w:rFonts w:cs="Times New Roman"/>
          <w:szCs w:val="22"/>
        </w:rPr>
        <w:tab/>
        <w:t>(CG: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20-7-1315(F)(3), South Carolina Code of Laws, 1976, as amended, may be used to support the operations of the Office of Comptroller General and any unexpended balance may be carried forward from the prior fiscal year to the current fiscal year and utilized for the same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96</w:t>
      </w:r>
      <w:r w:rsidRPr="00365E70">
        <w:rPr>
          <w:rFonts w:cs="Times New Roman"/>
          <w:b/>
          <w:bCs/>
          <w:szCs w:val="22"/>
        </w:rPr>
        <w:t>.4.</w:t>
      </w:r>
      <w:r w:rsidRPr="00365E70">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b/>
          <w:bCs/>
          <w:szCs w:val="22"/>
        </w:rPr>
        <w:tab/>
        <w:t>96.5.</w:t>
      </w:r>
      <w:r w:rsidRPr="00365E70">
        <w:rPr>
          <w:rFonts w:cs="Times New Roman"/>
          <w:b/>
          <w:bCs/>
          <w:szCs w:val="22"/>
        </w:rPr>
        <w:tab/>
      </w:r>
      <w:r w:rsidRPr="00365E70">
        <w:rPr>
          <w:rFonts w:cs="Times New Roman"/>
          <w:szCs w:val="22"/>
        </w:rPr>
        <w:t>(CG: Purchasing Card Rebate Program)  The Office of Comptroller General is authorized to retain the first $100,000 of rebate associated with the Purchasing Card Program and $200,000 of agency incentive rebates.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96.6.</w:t>
      </w:r>
      <w:r w:rsidRPr="00365E70">
        <w:rPr>
          <w:rFonts w:cs="Times New Roman"/>
          <w:b/>
          <w:szCs w:val="22"/>
        </w:rPr>
        <w:tab/>
      </w:r>
      <w:r w:rsidRPr="00365E70">
        <w:rPr>
          <w:rFonts w:cs="Times New Roman"/>
          <w:szCs w:val="22"/>
        </w:rPr>
        <w:t xml:space="preserve">(CG: Payroll System Maintenance for State Optional Retirement Program)  The Comptroller General is hereby authorized to contract on mutually agreeable terms with the Public Employee Benefit Authority (PEBA) to maintain the State's payroll and accounting systems to accommodate the requirements of the State Optional Retirement Program (ORP).  The Office of the </w:t>
      </w:r>
      <w:r w:rsidRPr="00365E70">
        <w:rPr>
          <w:rFonts w:cs="Times New Roman"/>
          <w:szCs w:val="22"/>
        </w:rPr>
        <w:lastRenderedPageBreak/>
        <w:t>Comptroller General is authorized to seek cost recovery not to exceed $100,000 from PEBA for those services.  The cost recovery may be used to support the operations of the Office of the Comptroller General and any unexpended balance may be carried forward from the prior fiscal year into the current fiscal year and be used for the same purposes.</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3" w:name="section97"/>
      <w:bookmarkEnd w:id="73"/>
      <w:r w:rsidRPr="00365E70">
        <w:rPr>
          <w:rFonts w:cs="Times New Roman"/>
          <w:b/>
          <w:szCs w:val="22"/>
        </w:rPr>
        <w:t>SECTION 97 - E16-OFFICE OF STATE TREASURER</w:t>
      </w:r>
      <w:r>
        <w:rPr>
          <w:rFonts w:cs="Times New Roman"/>
          <w:b/>
          <w:szCs w:val="22"/>
        </w:rPr>
        <w:fldChar w:fldCharType="begin"/>
      </w:r>
      <w:r>
        <w:instrText xml:space="preserve"> XE "SECTION 97 - E16-OFFICE OF STATE TREASURER"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97.1.</w:t>
      </w:r>
      <w:r w:rsidRPr="00365E70">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97.2.</w:t>
      </w:r>
      <w:r w:rsidRPr="00365E70">
        <w:rPr>
          <w:rFonts w:cs="Times New Roman"/>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97.3.</w:t>
      </w:r>
      <w:r w:rsidRPr="00365E70">
        <w:rPr>
          <w:rFonts w:cs="Times New Roman"/>
          <w:szCs w:val="22"/>
        </w:rPr>
        <w:tab/>
        <w:t>(TREAS: Investments)  The State Treasurer may pool funds from accounts for investment purposes and may invest all monies in the same types of investments as set forth in Section 11-9-660.</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97.4.</w:t>
      </w:r>
      <w:r w:rsidRPr="00365E70">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szCs w:val="22"/>
        </w:rPr>
        <w:tab/>
      </w:r>
      <w:r w:rsidRPr="00365E70">
        <w:rPr>
          <w:rFonts w:cs="Times New Roman"/>
          <w:b/>
          <w:szCs w:val="22"/>
        </w:rPr>
        <w:t>97</w:t>
      </w:r>
      <w:r w:rsidRPr="00365E70">
        <w:rPr>
          <w:rFonts w:cs="Times New Roman"/>
          <w:b/>
          <w:bCs/>
          <w:szCs w:val="22"/>
        </w:rPr>
        <w:t>.5.</w:t>
      </w:r>
      <w:r w:rsidRPr="00365E70">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97</w:t>
      </w:r>
      <w:r w:rsidRPr="00365E70">
        <w:rPr>
          <w:rFonts w:cs="Times New Roman"/>
          <w:b/>
          <w:bCs/>
          <w:szCs w:val="22"/>
        </w:rPr>
        <w:t>.6.</w:t>
      </w:r>
      <w:r w:rsidRPr="00365E70">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97</w:t>
      </w:r>
      <w:r w:rsidRPr="00365E70">
        <w:rPr>
          <w:rFonts w:cs="Times New Roman"/>
          <w:b/>
          <w:bCs/>
          <w:szCs w:val="22"/>
        </w:rPr>
        <w:t>.7.</w:t>
      </w:r>
      <w:r w:rsidRPr="00365E70">
        <w:rPr>
          <w:rFonts w:cs="Times New Roman"/>
          <w:szCs w:val="22"/>
        </w:rPr>
        <w:tab/>
        <w:t xml:space="preserve">(TREAS: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w:t>
      </w:r>
      <w:r w:rsidRPr="00365E70">
        <w:rPr>
          <w:rFonts w:cs="Times New Roman"/>
          <w:szCs w:val="22"/>
        </w:rPr>
        <w:lastRenderedPageBreak/>
        <w:t>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97.8.</w:t>
      </w:r>
      <w:r w:rsidRPr="00365E70">
        <w:rPr>
          <w:rFonts w:cs="Times New Roman"/>
          <w:b/>
          <w:szCs w:val="22"/>
        </w:rPr>
        <w:tab/>
      </w:r>
      <w:r w:rsidRPr="00365E70">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r>
      <w:r w:rsidRPr="00365E70">
        <w:rPr>
          <w:rFonts w:cs="Times New Roman"/>
          <w:b/>
          <w:szCs w:val="22"/>
        </w:rPr>
        <w:t>97.9.</w:t>
      </w:r>
      <w:r w:rsidRPr="00365E70">
        <w:rPr>
          <w:rFonts w:cs="Times New Roman"/>
          <w:bCs/>
          <w:szCs w:val="22"/>
        </w:rPr>
        <w:tab/>
        <w:t>(TREAS: Penalties for Non-reporting)  If a municipality fails to submit the audited financial statements required under Section 14</w:t>
      </w:r>
      <w:r w:rsidRPr="00365E70">
        <w:rPr>
          <w:rFonts w:cs="Times New Roman"/>
          <w:bCs/>
          <w:szCs w:val="22"/>
        </w:rPr>
        <w:noBreakHyphen/>
        <w:t>1</w:t>
      </w:r>
      <w:r w:rsidRPr="00365E70">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117.57 shall be followed if an amount due is specified, otherwise the State Treasurer shall withhold twenty-five percent of all state payments to the county or municipality until the estimated deficiency has been satisfied.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97.10.</w:t>
      </w:r>
      <w:r w:rsidRPr="00365E70">
        <w:rPr>
          <w:rFonts w:cs="Times New Roman"/>
          <w:b/>
          <w:szCs w:val="22"/>
        </w:rPr>
        <w:tab/>
      </w:r>
      <w:r w:rsidRPr="00365E70">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b/>
          <w:szCs w:val="22"/>
        </w:rPr>
        <w:t>97.11.</w:t>
      </w:r>
      <w:r w:rsidRPr="00365E70">
        <w:rPr>
          <w:rFonts w:eastAsiaTheme="minorHAnsi" w:cs="Times New Roman"/>
          <w:szCs w:val="22"/>
        </w:rPr>
        <w:tab/>
        <w:t>(TREAS: Unclaimed Property)  The State Treasurer may not expend funds to retain a third party, private sector auditor, or auditing firms to fulfill his duties pursuant to the South Carolina Uniform Unclaimed Property Act on a contingency basis or any basis other than an hourly basis, with the exception that the State Treasurer may join other state(s) in multi-state contingent fee auditors’ examinations, not to include companies whose parent company is headquartered or incorporated in South Carolina, when 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2E3CE1" w:rsidRPr="00365E70" w:rsidRDefault="002E3CE1" w:rsidP="000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b/>
          <w:i/>
          <w:color w:val="auto"/>
          <w:u w:val="single"/>
        </w:rPr>
        <w:t>97.</w:t>
      </w:r>
      <w:r w:rsidRPr="00365E70">
        <w:rPr>
          <w:rFonts w:cs="Times New Roman"/>
          <w:b/>
          <w:i/>
          <w:u w:val="single"/>
        </w:rPr>
        <w:t>12.</w:t>
      </w:r>
      <w:r w:rsidRPr="00365E70">
        <w:rPr>
          <w:rFonts w:cs="Times New Roman"/>
          <w:i/>
          <w:u w:val="single"/>
        </w:rPr>
        <w:tab/>
      </w:r>
      <w:r w:rsidRPr="00365E70">
        <w:rPr>
          <w:rFonts w:cs="Times New Roman"/>
          <w:i/>
          <w:color w:val="auto"/>
          <w:u w:val="single"/>
        </w:rPr>
        <w:t xml:space="preserve">(TREAS: Identity Theft Reimbursement Fund) </w:t>
      </w:r>
      <w:r w:rsidRPr="00365E70">
        <w:rPr>
          <w:rFonts w:cs="Times New Roman"/>
          <w:i/>
          <w:u w:val="single"/>
        </w:rPr>
        <w:t xml:space="preserve"> </w:t>
      </w:r>
      <w:r w:rsidRPr="00365E70">
        <w:rPr>
          <w:rFonts w:cs="Times New Roman"/>
          <w:i/>
          <w:color w:val="auto"/>
          <w:u w:val="single"/>
        </w:rPr>
        <w:t xml:space="preserve">(A)  There is established in the State Treasury the Department of Revenue Identity Theft Reimbursement Fund which must be maintained separately from the general fund of the State and all other funds. </w:t>
      </w:r>
      <w:r w:rsidRPr="00365E70">
        <w:rPr>
          <w:rFonts w:cs="Times New Roman"/>
          <w:i/>
          <w:u w:val="single"/>
        </w:rPr>
        <w:t xml:space="preserve"> </w:t>
      </w:r>
      <w:r w:rsidRPr="00365E70">
        <w:rPr>
          <w:rFonts w:cs="Times New Roman"/>
          <w:i/>
          <w:color w:val="auto"/>
          <w:u w:val="single"/>
        </w:rPr>
        <w:t xml:space="preserve">The proceeds of the fund must be utilized to reimburse eligible expenses incurred by an eligible person. </w:t>
      </w:r>
      <w:r w:rsidRPr="00365E70">
        <w:rPr>
          <w:rFonts w:cs="Times New Roman"/>
          <w:i/>
          <w:u w:val="single"/>
        </w:rPr>
        <w:t xml:space="preserve"> </w:t>
      </w:r>
      <w:r w:rsidRPr="00365E70">
        <w:rPr>
          <w:rFonts w:cs="Times New Roman"/>
          <w:i/>
          <w:color w:val="auto"/>
          <w:u w:val="single"/>
        </w:rPr>
        <w:t xml:space="preserve">The obligation to reimburse claims pursuant to this section does not arise until monies are credited to the fund, and only to the extent that monies are credited to the fund. </w:t>
      </w:r>
      <w:r w:rsidRPr="00365E70">
        <w:rPr>
          <w:rFonts w:cs="Times New Roman"/>
          <w:i/>
          <w:u w:val="single"/>
        </w:rPr>
        <w:t xml:space="preserve"> </w:t>
      </w:r>
      <w:r w:rsidRPr="00365E70">
        <w:rPr>
          <w:rFonts w:cs="Times New Roman"/>
          <w:i/>
          <w:color w:val="auto"/>
          <w:u w:val="single"/>
        </w:rPr>
        <w:t>Any monies remaining in the fund at the end of the fiscal year shall lapse to the general fund.</w:t>
      </w:r>
    </w:p>
    <w:p w:rsidR="002E3CE1" w:rsidRPr="00365E70" w:rsidRDefault="002E3CE1" w:rsidP="000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i/>
          <w:color w:val="auto"/>
          <w:u w:val="single"/>
        </w:rPr>
        <w:t>(B)</w:t>
      </w:r>
      <w:r w:rsidRPr="00365E70">
        <w:rPr>
          <w:rFonts w:cs="Times New Roman"/>
          <w:i/>
          <w:u w:val="single"/>
        </w:rPr>
        <w:tab/>
      </w:r>
      <w:r w:rsidRPr="00365E70">
        <w:rPr>
          <w:rFonts w:cs="Times New Roman"/>
          <w:i/>
          <w:color w:val="auto"/>
          <w:u w:val="single"/>
        </w:rPr>
        <w:t xml:space="preserve">A person seeking reimbursement from the fund must file with the Treasurer a claim on a form prescribed by him and verified by the claimant. </w:t>
      </w:r>
      <w:r w:rsidRPr="00365E70">
        <w:rPr>
          <w:rFonts w:cs="Times New Roman"/>
          <w:i/>
          <w:u w:val="single"/>
        </w:rPr>
        <w:t xml:space="preserve"> </w:t>
      </w:r>
      <w:r w:rsidRPr="00365E70">
        <w:rPr>
          <w:rFonts w:cs="Times New Roman"/>
          <w:i/>
          <w:color w:val="auto"/>
          <w:u w:val="single"/>
        </w:rPr>
        <w:t xml:space="preserve">The Treasurer shall consider each claim within ninety days after it is filed and give written notice to the </w:t>
      </w:r>
      <w:r w:rsidRPr="00365E70">
        <w:rPr>
          <w:rFonts w:cs="Times New Roman"/>
          <w:i/>
          <w:color w:val="auto"/>
          <w:u w:val="single"/>
        </w:rPr>
        <w:lastRenderedPageBreak/>
        <w:t xml:space="preserve">claimant if the claim is denied in whole or in part. </w:t>
      </w:r>
      <w:r w:rsidRPr="00365E70">
        <w:rPr>
          <w:rFonts w:cs="Times New Roman"/>
          <w:i/>
          <w:u w:val="single"/>
        </w:rPr>
        <w:t xml:space="preserve"> </w:t>
      </w:r>
      <w:r w:rsidRPr="00365E70">
        <w:rPr>
          <w:rFonts w:cs="Times New Roman"/>
          <w:i/>
          <w:color w:val="auto"/>
          <w:u w:val="single"/>
        </w:rPr>
        <w:t xml:space="preserve">If a claim is allowed, the Treasurer shall reimburse the eligible person in an amount equal to his eligible expenses subject to availability of monies in the fund. </w:t>
      </w:r>
      <w:r w:rsidRPr="00365E70">
        <w:rPr>
          <w:rFonts w:cs="Times New Roman"/>
          <w:i/>
          <w:u w:val="single"/>
        </w:rPr>
        <w:t xml:space="preserve"> </w:t>
      </w:r>
      <w:r w:rsidRPr="00365E70">
        <w:rPr>
          <w:rFonts w:cs="Times New Roman"/>
          <w:i/>
          <w:color w:val="auto"/>
          <w:u w:val="single"/>
        </w:rPr>
        <w:t xml:space="preserve">The decision by the Treasurer regarding a claim is a final agency decision that may be appealed to the Administrative Law Court pursuant to the Administrative Procedures Act naming the Treasurer as the defendant. </w:t>
      </w:r>
      <w:r w:rsidRPr="00365E70">
        <w:rPr>
          <w:rFonts w:cs="Times New Roman"/>
          <w:i/>
          <w:u w:val="single"/>
        </w:rPr>
        <w:t xml:space="preserve"> </w:t>
      </w:r>
      <w:r w:rsidRPr="00365E70">
        <w:rPr>
          <w:rFonts w:cs="Times New Roman"/>
          <w:i/>
          <w:color w:val="auto"/>
          <w:u w:val="single"/>
        </w:rPr>
        <w:t>The action must be brought within ninety days after the Treasurer's decision or within one hundred eighty days after the filing of the claim if he has failed to act on it.</w:t>
      </w:r>
    </w:p>
    <w:p w:rsidR="002E3CE1" w:rsidRPr="00365E70" w:rsidRDefault="002E3CE1" w:rsidP="000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i/>
          <w:color w:val="auto"/>
          <w:u w:val="single"/>
        </w:rPr>
        <w:t>(C)</w:t>
      </w:r>
      <w:r w:rsidRPr="00365E70">
        <w:rPr>
          <w:rFonts w:cs="Times New Roman"/>
          <w:i/>
          <w:u w:val="single"/>
        </w:rPr>
        <w:tab/>
      </w:r>
      <w:r w:rsidRPr="00365E70">
        <w:rPr>
          <w:rFonts w:cs="Times New Roman"/>
          <w:i/>
          <w:color w:val="auto"/>
          <w:u w:val="single"/>
        </w:rPr>
        <w:t>The State Treasurer shall set forth policies and make the necessary determinations to implement the provisions of this section, including the disbursal of proceeds of the fund.</w:t>
      </w:r>
    </w:p>
    <w:p w:rsidR="002E3CE1" w:rsidRPr="00365E70" w:rsidRDefault="002E3CE1" w:rsidP="000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i/>
          <w:color w:val="auto"/>
          <w:u w:val="single"/>
        </w:rPr>
        <w:t>(D)</w:t>
      </w:r>
      <w:r w:rsidRPr="00365E70">
        <w:rPr>
          <w:rFonts w:cs="Times New Roman"/>
          <w:i/>
          <w:u w:val="single"/>
        </w:rPr>
        <w:tab/>
      </w:r>
      <w:r w:rsidRPr="00365E70">
        <w:rPr>
          <w:rFonts w:cs="Times New Roman"/>
          <w:i/>
          <w:color w:val="auto"/>
          <w:u w:val="single"/>
        </w:rPr>
        <w:t xml:space="preserve">For </w:t>
      </w:r>
      <w:r w:rsidRPr="00365E70">
        <w:rPr>
          <w:rFonts w:cs="Times New Roman"/>
          <w:i/>
          <w:u w:val="single"/>
        </w:rPr>
        <w:t>the purposes of this provision:</w:t>
      </w:r>
    </w:p>
    <w:p w:rsidR="002E3CE1" w:rsidRPr="00365E70" w:rsidRDefault="002E3CE1" w:rsidP="000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rPr>
        <w:tab/>
      </w:r>
      <w:r w:rsidRPr="00365E70">
        <w:rPr>
          <w:rFonts w:cs="Times New Roman"/>
        </w:rPr>
        <w:tab/>
      </w:r>
      <w:r w:rsidRPr="00365E70">
        <w:rPr>
          <w:rFonts w:cs="Times New Roman"/>
          <w:i/>
          <w:color w:val="auto"/>
          <w:u w:val="single"/>
        </w:rPr>
        <w:t>(1)</w:t>
      </w:r>
      <w:r w:rsidRPr="00365E70">
        <w:rPr>
          <w:rFonts w:cs="Times New Roman"/>
          <w:i/>
          <w:u w:val="single"/>
        </w:rPr>
        <w:tab/>
      </w:r>
      <w:r w:rsidRPr="00365E70">
        <w:rPr>
          <w:rFonts w:cs="Times New Roman"/>
          <w:i/>
          <w:color w:val="auto"/>
          <w:u w:val="single"/>
        </w:rPr>
        <w:t>'Eligible person' shall mean a person whose personally identifiable information was obtained by a third party from a compromised computer system maintained by a state agency, board, committee, or commission.</w:t>
      </w:r>
    </w:p>
    <w:p w:rsidR="002E3CE1" w:rsidRPr="00365E70" w:rsidRDefault="002E3CE1" w:rsidP="000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rPr>
        <w:tab/>
      </w:r>
      <w:r w:rsidRPr="00365E70">
        <w:rPr>
          <w:rFonts w:cs="Times New Roman"/>
        </w:rPr>
        <w:tab/>
      </w:r>
      <w:r w:rsidRPr="00365E70">
        <w:rPr>
          <w:rFonts w:cs="Times New Roman"/>
          <w:i/>
          <w:color w:val="auto"/>
          <w:u w:val="single"/>
        </w:rPr>
        <w:t>(2)</w:t>
      </w:r>
      <w:r w:rsidRPr="00365E70">
        <w:rPr>
          <w:rFonts w:cs="Times New Roman"/>
          <w:i/>
          <w:u w:val="single"/>
        </w:rPr>
        <w:tab/>
      </w:r>
      <w:r w:rsidRPr="00365E70">
        <w:rPr>
          <w:rFonts w:cs="Times New Roman"/>
          <w:i/>
          <w:color w:val="auto"/>
          <w:u w:val="single"/>
        </w:rPr>
        <w:t xml:space="preserve">'Eligible expenses' shall mean financial losses incurred by an eligible person directly related to the misappropriation of the eligible person's personally identifiable information that was obtained by a third party from a compromised computer system maintained by a state agency, board, committee, or commission. </w:t>
      </w:r>
      <w:r w:rsidRPr="00365E70">
        <w:rPr>
          <w:rFonts w:cs="Times New Roman"/>
          <w:i/>
          <w:u w:val="single"/>
        </w:rPr>
        <w:t xml:space="preserve"> </w:t>
      </w:r>
      <w:r w:rsidRPr="00365E70">
        <w:rPr>
          <w:rFonts w:cs="Times New Roman"/>
          <w:i/>
          <w:color w:val="auto"/>
          <w:u w:val="single"/>
        </w:rPr>
        <w:t>Expenses for services provided by private entities to assist eligible persons with financial losses are not eligible expenses to the extent such services are offered through the State or a state-su</w:t>
      </w:r>
      <w:r w:rsidRPr="00365E70">
        <w:rPr>
          <w:rFonts w:cs="Times New Roman"/>
          <w:i/>
          <w:u w:val="single"/>
        </w:rPr>
        <w:t>pported program free of charge.</w:t>
      </w:r>
    </w:p>
    <w:p w:rsidR="002E3CE1" w:rsidRPr="00365E70" w:rsidRDefault="002E3CE1" w:rsidP="000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rPr>
        <w:tab/>
      </w:r>
      <w:r w:rsidRPr="00365E70">
        <w:rPr>
          <w:rFonts w:cs="Times New Roman"/>
        </w:rPr>
        <w:tab/>
      </w:r>
      <w:r w:rsidRPr="00365E70">
        <w:rPr>
          <w:rFonts w:cs="Times New Roman"/>
          <w:i/>
          <w:color w:val="auto"/>
          <w:u w:val="single"/>
        </w:rPr>
        <w:t>(3)</w:t>
      </w:r>
      <w:r w:rsidRPr="00365E70">
        <w:rPr>
          <w:rFonts w:cs="Times New Roman"/>
          <w:i/>
          <w:u w:val="single"/>
        </w:rPr>
        <w:tab/>
      </w:r>
      <w:r w:rsidRPr="00365E70">
        <w:rPr>
          <w:rFonts w:cs="Times New Roman"/>
          <w:i/>
          <w:color w:val="auto"/>
          <w:u w:val="single"/>
        </w:rPr>
        <w:t>'Financial losses' shall mean actual losses, including, but not limited to, lost wages, costs incurred by an eligible person related to correcting his credit history or credit rating, or costs or judgments related to any criminal, civil, or administrative proceeding brought against the eligible person resulting from the misappropriation of the victim's personally identifiable information not recovered from any other source.</w:t>
      </w:r>
      <w:r w:rsidRPr="00365E70">
        <w:rPr>
          <w:rFonts w:cs="Times New Roman"/>
          <w:i/>
          <w:u w:val="single"/>
        </w:rPr>
        <w:t xml:space="preserve"> </w:t>
      </w:r>
      <w:r w:rsidRPr="00365E70">
        <w:rPr>
          <w:rFonts w:cs="Times New Roman"/>
          <w:i/>
          <w:color w:val="auto"/>
          <w:u w:val="single"/>
        </w:rPr>
        <w:t xml:space="preserve"> Costs associated with the purchase of identity theft protection and identity theft resolution services are not financial losses.</w:t>
      </w:r>
    </w:p>
    <w:p w:rsidR="002E3CE1" w:rsidRPr="00365E70" w:rsidRDefault="002E3CE1" w:rsidP="000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rPr>
        <w:tab/>
      </w:r>
      <w:r w:rsidRPr="00365E70">
        <w:rPr>
          <w:rFonts w:cs="Times New Roman"/>
        </w:rPr>
        <w:tab/>
      </w:r>
      <w:r w:rsidRPr="00365E70">
        <w:rPr>
          <w:rFonts w:cs="Times New Roman"/>
          <w:i/>
          <w:color w:val="auto"/>
          <w:u w:val="single"/>
        </w:rPr>
        <w:t>(4)</w:t>
      </w:r>
      <w:r w:rsidRPr="00365E70">
        <w:rPr>
          <w:rFonts w:cs="Times New Roman"/>
          <w:i/>
          <w:u w:val="single"/>
        </w:rPr>
        <w:tab/>
      </w:r>
      <w:r w:rsidRPr="00365E70">
        <w:rPr>
          <w:rFonts w:cs="Times New Roman"/>
          <w:i/>
          <w:color w:val="auto"/>
          <w:u w:val="single"/>
        </w:rPr>
        <w:t>'Identity theft protection' means identity fraud and protection products and services that attempt to proactively detect, notify, or prevent unauthorized access or misuse of a person's identifying information or financial information to fraudulently obtain resources, credit, government documents or benefits, phone or other utility services, bank or savings accounts, loans, or other</w:t>
      </w:r>
      <w:r w:rsidRPr="00365E70">
        <w:rPr>
          <w:rFonts w:cs="Times New Roman"/>
          <w:i/>
          <w:u w:val="single"/>
        </w:rPr>
        <w:t xml:space="preserve"> benefits in the person's name.</w:t>
      </w:r>
    </w:p>
    <w:p w:rsidR="002E3CE1" w:rsidRPr="00365E70" w:rsidRDefault="002E3CE1" w:rsidP="000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rPr>
        <w:tab/>
      </w:r>
      <w:r w:rsidRPr="00365E70">
        <w:rPr>
          <w:rFonts w:cs="Times New Roman"/>
        </w:rPr>
        <w:tab/>
      </w:r>
      <w:r w:rsidRPr="00365E70">
        <w:rPr>
          <w:rFonts w:cs="Times New Roman"/>
          <w:i/>
          <w:color w:val="auto"/>
          <w:u w:val="single"/>
        </w:rPr>
        <w:t>(5)</w:t>
      </w:r>
      <w:r w:rsidRPr="00365E70">
        <w:rPr>
          <w:rFonts w:cs="Times New Roman"/>
          <w:i/>
          <w:u w:val="single"/>
        </w:rPr>
        <w:tab/>
      </w:r>
      <w:r w:rsidRPr="00365E70">
        <w:rPr>
          <w:rFonts w:cs="Times New Roman"/>
          <w:i/>
          <w:color w:val="auto"/>
          <w:u w:val="single"/>
        </w:rPr>
        <w:t>'Identity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w:t>
      </w:r>
    </w:p>
    <w:p w:rsidR="002E3CE1" w:rsidRPr="00365E70" w:rsidRDefault="002E3CE1" w:rsidP="000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rPr>
        <w:tab/>
      </w:r>
      <w:r w:rsidRPr="00365E70">
        <w:rPr>
          <w:rFonts w:cs="Times New Roman"/>
        </w:rPr>
        <w:tab/>
      </w:r>
      <w:r w:rsidRPr="00365E70">
        <w:rPr>
          <w:rFonts w:cs="Times New Roman"/>
        </w:rPr>
        <w:tab/>
      </w:r>
      <w:r w:rsidRPr="00365E70">
        <w:rPr>
          <w:rFonts w:cs="Times New Roman"/>
          <w:i/>
          <w:color w:val="auto"/>
          <w:u w:val="single"/>
        </w:rPr>
        <w:t>(6)</w:t>
      </w:r>
      <w:r w:rsidRPr="00365E70">
        <w:rPr>
          <w:rFonts w:cs="Times New Roman"/>
          <w:i/>
          <w:u w:val="single"/>
        </w:rPr>
        <w:tab/>
      </w:r>
      <w:r w:rsidRPr="00365E70">
        <w:rPr>
          <w:rFonts w:cs="Times New Roman"/>
          <w:i/>
          <w:color w:val="auto"/>
          <w:u w:val="single"/>
        </w:rPr>
        <w:t>'Person' shall mean an individual, corporation, firm, association, joint venture, partnership, limited liability corporation, or any other busi</w:t>
      </w:r>
      <w:r w:rsidRPr="00365E70">
        <w:rPr>
          <w:rFonts w:cs="Times New Roman"/>
          <w:i/>
          <w:u w:val="single"/>
        </w:rPr>
        <w:t>ness entity.</w:t>
      </w:r>
    </w:p>
    <w:p w:rsidR="002E3CE1" w:rsidRDefault="002E3CE1" w:rsidP="000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sectPr w:rsidR="002E3CE1" w:rsidSect="008E4BC7">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rPr>
        <w:tab/>
      </w:r>
      <w:r w:rsidRPr="00365E70">
        <w:rPr>
          <w:rFonts w:cs="Times New Roman"/>
        </w:rPr>
        <w:tab/>
      </w:r>
      <w:r w:rsidRPr="00365E70">
        <w:rPr>
          <w:rFonts w:cs="Times New Roman"/>
        </w:rPr>
        <w:tab/>
      </w:r>
      <w:r w:rsidRPr="00365E70">
        <w:rPr>
          <w:rFonts w:cs="Times New Roman"/>
          <w:i/>
          <w:color w:val="auto"/>
          <w:u w:val="single"/>
        </w:rPr>
        <w:t>(7)</w:t>
      </w:r>
      <w:r w:rsidRPr="00365E70">
        <w:rPr>
          <w:rFonts w:cs="Times New Roman"/>
          <w:i/>
          <w:u w:val="single"/>
        </w:rPr>
        <w:tab/>
      </w:r>
      <w:r w:rsidRPr="00365E70">
        <w:rPr>
          <w:rFonts w:cs="Times New Roman"/>
          <w:i/>
          <w:color w:val="auto"/>
          <w:u w:val="single"/>
        </w:rPr>
        <w:t xml:space="preserve">'Personally identifiable information' means information that can be used to uniquely identify, contact, or locate a single person or can be used with other sources to uniquely identify a single individual, including, but not limited to, social </w:t>
      </w:r>
    </w:p>
    <w:p w:rsidR="002E3CE1" w:rsidRPr="00365E70" w:rsidRDefault="002E3CE1" w:rsidP="000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i/>
          <w:color w:val="auto"/>
          <w:u w:val="single"/>
        </w:rPr>
        <w:lastRenderedPageBreak/>
        <w:t>security numbers, debit card numbers, and credit card numbers.</w:t>
      </w: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4" w:name="section99"/>
      <w:bookmarkEnd w:id="74"/>
      <w:r w:rsidRPr="00365E70">
        <w:rPr>
          <w:rFonts w:cs="Times New Roman"/>
          <w:b/>
          <w:szCs w:val="22"/>
        </w:rPr>
        <w:lastRenderedPageBreak/>
        <w:t>SECTION 99 - E24-OFFICE OF ADJUTANT GENERAL</w:t>
      </w:r>
      <w:r>
        <w:rPr>
          <w:rFonts w:cs="Times New Roman"/>
          <w:b/>
          <w:szCs w:val="22"/>
        </w:rPr>
        <w:fldChar w:fldCharType="begin"/>
      </w:r>
      <w:r>
        <w:instrText xml:space="preserve"> XE "SECTION 99 - E24-OFFICE OF ADJUTANT GENERAL"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99.1.</w:t>
      </w:r>
      <w:r w:rsidRPr="00365E70">
        <w:rPr>
          <w:rFonts w:cs="Times New Roman"/>
          <w:szCs w:val="22"/>
        </w:rPr>
        <w:tab/>
        <w:t>(ADJ: Unit Maintenance Funds)  The funds appropriated as unit maintenance funds shall be distributed to the various National Guard units at the direction of the Adjutant General.</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99.2.</w:t>
      </w:r>
      <w:r w:rsidRPr="00365E70">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99.3.</w:t>
      </w:r>
      <w:r w:rsidRPr="00365E70">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99.4.</w:t>
      </w:r>
      <w:r w:rsidRPr="00365E70">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99.5.</w:t>
      </w:r>
      <w:r w:rsidRPr="00365E70">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99.6.</w:t>
      </w:r>
      <w:r w:rsidRPr="00365E70">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99.7.</w:t>
      </w:r>
      <w:r w:rsidRPr="00365E70">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99.8.</w:t>
      </w:r>
      <w:r w:rsidRPr="00365E70">
        <w:rPr>
          <w:rFonts w:cs="Times New Roman"/>
          <w:b/>
        </w:rPr>
        <w:tab/>
      </w:r>
      <w:r w:rsidRPr="00365E70">
        <w:rPr>
          <w:rFonts w:cs="Times New Roman"/>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 .</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szCs w:val="22"/>
        </w:rPr>
        <w:tab/>
      </w:r>
      <w:r w:rsidRPr="00365E70">
        <w:rPr>
          <w:rFonts w:cs="Times New Roman"/>
          <w:b/>
          <w:szCs w:val="22"/>
        </w:rPr>
        <w:t>99.9.</w:t>
      </w:r>
      <w:r w:rsidRPr="00365E70">
        <w:rPr>
          <w:rFonts w:cs="Times New Roman"/>
          <w:b/>
          <w:szCs w:val="22"/>
        </w:rPr>
        <w:tab/>
      </w:r>
      <w:r w:rsidRPr="00365E70">
        <w:rPr>
          <w:rFonts w:cs="Times New Roman"/>
          <w:szCs w:val="22"/>
        </w:rPr>
        <w:t xml:space="preserve">(ADJ: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funds shall be determined by the Billeting Committee for Billeting operations and the Deputy Adjutant General for state operations for the Dining Facility operation.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r>
      <w:r w:rsidRPr="00365E70">
        <w:rPr>
          <w:rFonts w:cs="Times New Roman"/>
          <w:b/>
          <w:szCs w:val="22"/>
        </w:rPr>
        <w:t>99</w:t>
      </w:r>
      <w:r w:rsidRPr="00365E70">
        <w:rPr>
          <w:rFonts w:cs="Times New Roman"/>
          <w:b/>
          <w:bCs/>
          <w:szCs w:val="22"/>
        </w:rPr>
        <w:t>.10.</w:t>
      </w:r>
      <w:r w:rsidRPr="00365E70">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r>
      <w:r w:rsidRPr="00365E70">
        <w:rPr>
          <w:rFonts w:cs="Times New Roman"/>
          <w:b/>
          <w:szCs w:val="22"/>
        </w:rPr>
        <w:t>99</w:t>
      </w:r>
      <w:r w:rsidRPr="00365E70">
        <w:rPr>
          <w:rFonts w:cs="Times New Roman"/>
          <w:b/>
          <w:bCs/>
          <w:szCs w:val="22"/>
        </w:rPr>
        <w:t>.11.</w:t>
      </w:r>
      <w:r w:rsidRPr="00365E70">
        <w:rPr>
          <w:rFonts w:cs="Times New Roman"/>
          <w:b/>
          <w:bCs/>
          <w:szCs w:val="22"/>
        </w:rPr>
        <w:tab/>
      </w:r>
      <w:r w:rsidRPr="00365E70">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bCs/>
          <w:szCs w:val="22"/>
        </w:rPr>
        <w:tab/>
      </w:r>
      <w:r w:rsidRPr="00365E70">
        <w:rPr>
          <w:rFonts w:cs="Times New Roman"/>
          <w:b/>
          <w:szCs w:val="22"/>
        </w:rPr>
        <w:t>99</w:t>
      </w:r>
      <w:r w:rsidRPr="00365E70">
        <w:rPr>
          <w:rFonts w:cs="Times New Roman"/>
          <w:b/>
          <w:bCs/>
          <w:szCs w:val="22"/>
        </w:rPr>
        <w:t>.12.</w:t>
      </w:r>
      <w:r w:rsidRPr="00365E70">
        <w:rPr>
          <w:rFonts w:cs="Times New Roman"/>
          <w:bCs/>
          <w:szCs w:val="22"/>
        </w:rPr>
        <w:tab/>
        <w:t xml:space="preserve">(ADJ: Citadel-S.C. National Guard Readiness Center)  The Adjutant General’s Office, during Fiscal Year </w:t>
      </w:r>
      <w:r w:rsidRPr="00365E70">
        <w:rPr>
          <w:rFonts w:cs="Times New Roman"/>
          <w:bCs/>
          <w:strike/>
          <w:szCs w:val="22"/>
        </w:rPr>
        <w:t>2012-13</w:t>
      </w:r>
      <w:r w:rsidRPr="00365E70">
        <w:rPr>
          <w:rFonts w:cs="Times New Roman"/>
          <w:bCs/>
          <w:szCs w:val="22"/>
        </w:rPr>
        <w:t xml:space="preserve"> </w:t>
      </w:r>
      <w:r w:rsidRPr="00365E70">
        <w:rPr>
          <w:rFonts w:cs="Times New Roman"/>
          <w:bCs/>
          <w:i/>
          <w:szCs w:val="22"/>
          <w:u w:val="single"/>
        </w:rPr>
        <w:t>2013-14</w:t>
      </w:r>
      <w:r w:rsidRPr="00365E70">
        <w:rPr>
          <w:rFonts w:cs="Times New Roman"/>
          <w:bCs/>
          <w:szCs w:val="22"/>
        </w:rPr>
        <w:t xml:space="preserve">, shall repay to the General </w:t>
      </w:r>
      <w:r w:rsidRPr="00365E70">
        <w:rPr>
          <w:rFonts w:cs="Times New Roman"/>
          <w:szCs w:val="22"/>
        </w:rPr>
        <w:t>Fund</w:t>
      </w:r>
      <w:r w:rsidRPr="00365E70">
        <w:rPr>
          <w:rFonts w:cs="Times New Roman"/>
          <w:bCs/>
          <w:szCs w:val="22"/>
        </w:rPr>
        <w:t xml:space="preserve"> of the State $300,000, plus interest, of the $2,500,</w:t>
      </w:r>
      <w:r w:rsidRPr="00365E70">
        <w:rPr>
          <w:rFonts w:cs="Times New Roman"/>
          <w:szCs w:val="22"/>
        </w:rPr>
        <w:t>000</w:t>
      </w:r>
      <w:r w:rsidRPr="00365E70">
        <w:rPr>
          <w:rFonts w:cs="Times New Roman"/>
          <w:bCs/>
          <w:szCs w:val="22"/>
        </w:rPr>
        <w:t xml:space="preserve"> appropriated by Proviso 73.12 of the Fiscal Year 2007-08 Appropriation Act to the Adjutant General’s Office for the Citadel-South Carolina National Guard Readiness Center.  It is the intent of the General Assembly that $300,000, plus interest, shall be repaid annually until the $1,250,000 balance has been repaid to the General Fund.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99.13.</w:t>
      </w:r>
      <w:r w:rsidRPr="00365E70">
        <w:rPr>
          <w:rFonts w:cs="Times New Roman"/>
          <w:b/>
          <w:szCs w:val="22"/>
        </w:rPr>
        <w:tab/>
      </w:r>
      <w:r w:rsidRPr="00365E70">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99.14.</w:t>
      </w:r>
      <w:r w:rsidRPr="00365E70">
        <w:rPr>
          <w:rFonts w:cs="Times New Roman"/>
          <w:b/>
          <w:szCs w:val="22"/>
        </w:rPr>
        <w:tab/>
      </w:r>
      <w:r w:rsidRPr="00365E70">
        <w:rPr>
          <w:rFonts w:cs="Times New Roman"/>
          <w:szCs w:val="22"/>
        </w:rPr>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99.15.</w:t>
      </w:r>
      <w:r w:rsidRPr="00365E70">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rPr>
        <w:tab/>
      </w:r>
      <w:r w:rsidRPr="00365E70">
        <w:rPr>
          <w:rFonts w:cs="Times New Roman"/>
          <w:b/>
          <w:i/>
          <w:u w:val="single"/>
        </w:rPr>
        <w:t>99.16.</w:t>
      </w:r>
      <w:r w:rsidRPr="00365E70">
        <w:rPr>
          <w:rFonts w:cs="Times New Roman"/>
          <w:b/>
          <w:i/>
          <w:u w:val="single"/>
        </w:rPr>
        <w:tab/>
      </w:r>
      <w:r w:rsidRPr="00365E70">
        <w:rPr>
          <w:rFonts w:cs="Times New Roman"/>
          <w:i/>
          <w:u w:val="single"/>
        </w:rPr>
        <w:t>(ADJ: Physical Assets Responsibility)</w:t>
      </w:r>
      <w:r w:rsidRPr="00365E70">
        <w:rPr>
          <w:rFonts w:cs="Times New Roman"/>
          <w:b/>
        </w:rPr>
        <w:t xml:space="preserve">  DELETED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i/>
          <w:szCs w:val="22"/>
          <w:u w:val="single"/>
        </w:rPr>
        <w:t>99.17.</w:t>
      </w:r>
      <w:r w:rsidRPr="00365E70">
        <w:rPr>
          <w:rFonts w:cs="Times New Roman"/>
          <w:i/>
          <w:szCs w:val="22"/>
          <w:u w:val="single"/>
        </w:rPr>
        <w:tab/>
      </w:r>
      <w:r w:rsidRPr="00365E70">
        <w:rPr>
          <w:rFonts w:cs="Times New Roman"/>
          <w:i/>
          <w:u w:val="single"/>
        </w:rPr>
        <w:t xml:space="preserve">(ADJ: Mental Health Care Facilitator/Coordinator)  The funds appropriated and or authorized to the Office of the Adjutant General may be utilized to hire a Mental Health Care Facilitator/Coordinator who shall act as a liaison to provide mental health care coordination for mental health services to all members of the South Carolina National Guard.  The responsibilities of the position shall include, but are not limited to, focusing on individuals without health insurance or without adequate health insurance; facilitating Memorandum of Understanding with mental health facilities across the state to provide assistance to National Guard Service Members; assisting in coordinating Yellow Ribbon and Beyond and other post deployment and mental health events; coordinating treatment for Service Members for conditions that may or may not result in their being </w:t>
      </w:r>
      <w:r w:rsidRPr="00365E70">
        <w:rPr>
          <w:rFonts w:cs="Times New Roman"/>
          <w:i/>
          <w:u w:val="single"/>
        </w:rPr>
        <w:lastRenderedPageBreak/>
        <w:t>medically non deployable; and participating in staff meetings to discuss care of Service Members.  The individual hired must be knowledgeable of state and federal privacy laws, including the HIPAA privacy regulations.  In addition, it is preferred that the individual have a previous background in Social Work.</w:t>
      </w:r>
      <w:r w:rsidRPr="00365E70">
        <w:rPr>
          <w:rFonts w:cs="Times New Roman"/>
          <w:b/>
          <w:i/>
          <w:u w:val="single"/>
        </w:rPr>
        <w:t xml:space="preserve"> </w:t>
      </w:r>
      <w:r w:rsidRPr="00365E70">
        <w:rPr>
          <w:rFonts w:cs="Times New Roman"/>
          <w:i/>
          <w:u w:val="single"/>
        </w:rPr>
        <w:t xml:space="preserve"> A national security background check must be performed on the individual prior to a job offer being tendered.</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E3CE1" w:rsidSect="008E4BC7">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5" w:name="section100"/>
      <w:bookmarkEnd w:id="75"/>
      <w:r w:rsidRPr="00365E70">
        <w:rPr>
          <w:rFonts w:cs="Times New Roman"/>
          <w:b/>
          <w:szCs w:val="22"/>
        </w:rPr>
        <w:t>SECTION 100 - E28-ELECTION COMMISSION</w:t>
      </w:r>
      <w:r>
        <w:rPr>
          <w:rFonts w:cs="Times New Roman"/>
          <w:b/>
          <w:szCs w:val="22"/>
        </w:rPr>
        <w:fldChar w:fldCharType="begin"/>
      </w:r>
      <w:r>
        <w:instrText xml:space="preserve"> XE "SECTION 100 - E28-ELECTION COMMISSION" </w:instrText>
      </w:r>
      <w:r>
        <w:rPr>
          <w:rFonts w:cs="Times New Roman"/>
          <w:b/>
          <w:szCs w:val="22"/>
        </w:rPr>
        <w:fldChar w:fldCharType="end"/>
      </w:r>
    </w:p>
    <w:p w:rsidR="002E3CE1" w:rsidRPr="00365E70" w:rsidRDefault="002E3CE1"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100.1.</w:t>
      </w:r>
      <w:r w:rsidRPr="00365E70">
        <w:rPr>
          <w:rFonts w:cs="Times New Roman"/>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100.2.</w:t>
      </w:r>
      <w:r w:rsidRPr="00365E70">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100.3.</w:t>
      </w:r>
      <w:r w:rsidRPr="00365E70">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100.4.</w:t>
      </w:r>
      <w:r w:rsidRPr="00365E70">
        <w:rPr>
          <w:rFonts w:cs="Times New Roman"/>
          <w:szCs w:val="22"/>
        </w:rPr>
        <w:tab/>
        <w:t>(ELECT: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100.5.</w:t>
      </w:r>
      <w:r w:rsidRPr="00365E70">
        <w:rPr>
          <w:rFonts w:cs="Times New Roman"/>
          <w:szCs w:val="22"/>
        </w:rPr>
        <w:tab/>
        <w:t xml:space="preserve">(ELECT: Budget Reduction Exemption)  Funds appropriated for </w:t>
      </w:r>
      <w:r w:rsidRPr="00365E70">
        <w:rPr>
          <w:rFonts w:cs="Times New Roman"/>
          <w:i/>
          <w:szCs w:val="22"/>
          <w:u w:val="single"/>
        </w:rPr>
        <w:t>recurring and</w:t>
      </w:r>
      <w:r w:rsidRPr="00365E70">
        <w:rPr>
          <w:rFonts w:cs="Times New Roman"/>
          <w:szCs w:val="22"/>
        </w:rPr>
        <w:t xml:space="preserve"> non-recurring general and primary election expenses are exempted from mandated across the board reductions.  In addition, in the calculation of any across the </w:t>
      </w:r>
      <w:r w:rsidRPr="00365E70">
        <w:rPr>
          <w:rFonts w:cs="Times New Roman"/>
        </w:rPr>
        <w:t>board</w:t>
      </w:r>
      <w:r w:rsidRPr="00365E70">
        <w:rPr>
          <w:rFonts w:cs="Times New Roman"/>
          <w:szCs w:val="22"/>
        </w:rPr>
        <w:t xml:space="preserve"> </w:t>
      </w:r>
      <w:r w:rsidRPr="00365E70">
        <w:rPr>
          <w:rFonts w:cs="Times New Roman"/>
          <w:szCs w:val="22"/>
        </w:rPr>
        <w:lastRenderedPageBreak/>
        <w:t xml:space="preserve">agency base reductions mandated by the Budget and Control Board or the General Assembly, the amount of funds appropriated for </w:t>
      </w:r>
      <w:r w:rsidRPr="00365E70">
        <w:rPr>
          <w:rFonts w:cs="Times New Roman"/>
          <w:i/>
          <w:szCs w:val="22"/>
          <w:u w:val="single"/>
        </w:rPr>
        <w:t>recurring and</w:t>
      </w:r>
      <w:r w:rsidRPr="00365E70">
        <w:rPr>
          <w:rFonts w:cs="Times New Roman"/>
          <w:szCs w:val="22"/>
        </w:rPr>
        <w:t xml:space="preserve"> non-recurring primary and general election expenses shall be excluded from the agency’s base budget.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100.6.</w:t>
      </w:r>
      <w:r w:rsidRPr="00365E70">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w:t>
      </w:r>
      <w:r w:rsidRPr="00365E70">
        <w:rPr>
          <w:rFonts w:cs="Times New Roman"/>
        </w:rPr>
        <w:t xml:space="preserve">neral Election Accounts on June </w:t>
      </w:r>
      <w:r w:rsidRPr="00365E70">
        <w:rPr>
          <w:rFonts w:cs="Times New Roman"/>
          <w:szCs w:val="22"/>
        </w:rPr>
        <w:t>thirtieth, of the prior fiscal year may be carried forward and expended for the same purposes during the current fiscal year.  In addition, the aforementioned funds may also be utilized to conduct the Presidential Preference Primary elections.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100.7.</w:t>
      </w:r>
      <w:r w:rsidRPr="00365E70">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 xml:space="preserve">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w:t>
      </w:r>
      <w:r w:rsidRPr="00365E70">
        <w:rPr>
          <w:rFonts w:cs="Times New Roman"/>
          <w:strike/>
          <w:szCs w:val="22"/>
        </w:rPr>
        <w:t>Funds will be retained by the State Election Commission until the board or commission member has completed the program or completes the training course required for continuing education.</w:t>
      </w:r>
      <w:r w:rsidRPr="00365E70">
        <w:rPr>
          <w:rFonts w:cs="Times New Roman"/>
          <w:szCs w:val="22"/>
        </w:rPr>
        <w:t xml:space="preserve">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szCs w:val="22"/>
        </w:rPr>
        <w:t>100.8.</w:t>
      </w:r>
      <w:r w:rsidRPr="00365E70">
        <w:rPr>
          <w:rFonts w:cs="Times New Roman"/>
          <w:bCs/>
          <w:szCs w:val="22"/>
        </w:rPr>
        <w:tab/>
        <w:t xml:space="preserve">(ELECT: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 </w:t>
      </w:r>
      <w:r w:rsidRPr="00365E70">
        <w:rPr>
          <w:rFonts w:cs="Times New Roman"/>
          <w:i/>
          <w:color w:val="auto"/>
          <w:u w:val="single"/>
        </w:rPr>
        <w:t xml:space="preserve"> If a county submits a request for reimbursement of election expenses through any means other than the Voter Registration and Election Management System (VREMS), the Commission may deduct a penalty of ten (10) percent of the amount submitted.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bCs/>
          <w:szCs w:val="22"/>
        </w:rPr>
        <w:lastRenderedPageBreak/>
        <w:tab/>
      </w:r>
      <w:r w:rsidRPr="00365E70">
        <w:rPr>
          <w:rFonts w:cs="Times New Roman"/>
          <w:b/>
          <w:szCs w:val="22"/>
        </w:rPr>
        <w:t>100</w:t>
      </w:r>
      <w:r w:rsidRPr="00365E70">
        <w:rPr>
          <w:rFonts w:cs="Times New Roman"/>
          <w:b/>
          <w:bCs/>
          <w:szCs w:val="22"/>
        </w:rPr>
        <w:t>.9.</w:t>
      </w:r>
      <w:r w:rsidRPr="00365E70">
        <w:rPr>
          <w:rFonts w:cs="Times New Roman"/>
          <w:b/>
          <w:bCs/>
          <w:szCs w:val="22"/>
        </w:rPr>
        <w:tab/>
      </w:r>
      <w:r w:rsidRPr="00365E70">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szCs w:val="22"/>
        </w:rPr>
        <w:tab/>
        <w:t>100.10.</w:t>
      </w:r>
      <w:r w:rsidRPr="00365E70">
        <w:rPr>
          <w:rFonts w:cs="Times New Roman"/>
          <w:b/>
          <w:szCs w:val="22"/>
        </w:rPr>
        <w:tab/>
      </w:r>
      <w:r w:rsidRPr="00365E70">
        <w:rPr>
          <w:rFonts w:cs="Times New Roman"/>
          <w:szCs w:val="22"/>
        </w:rPr>
        <w:t>(ELECT: HAVA Carry Forward)  The Election Commission shall be authorized to carry forward unexpended Help America Vote Act funds into the current fiscal year and to use these funds for the same purpose.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100.11.</w:t>
      </w:r>
      <w:r w:rsidRPr="00365E70">
        <w:rPr>
          <w:rFonts w:cs="Times New Roman"/>
          <w:b/>
          <w:szCs w:val="22"/>
        </w:rPr>
        <w:tab/>
      </w:r>
      <w:r w:rsidRPr="00365E70">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b/>
        </w:rPr>
        <w:t>100.12.</w:t>
      </w:r>
      <w:r w:rsidRPr="00365E70">
        <w:rPr>
          <w:rFonts w:cs="Times New Roman"/>
        </w:rPr>
        <w:tab/>
        <w:t xml:space="preserve">(ELECT: Use of Election Funds)  </w:t>
      </w:r>
      <w:r w:rsidRPr="00365E70">
        <w:rPr>
          <w:rFonts w:cs="Times New Roman"/>
          <w:strike/>
        </w:rPr>
        <w:t>Notwithstanding any other flexibility authorized in this act, funds</w:t>
      </w:r>
      <w:r w:rsidRPr="00365E70">
        <w:rPr>
          <w:rFonts w:cs="Times New Roman"/>
        </w:rPr>
        <w:t xml:space="preserve"> </w:t>
      </w:r>
      <w:r w:rsidRPr="00365E70">
        <w:rPr>
          <w:rFonts w:cs="Times New Roman"/>
          <w:i/>
          <w:u w:val="single"/>
        </w:rPr>
        <w:t>Funds</w:t>
      </w:r>
      <w:r w:rsidRPr="00365E70">
        <w:rPr>
          <w:rFonts w:cs="Times New Roman"/>
        </w:rPr>
        <w:t xml:space="preserve"> appropriated to the Election Commission for the purpose of conducting elections shall not be used for any other purpose unless specifically authorized in this act.  </w:t>
      </w:r>
      <w:r w:rsidRPr="00365E70">
        <w:rPr>
          <w:rFonts w:cs="Times New Roman"/>
          <w:i/>
          <w:u w:val="single"/>
        </w:rPr>
        <w:t>However, up to $200,000 may be transferred to other operating accounts from General Election accounts upon approval from the State Budget Division, which shall then notify the Chairman of the Senate Finance Committee, the Chairman of the House Ways and Means Committee, and the Governor of such transfer of funds.</w:t>
      </w:r>
    </w:p>
    <w:p w:rsidR="002E3CE1" w:rsidRPr="00365E70" w:rsidRDefault="002E3CE1" w:rsidP="00CD2CB1">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Cs/>
        </w:rPr>
        <w:tab/>
      </w:r>
      <w:r w:rsidRPr="00365E70">
        <w:rPr>
          <w:rFonts w:cs="Times New Roman"/>
          <w:b/>
          <w:bCs/>
          <w:i/>
          <w:u w:val="single"/>
        </w:rPr>
        <w:t>100.13.</w:t>
      </w:r>
      <w:r w:rsidRPr="00365E70">
        <w:rPr>
          <w:rFonts w:cs="Times New Roman"/>
          <w:b/>
          <w:bCs/>
          <w:i/>
          <w:u w:val="single"/>
        </w:rPr>
        <w:tab/>
      </w:r>
      <w:r w:rsidRPr="00365E70">
        <w:rPr>
          <w:rFonts w:cs="Times New Roman"/>
          <w:bCs/>
          <w:i/>
          <w:u w:val="single"/>
        </w:rPr>
        <w:t>(ELECT: Polling Precincts)</w:t>
      </w:r>
      <w:r w:rsidRPr="00365E70">
        <w:rPr>
          <w:rFonts w:cs="Times New Roman"/>
          <w:b/>
          <w:bCs/>
        </w:rPr>
        <w:t xml:space="preserve">  DELETED</w:t>
      </w:r>
    </w:p>
    <w:p w:rsidR="002E3CE1" w:rsidRPr="00365E70" w:rsidRDefault="002E3CE1" w:rsidP="00CD2CB1">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Cs/>
        </w:rPr>
        <w:tab/>
      </w:r>
      <w:r w:rsidRPr="00365E70">
        <w:rPr>
          <w:rFonts w:cs="Times New Roman"/>
          <w:b/>
          <w:bCs/>
          <w:i/>
          <w:u w:val="single"/>
        </w:rPr>
        <w:t>100.14.</w:t>
      </w:r>
      <w:r w:rsidRPr="00365E70">
        <w:rPr>
          <w:rFonts w:cs="Times New Roman"/>
          <w:b/>
          <w:bCs/>
          <w:i/>
          <w:u w:val="single"/>
        </w:rPr>
        <w:tab/>
      </w:r>
      <w:r w:rsidRPr="00365E70">
        <w:rPr>
          <w:rFonts w:cs="Times New Roman"/>
          <w:bCs/>
          <w:i/>
          <w:u w:val="single"/>
        </w:rPr>
        <w:t>(ELECT: New Statewide Voting System)</w:t>
      </w:r>
      <w:r w:rsidRPr="00365E70">
        <w:rPr>
          <w:rFonts w:cs="Times New Roman"/>
          <w:b/>
          <w:bCs/>
        </w:rPr>
        <w:t xml:space="preserve">  DELETED</w:t>
      </w:r>
    </w:p>
    <w:p w:rsidR="002E3CE1" w:rsidRDefault="002E3CE1" w:rsidP="00CD2CB1">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E3CE1" w:rsidSect="008E4BC7">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CD2CB1">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76" w:name="section101"/>
      <w:bookmarkEnd w:id="76"/>
      <w:r w:rsidRPr="00365E70">
        <w:rPr>
          <w:rFonts w:cs="Times New Roman"/>
          <w:b/>
          <w:szCs w:val="22"/>
        </w:rPr>
        <w:t>SECTION 101 - F03-BUDGET AND CONTROL BOARD</w:t>
      </w:r>
      <w:r>
        <w:rPr>
          <w:rFonts w:cs="Times New Roman"/>
          <w:b/>
          <w:szCs w:val="22"/>
        </w:rPr>
        <w:fldChar w:fldCharType="begin"/>
      </w:r>
      <w:r>
        <w:instrText xml:space="preserve"> XE "SECTION 101 - F03-BUDGET AND CONTROL BOARD" </w:instrText>
      </w:r>
      <w:r>
        <w:rPr>
          <w:rFonts w:cs="Times New Roman"/>
          <w:b/>
          <w:szCs w:val="22"/>
        </w:rPr>
        <w:fldChar w:fldCharType="end"/>
      </w: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101.1.</w:t>
      </w:r>
      <w:r w:rsidRPr="00365E70">
        <w:rPr>
          <w:rFonts w:cs="Times New Roman"/>
          <w:szCs w:val="22"/>
        </w:rPr>
        <w:tab/>
        <w:t>(BCB: Southern Maritime Collection)  The Budget and Control Board, on behalf of the Hunley Commission is authorized to expend funds appropriated for such purpose to pay the outstanding note</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101.2.</w:t>
      </w:r>
      <w:r w:rsidRPr="00365E70">
        <w:rPr>
          <w:rFonts w:cs="Times New Roman"/>
          <w:szCs w:val="22"/>
        </w:rPr>
        <w:tab/>
        <w:t xml:space="preserve">(BCB: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w:t>
      </w:r>
      <w:r w:rsidRPr="00365E70">
        <w:rPr>
          <w:rFonts w:cs="Times New Roman"/>
          <w:spacing w:val="-14"/>
          <w:szCs w:val="22"/>
        </w:rPr>
        <w:t>Commission</w:t>
      </w:r>
      <w:r w:rsidRPr="00365E70">
        <w:rPr>
          <w:rFonts w:cs="Times New Roman"/>
          <w:szCs w:val="22"/>
        </w:rPr>
        <w:t xml:space="preserve"> </w:t>
      </w:r>
      <w:r w:rsidRPr="00365E70">
        <w:rPr>
          <w:rFonts w:cs="Times New Roman"/>
          <w:spacing w:val="-14"/>
          <w:szCs w:val="22"/>
        </w:rPr>
        <w:t>shall review such determination for approval</w:t>
      </w:r>
      <w:r w:rsidRPr="00365E70">
        <w:rPr>
          <w:rFonts w:cs="Times New Roman"/>
          <w:szCs w:val="22"/>
        </w:rPr>
        <w:t xml:space="preserve"> </w:t>
      </w:r>
      <w:r w:rsidRPr="00365E70">
        <w:rPr>
          <w:rFonts w:cs="Times New Roman"/>
          <w:spacing w:val="-14"/>
          <w:szCs w:val="22"/>
        </w:rPr>
        <w:t>prior to any acquisition.</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101.3.</w:t>
      </w:r>
      <w:r w:rsidRPr="00365E70">
        <w:rPr>
          <w:rFonts w:cs="Times New Roman"/>
          <w:b/>
          <w:szCs w:val="22"/>
        </w:rPr>
        <w:tab/>
      </w:r>
      <w:r w:rsidRPr="00365E70">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101.4.</w:t>
      </w:r>
      <w:r w:rsidRPr="00365E70">
        <w:rPr>
          <w:rFonts w:cs="Times New Roman"/>
          <w:szCs w:val="22"/>
        </w:rPr>
        <w:tab/>
        <w:t xml:space="preserve">(BCB: Wireless Communications Tower)  The Budget and Control Board is directed to coordinate tower and antenna operations within South Carolina state government. The Board shall (1) approve all leases regarding antenna placement on state </w:t>
      </w:r>
      <w:r w:rsidRPr="00365E70">
        <w:rPr>
          <w:rFonts w:cs="Times New Roman"/>
          <w:szCs w:val="22"/>
        </w:rPr>
        <w:lastRenderedPageBreak/>
        <w:t>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101.5.</w:t>
      </w:r>
      <w:r w:rsidRPr="00365E70">
        <w:rPr>
          <w:rFonts w:cs="Times New Roman"/>
          <w:szCs w:val="22"/>
        </w:rPr>
        <w:tab/>
        <w:t xml:space="preserve">(BCB: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w:t>
      </w:r>
      <w:r w:rsidRPr="00365E70">
        <w:rPr>
          <w:rFonts w:cs="Times New Roman"/>
          <w:i/>
          <w:szCs w:val="22"/>
          <w:u w:val="single"/>
        </w:rPr>
        <w:t>Human Resources</w:t>
      </w:r>
      <w:r w:rsidRPr="00365E70">
        <w:rPr>
          <w:rFonts w:cs="Times New Roman"/>
          <w:szCs w:val="22"/>
        </w:rPr>
        <w:t xml:space="preserve"> Division </w:t>
      </w:r>
      <w:r w:rsidRPr="00365E70">
        <w:rPr>
          <w:rFonts w:cs="Times New Roman"/>
          <w:strike/>
          <w:szCs w:val="22"/>
        </w:rPr>
        <w:t>of Budget and Analyses</w:t>
      </w:r>
      <w:r w:rsidRPr="00365E70">
        <w:rPr>
          <w:rFonts w:cs="Times New Roman"/>
          <w:szCs w:val="22"/>
        </w:rPr>
        <w:t xml:space="preserve">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w:t>
      </w:r>
      <w:r w:rsidRPr="00365E70">
        <w:rPr>
          <w:rFonts w:cs="Times New Roman"/>
          <w:strike/>
          <w:szCs w:val="22"/>
        </w:rPr>
        <w:t>Office of</w:t>
      </w:r>
      <w:r w:rsidRPr="00365E70">
        <w:rPr>
          <w:rFonts w:cs="Times New Roman"/>
          <w:szCs w:val="22"/>
        </w:rPr>
        <w:t xml:space="preserve"> Human Resources </w:t>
      </w:r>
      <w:r w:rsidRPr="00365E70">
        <w:rPr>
          <w:rFonts w:cs="Times New Roman"/>
          <w:i/>
          <w:szCs w:val="22"/>
          <w:u w:val="single"/>
        </w:rPr>
        <w:t>Division</w:t>
      </w:r>
      <w:r w:rsidRPr="00365E70">
        <w:rPr>
          <w:rFonts w:cs="Times New Roman"/>
          <w:szCs w:val="22"/>
        </w:rPr>
        <w:t xml:space="preserve"> of the Budget and Control Board shall formulate policies and procedures to ensure compliance with the reporting provisions of this proviso.</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101.6.</w:t>
      </w:r>
      <w:r w:rsidRPr="00365E70">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2E3CE1"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101.7.</w:t>
      </w:r>
      <w:r w:rsidRPr="00365E70">
        <w:rPr>
          <w:rFonts w:cs="Times New Roman"/>
          <w:szCs w:val="22"/>
        </w:rPr>
        <w:tab/>
        <w:t>(BCB: Vacant Positions)  In the event that any permanent position in an agency remains vacant for more than twelve months the position may be deleted by the Budget and Control Board.</w:t>
      </w:r>
    </w:p>
    <w:p w:rsidR="002E3CE1"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101.8.</w:t>
      </w:r>
      <w:r w:rsidRPr="00365E70">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w:t>
      </w:r>
    </w:p>
    <w:p w:rsidR="002E3CE1" w:rsidRPr="00365E70" w:rsidRDefault="002E3CE1"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101.9.</w:t>
      </w:r>
      <w:r w:rsidRPr="00365E70">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101.10.</w:t>
      </w:r>
      <w:r w:rsidRPr="00365E70">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b/>
          <w:szCs w:val="22"/>
        </w:rPr>
        <w:lastRenderedPageBreak/>
        <w:tab/>
        <w:t>101</w:t>
      </w:r>
      <w:r w:rsidRPr="00365E70">
        <w:rPr>
          <w:rFonts w:cs="Times New Roman"/>
          <w:b/>
          <w:bCs/>
          <w:szCs w:val="22"/>
        </w:rPr>
        <w:t>.11.</w:t>
      </w:r>
      <w:r w:rsidRPr="00365E70">
        <w:rPr>
          <w:rFonts w:cs="Times New Roman"/>
          <w:b/>
          <w:bCs/>
          <w:szCs w:val="22"/>
        </w:rPr>
        <w:tab/>
      </w:r>
      <w:r w:rsidRPr="00365E70">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101</w:t>
      </w:r>
      <w:r w:rsidRPr="00365E70">
        <w:rPr>
          <w:rFonts w:cs="Times New Roman"/>
          <w:b/>
          <w:bCs/>
          <w:szCs w:val="22"/>
        </w:rPr>
        <w:t>.12.</w:t>
      </w:r>
      <w:r w:rsidRPr="00365E70">
        <w:rPr>
          <w:rFonts w:cs="Times New Roman"/>
          <w:b/>
          <w:bCs/>
          <w:szCs w:val="22"/>
        </w:rPr>
        <w:tab/>
      </w:r>
      <w:r w:rsidRPr="00365E70">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101</w:t>
      </w:r>
      <w:r w:rsidRPr="00365E70">
        <w:rPr>
          <w:rFonts w:cs="Times New Roman"/>
          <w:b/>
          <w:bCs/>
          <w:szCs w:val="22"/>
        </w:rPr>
        <w:t>.13.</w:t>
      </w:r>
      <w:r w:rsidRPr="00365E70">
        <w:rPr>
          <w:rFonts w:cs="Times New Roman"/>
          <w:szCs w:val="22"/>
        </w:rPr>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101</w:t>
      </w:r>
      <w:r w:rsidRPr="00365E70">
        <w:rPr>
          <w:rFonts w:cs="Times New Roman"/>
          <w:b/>
          <w:bCs/>
          <w:szCs w:val="22"/>
        </w:rPr>
        <w:t>.14.</w:t>
      </w:r>
      <w:r w:rsidRPr="00365E70">
        <w:rPr>
          <w:rFonts w:cs="Times New Roman"/>
          <w:b/>
          <w:bCs/>
          <w:szCs w:val="22"/>
        </w:rPr>
        <w:tab/>
      </w:r>
      <w:r w:rsidRPr="00365E70">
        <w:rPr>
          <w:rFonts w:cs="Times New Roman"/>
          <w:szCs w:val="22"/>
        </w:rPr>
        <w:t xml:space="preserve">(BCB: Antenna and Tower Placement)  </w:t>
      </w:r>
      <w:r w:rsidRPr="00365E70">
        <w:rPr>
          <w:rFonts w:cs="Times New Roman"/>
          <w:bCs/>
          <w:szCs w:val="22"/>
        </w:rPr>
        <w:t>A</w:t>
      </w:r>
      <w:r w:rsidRPr="00365E70">
        <w:rPr>
          <w:rFonts w:cs="Times New Roman"/>
          <w:szCs w:val="22"/>
        </w:rPr>
        <w:t>ll leases for antenna and tower operations within institutions of higher learning campuses must conform to master plans for such property, as determined solely by the institution of higher learning.</w:t>
      </w:r>
    </w:p>
    <w:p w:rsidR="002E3CE1"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101</w:t>
      </w:r>
      <w:r w:rsidRPr="00365E70">
        <w:rPr>
          <w:rFonts w:cs="Times New Roman"/>
          <w:b/>
          <w:bCs/>
          <w:szCs w:val="22"/>
        </w:rPr>
        <w:t>.15.</w:t>
      </w:r>
      <w:r w:rsidRPr="00365E70">
        <w:rPr>
          <w:rFonts w:cs="Times New Roman"/>
          <w:b/>
          <w:szCs w:val="22"/>
        </w:rPr>
        <w:tab/>
      </w:r>
      <w:r w:rsidRPr="00365E70">
        <w:rPr>
          <w:rFonts w:cs="Times New Roman"/>
          <w:szCs w:val="22"/>
        </w:rPr>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szCs w:val="22"/>
        </w:rPr>
        <w:t>101</w:t>
      </w:r>
      <w:r w:rsidRPr="00365E70">
        <w:rPr>
          <w:rFonts w:cs="Times New Roman"/>
          <w:b/>
          <w:bCs/>
          <w:szCs w:val="22"/>
        </w:rPr>
        <w:t>.16.</w:t>
      </w:r>
      <w:r w:rsidRPr="00365E70">
        <w:rPr>
          <w:rFonts w:cs="Times New Roman"/>
          <w:szCs w:val="22"/>
        </w:rPr>
        <w:tab/>
        <w:t xml:space="preserve">(BCB: Election File Merge)  In order to assist the County Registration and Election Commissions to ensure that registered voters are assigned to proper election districts, the </w:t>
      </w:r>
      <w:r w:rsidRPr="00365E70">
        <w:rPr>
          <w:rFonts w:cs="Times New Roman"/>
          <w:strike/>
          <w:szCs w:val="22"/>
        </w:rPr>
        <w:t>Office of</w:t>
      </w:r>
      <w:r w:rsidRPr="00365E70">
        <w:rPr>
          <w:rFonts w:cs="Times New Roman"/>
          <w:szCs w:val="22"/>
        </w:rPr>
        <w:t xml:space="preserve"> Research and Statistics </w:t>
      </w:r>
      <w:r w:rsidRPr="00365E70">
        <w:rPr>
          <w:rFonts w:cs="Times New Roman"/>
          <w:i/>
          <w:szCs w:val="22"/>
          <w:u w:val="single"/>
        </w:rPr>
        <w:t>Division</w:t>
      </w:r>
      <w:r w:rsidRPr="00365E70">
        <w:rPr>
          <w:rFonts w:cs="Times New Roman"/>
          <w:szCs w:val="22"/>
        </w:rPr>
        <w:t xml:space="preserve">, in conjunction with the South Carolina Election Commission, shall merge the </w:t>
      </w:r>
      <w:r w:rsidRPr="00365E70">
        <w:rPr>
          <w:rFonts w:cs="Times New Roman"/>
          <w:bCs/>
          <w:szCs w:val="22"/>
        </w:rPr>
        <w:t>voter</w:t>
      </w:r>
      <w:r w:rsidRPr="00365E70">
        <w:rPr>
          <w:rFonts w:cs="Times New Roman"/>
          <w:szCs w:val="22"/>
        </w:rPr>
        <w:t xml:space="preserve"> registration file with the </w:t>
      </w:r>
      <w:r w:rsidRPr="00365E70">
        <w:rPr>
          <w:rFonts w:cs="Times New Roman"/>
          <w:strike/>
          <w:szCs w:val="22"/>
        </w:rPr>
        <w:t>office’s</w:t>
      </w:r>
      <w:r w:rsidRPr="00365E70">
        <w:rPr>
          <w:rFonts w:cs="Times New Roman"/>
          <w:szCs w:val="22"/>
        </w:rPr>
        <w:t xml:space="preserve"> </w:t>
      </w:r>
      <w:r w:rsidRPr="00365E70">
        <w:rPr>
          <w:rFonts w:cs="Times New Roman"/>
          <w:i/>
          <w:szCs w:val="22"/>
          <w:u w:val="single"/>
        </w:rPr>
        <w:t>division’s</w:t>
      </w:r>
      <w:r w:rsidRPr="00365E70">
        <w:rPr>
          <w:rFonts w:cs="Times New Roman"/>
          <w:szCs w:val="22"/>
        </w:rPr>
        <w:t xml:space="preserve">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w:t>
      </w:r>
      <w:r w:rsidRPr="00365E70">
        <w:rPr>
          <w:rFonts w:cs="Times New Roman"/>
          <w:strike/>
          <w:szCs w:val="22"/>
        </w:rPr>
        <w:t>Office of</w:t>
      </w:r>
      <w:r w:rsidRPr="00365E70">
        <w:rPr>
          <w:rFonts w:cs="Times New Roman"/>
          <w:szCs w:val="22"/>
        </w:rPr>
        <w:t xml:space="preserve"> Research and Statistics </w:t>
      </w:r>
      <w:r w:rsidRPr="00365E70">
        <w:rPr>
          <w:rFonts w:cs="Times New Roman"/>
          <w:i/>
          <w:szCs w:val="22"/>
          <w:u w:val="single"/>
        </w:rPr>
        <w:t>Division</w:t>
      </w:r>
      <w:r w:rsidRPr="00365E70">
        <w:rPr>
          <w:rFonts w:cs="Times New Roman"/>
          <w:szCs w:val="22"/>
        </w:rPr>
        <w:t xml:space="preserve"> to provide the respective county officials with a list of potential voters who are possibly assigned to the wrong election district.  </w:t>
      </w:r>
      <w:r w:rsidRPr="00365E70">
        <w:rPr>
          <w:rFonts w:cs="Times New Roman"/>
          <w:i/>
          <w:szCs w:val="22"/>
          <w:u w:val="single"/>
        </w:rPr>
        <w:t>File merger is required only for those districts in which elections are scheduled.</w:t>
      </w:r>
      <w:r w:rsidRPr="00365E70">
        <w:rPr>
          <w:rFonts w:cs="Times New Roman"/>
          <w:szCs w:val="22"/>
        </w:rPr>
        <w:t xml:space="preserve">  Counties and municipalities shall release GIS to the </w:t>
      </w:r>
      <w:r w:rsidRPr="00365E70">
        <w:rPr>
          <w:rFonts w:cs="Times New Roman"/>
          <w:strike/>
          <w:szCs w:val="22"/>
        </w:rPr>
        <w:t>Office of</w:t>
      </w:r>
      <w:r w:rsidRPr="00365E70">
        <w:rPr>
          <w:rFonts w:cs="Times New Roman"/>
          <w:szCs w:val="22"/>
        </w:rPr>
        <w:t xml:space="preserve"> Research and Statistics </w:t>
      </w:r>
      <w:r w:rsidRPr="00365E70">
        <w:rPr>
          <w:rFonts w:cs="Times New Roman"/>
          <w:i/>
          <w:szCs w:val="22"/>
          <w:u w:val="single"/>
        </w:rPr>
        <w:t>Division</w:t>
      </w:r>
      <w:r w:rsidRPr="00365E70">
        <w:rPr>
          <w:rFonts w:cs="Times New Roman"/>
          <w:szCs w:val="22"/>
        </w:rPr>
        <w:t xml:space="preserve"> upon the </w:t>
      </w:r>
      <w:r w:rsidRPr="00365E70">
        <w:rPr>
          <w:rFonts w:cs="Times New Roman"/>
          <w:strike/>
          <w:szCs w:val="22"/>
        </w:rPr>
        <w:t>Office’s</w:t>
      </w:r>
      <w:r w:rsidRPr="00365E70">
        <w:rPr>
          <w:rFonts w:cs="Times New Roman"/>
          <w:szCs w:val="22"/>
        </w:rPr>
        <w:t xml:space="preserve"> </w:t>
      </w:r>
      <w:r w:rsidRPr="00365E70">
        <w:rPr>
          <w:rFonts w:cs="Times New Roman"/>
          <w:i/>
          <w:szCs w:val="22"/>
          <w:u w:val="single"/>
        </w:rPr>
        <w:t>division’s</w:t>
      </w:r>
      <w:r w:rsidRPr="00365E70">
        <w:rPr>
          <w:rFonts w:cs="Times New Roman"/>
          <w:szCs w:val="22"/>
        </w:rPr>
        <w:t xml:space="preserve">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Director of the </w:t>
      </w:r>
      <w:r w:rsidRPr="00365E70">
        <w:rPr>
          <w:rFonts w:cs="Times New Roman"/>
          <w:strike/>
          <w:szCs w:val="22"/>
        </w:rPr>
        <w:t>Office of</w:t>
      </w:r>
      <w:r w:rsidRPr="00365E70">
        <w:rPr>
          <w:rFonts w:cs="Times New Roman"/>
          <w:szCs w:val="22"/>
        </w:rPr>
        <w:t xml:space="preserve"> Research and Statistics </w:t>
      </w:r>
      <w:r w:rsidRPr="00365E70">
        <w:rPr>
          <w:rFonts w:cs="Times New Roman"/>
          <w:i/>
          <w:szCs w:val="22"/>
          <w:u w:val="single"/>
        </w:rPr>
        <w:t>Division</w:t>
      </w:r>
      <w:r w:rsidRPr="00365E70">
        <w:rPr>
          <w:rFonts w:cs="Times New Roman"/>
          <w:szCs w:val="22"/>
        </w:rPr>
        <w:t xml:space="preserve"> may grant additional time for good cause and must waive release if the county or municipality does not possess GIS data.  For counties and municipalities that possess GIS data but do not release it, the Director of the </w:t>
      </w:r>
      <w:r w:rsidRPr="00365E70">
        <w:rPr>
          <w:rFonts w:cs="Times New Roman"/>
          <w:strike/>
          <w:szCs w:val="22"/>
        </w:rPr>
        <w:t>Office of</w:t>
      </w:r>
      <w:r w:rsidRPr="00365E70">
        <w:rPr>
          <w:rFonts w:cs="Times New Roman"/>
          <w:szCs w:val="22"/>
        </w:rPr>
        <w:t xml:space="preserve"> Research and Statistics </w:t>
      </w:r>
      <w:r w:rsidRPr="00365E70">
        <w:rPr>
          <w:rFonts w:cs="Times New Roman"/>
          <w:i/>
          <w:szCs w:val="22"/>
          <w:u w:val="single"/>
        </w:rPr>
        <w:t>Division</w:t>
      </w:r>
      <w:r w:rsidRPr="00365E70">
        <w:rPr>
          <w:rFonts w:cs="Times New Roman"/>
          <w:szCs w:val="22"/>
        </w:rPr>
        <w:t xml:space="preserve">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w:t>
      </w:r>
      <w:r w:rsidRPr="00365E70">
        <w:rPr>
          <w:rFonts w:cs="Times New Roman"/>
          <w:strike/>
          <w:szCs w:val="22"/>
        </w:rPr>
        <w:t>Office of</w:t>
      </w:r>
      <w:r w:rsidRPr="00365E70">
        <w:rPr>
          <w:rFonts w:cs="Times New Roman"/>
          <w:szCs w:val="22"/>
        </w:rPr>
        <w:t xml:space="preserve"> Research and Statistics </w:t>
      </w:r>
      <w:r w:rsidRPr="00365E70">
        <w:rPr>
          <w:rFonts w:cs="Times New Roman"/>
          <w:i/>
          <w:szCs w:val="22"/>
          <w:u w:val="single"/>
        </w:rPr>
        <w:t>Division</w:t>
      </w:r>
      <w:r w:rsidRPr="00365E70">
        <w:rPr>
          <w:rFonts w:cs="Times New Roman"/>
          <w:szCs w:val="22"/>
        </w:rPr>
        <w:t xml:space="preserve"> in the course of performing its responsibilities </w:t>
      </w:r>
      <w:r w:rsidRPr="00365E70">
        <w:rPr>
          <w:rFonts w:cs="Times New Roman"/>
          <w:strike/>
          <w:szCs w:val="22"/>
        </w:rPr>
        <w:t>under this provision</w:t>
      </w:r>
      <w:r w:rsidRPr="00365E70">
        <w:rPr>
          <w:rFonts w:cs="Times New Roman"/>
          <w:szCs w:val="22"/>
        </w:rPr>
        <w:t xml:space="preserve"> may be used for other functions of the office </w:t>
      </w:r>
      <w:r w:rsidRPr="00365E70">
        <w:rPr>
          <w:rFonts w:cs="Times New Roman"/>
          <w:i/>
          <w:szCs w:val="22"/>
          <w:u w:val="single"/>
        </w:rPr>
        <w:t>as well as shared with other state agencies</w:t>
      </w:r>
      <w:r w:rsidRPr="00365E70">
        <w:rPr>
          <w:rFonts w:cs="Times New Roman"/>
          <w:szCs w:val="22"/>
        </w:rPr>
        <w:t xml:space="preserve">.  </w:t>
      </w:r>
      <w:r w:rsidRPr="00365E70">
        <w:rPr>
          <w:rFonts w:cs="Times New Roman"/>
          <w:i/>
          <w:szCs w:val="22"/>
          <w:u w:val="single"/>
        </w:rPr>
        <w:t>For this provision GIS data includes, but is not limited to, road centerlines; orthophotography; parcel boundaries; address points; political boundaries; and administrative boundaries.</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lastRenderedPageBreak/>
        <w:tab/>
      </w:r>
      <w:r w:rsidRPr="00365E70">
        <w:rPr>
          <w:rFonts w:cs="Times New Roman"/>
          <w:b/>
        </w:rPr>
        <w:t>101</w:t>
      </w:r>
      <w:r w:rsidRPr="00365E70">
        <w:rPr>
          <w:rFonts w:cs="Times New Roman"/>
          <w:b/>
          <w:bCs/>
        </w:rPr>
        <w:t>.17.</w:t>
      </w:r>
      <w:r w:rsidRPr="00365E70">
        <w:rPr>
          <w:rFonts w:cs="Times New Roman"/>
          <w:b/>
          <w:bCs/>
        </w:rPr>
        <w:tab/>
      </w:r>
      <w:r w:rsidRPr="00365E70">
        <w:rPr>
          <w:rFonts w:cs="Times New Roman"/>
        </w:rPr>
        <w:t xml:space="preserve">(BCB: Base </w:t>
      </w:r>
      <w:r w:rsidRPr="00365E70">
        <w:rPr>
          <w:rFonts w:cs="Times New Roman"/>
          <w:szCs w:val="22"/>
        </w:rPr>
        <w:t>Closure</w:t>
      </w:r>
      <w:r w:rsidRPr="00365E70">
        <w:rPr>
          <w:rFonts w:cs="Times New Roman"/>
        </w:rPr>
        <w:t xml:space="preserve"> </w:t>
      </w:r>
      <w:r w:rsidRPr="00365E70">
        <w:rPr>
          <w:rFonts w:cs="Times New Roman"/>
          <w:i/>
          <w:u w:val="single"/>
        </w:rPr>
        <w:t>Fund</w:t>
      </w:r>
      <w:r w:rsidRPr="00365E70">
        <w:rPr>
          <w:rFonts w:cs="Times New Roman"/>
        </w:rPr>
        <w:t xml:space="preserve"> Carry Forward </w:t>
      </w:r>
      <w:r w:rsidRPr="00365E70">
        <w:rPr>
          <w:rFonts w:cs="Times New Roman"/>
          <w:i/>
          <w:u w:val="single"/>
        </w:rPr>
        <w:t>Transfer</w:t>
      </w:r>
      <w:r w:rsidRPr="00365E70">
        <w:rPr>
          <w:rFonts w:cs="Times New Roman"/>
        </w:rPr>
        <w:t xml:space="preserve">)  </w:t>
      </w:r>
      <w:r w:rsidRPr="00365E70">
        <w:rPr>
          <w:rFonts w:cs="Times New Roman"/>
          <w:strike/>
        </w:rPr>
        <w:t>Of the</w:t>
      </w:r>
      <w:r w:rsidRPr="00365E70">
        <w:rPr>
          <w:rFonts w:cs="Times New Roman"/>
        </w:rPr>
        <w:t xml:space="preserve"> </w:t>
      </w:r>
      <w:r w:rsidRPr="00365E70">
        <w:rPr>
          <w:rFonts w:cs="Times New Roman"/>
          <w:i/>
          <w:u w:val="single"/>
        </w:rPr>
        <w:t>The balance of the</w:t>
      </w:r>
      <w:r w:rsidRPr="00365E70">
        <w:rPr>
          <w:rFonts w:cs="Times New Roman"/>
        </w:rPr>
        <w:t xml:space="preserve"> funds </w:t>
      </w:r>
      <w:r w:rsidRPr="00365E70">
        <w:rPr>
          <w:rFonts w:cs="Times New Roman"/>
          <w:i/>
          <w:u w:val="single"/>
        </w:rPr>
        <w:t>previously</w:t>
      </w:r>
      <w:r w:rsidRPr="00365E70">
        <w:rPr>
          <w:rFonts w:cs="Times New Roman"/>
        </w:rPr>
        <w:t xml:space="preserve"> appropriated to the Budget and Control Board for the Base Closure Fund</w:t>
      </w:r>
      <w:r w:rsidRPr="00365E70">
        <w:rPr>
          <w:rFonts w:cs="Times New Roman"/>
          <w:strike/>
        </w:rPr>
        <w:t>, up to a maximum of $300,000</w:t>
      </w:r>
      <w:r w:rsidRPr="00365E70">
        <w:rPr>
          <w:rFonts w:cs="Times New Roman"/>
        </w:rPr>
        <w:t xml:space="preserve"> shall be carried forward into the current fiscal year </w:t>
      </w:r>
      <w:r w:rsidRPr="00365E70">
        <w:rPr>
          <w:rFonts w:cs="Times New Roman"/>
          <w:i/>
          <w:u w:val="single"/>
        </w:rPr>
        <w:t>and transferred to the Department of Commerce,</w:t>
      </w:r>
      <w:r w:rsidRPr="00365E70">
        <w:rPr>
          <w:rFonts w:cs="Times New Roman"/>
        </w:rPr>
        <w:t xml:space="preserve"> and shall be used for the South Carolina Military Base Task Force.  </w:t>
      </w:r>
      <w:r w:rsidRPr="00365E70">
        <w:rPr>
          <w:rFonts w:cs="Times New Roman"/>
          <w:strike/>
        </w:rPr>
        <w:t>The Task Force shall coordinate efforts among the public and the private sectors to maintain a significant United States Department of Defense presence in South Carolina.</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101</w:t>
      </w:r>
      <w:r w:rsidRPr="00365E70">
        <w:rPr>
          <w:rFonts w:cs="Times New Roman"/>
          <w:b/>
          <w:bCs/>
          <w:szCs w:val="22"/>
        </w:rPr>
        <w:t>.18.</w:t>
      </w:r>
      <w:r w:rsidRPr="00365E70">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2E3CE1"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101</w:t>
      </w:r>
      <w:r w:rsidRPr="00365E70">
        <w:rPr>
          <w:rFonts w:cs="Times New Roman"/>
          <w:b/>
          <w:bCs/>
          <w:szCs w:val="22"/>
        </w:rPr>
        <w:t>.19.</w:t>
      </w:r>
      <w:r w:rsidRPr="00365E70">
        <w:rPr>
          <w:rFonts w:cs="Times New Roman"/>
          <w:b/>
          <w:bCs/>
          <w:szCs w:val="22"/>
        </w:rPr>
        <w:tab/>
      </w:r>
      <w:r w:rsidRPr="00365E70">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365E70">
        <w:rPr>
          <w:rFonts w:cs="Times New Roman"/>
          <w:b/>
          <w:bCs/>
          <w:szCs w:val="22"/>
        </w:rPr>
        <w:tab/>
      </w:r>
      <w:r w:rsidRPr="00365E70">
        <w:rPr>
          <w:rFonts w:cs="Times New Roman"/>
          <w:b/>
          <w:szCs w:val="22"/>
        </w:rPr>
        <w:t>101</w:t>
      </w:r>
      <w:r w:rsidRPr="00365E70">
        <w:rPr>
          <w:rFonts w:cs="Times New Roman"/>
          <w:b/>
          <w:bCs/>
          <w:szCs w:val="22"/>
        </w:rPr>
        <w:t>.20.</w:t>
      </w:r>
      <w:r w:rsidRPr="00365E70">
        <w:rPr>
          <w:rFonts w:cs="Times New Roman"/>
          <w:b/>
          <w:bCs/>
          <w:szCs w:val="22"/>
        </w:rPr>
        <w:tab/>
      </w:r>
      <w:r w:rsidRPr="00365E70">
        <w:rPr>
          <w:rFonts w:cs="Times New Roman"/>
          <w:bCs/>
          <w:szCs w:val="22"/>
        </w:rPr>
        <w:t xml:space="preserve">(BCB: SEC Legal Expenses)  </w:t>
      </w:r>
      <w:r w:rsidRPr="00365E70">
        <w:rPr>
          <w:rFonts w:cs="Times New Roman"/>
          <w:bCs/>
          <w:strike/>
          <w:szCs w:val="22"/>
        </w:rPr>
        <w:t xml:space="preserve">The Executive Director of the Budget and Control Board must reimburse the State Ethics Commission from the Insurance Reserve Fund for expenses incurred in the </w:t>
      </w:r>
      <w:r w:rsidRPr="00365E70">
        <w:rPr>
          <w:rFonts w:cs="Times New Roman"/>
          <w:strike/>
          <w:szCs w:val="22"/>
        </w:rPr>
        <w:t>defense</w:t>
      </w:r>
      <w:r w:rsidRPr="00365E70">
        <w:rPr>
          <w:rFonts w:cs="Times New Roman"/>
          <w:bCs/>
          <w:strike/>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and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365E70">
        <w:rPr>
          <w:rFonts w:cs="Times New Roman"/>
          <w:b/>
          <w:szCs w:val="22"/>
        </w:rPr>
        <w:tab/>
        <w:t>101.21.</w:t>
      </w:r>
      <w:r w:rsidRPr="00365E70">
        <w:rPr>
          <w:rFonts w:cs="Times New Roman"/>
          <w:b/>
          <w:szCs w:val="22"/>
        </w:rPr>
        <w:tab/>
      </w:r>
      <w:r w:rsidRPr="00365E70">
        <w:rPr>
          <w:rFonts w:cs="Times New Roman"/>
          <w:szCs w:val="22"/>
        </w:rPr>
        <w:t>(BCB: First Responder Interoperability)  The Budget and Control Board, through its Division of State Information Technology, is directed to administer and coordinate First Responder Interoperability o</w:t>
      </w:r>
      <w:r w:rsidRPr="00365E70">
        <w:rPr>
          <w:rFonts w:cs="Times New Roman"/>
          <w:bCs/>
          <w:szCs w:val="22"/>
        </w:rPr>
        <w:t>perations for the statewide Palmetto 800 MHz radio system to better coordinate public</w:t>
      </w:r>
      <w:r w:rsidRPr="00365E70">
        <w:rPr>
          <w:rFonts w:cs="Times New Roman"/>
          <w:szCs w:val="22"/>
        </w:rPr>
        <w:t xml:space="preserve"> safety disaster responses and communications.  First Responder Interoperability administration and coordination shall be funded as provided in this Act.  The cost-proportional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w:t>
      </w:r>
      <w:r w:rsidRPr="00365E70">
        <w:rPr>
          <w:rFonts w:cs="Times New Roman"/>
          <w:szCs w:val="22"/>
        </w:rPr>
        <w:lastRenderedPageBreak/>
        <w:t>statewide Palmetto 800 MHz radio system and its users.  Grant funds shall be allocated to private county and city 800 MHz radio systems based on the criteria used for Palmetto 800 Participants and</w:t>
      </w:r>
      <w:r w:rsidRPr="00365E70">
        <w:rPr>
          <w:rFonts w:cs="Times New Roman"/>
          <w:b/>
          <w:bCs/>
          <w:szCs w:val="22"/>
        </w:rPr>
        <w:t xml:space="preserve"> </w:t>
      </w:r>
      <w:r w:rsidRPr="00365E70">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101</w:t>
      </w:r>
      <w:r w:rsidRPr="00365E70">
        <w:rPr>
          <w:rFonts w:cs="Times New Roman"/>
          <w:b/>
          <w:bCs/>
          <w:szCs w:val="22"/>
        </w:rPr>
        <w:t>.22.</w:t>
      </w:r>
      <w:r w:rsidRPr="00365E70">
        <w:rPr>
          <w:rFonts w:cs="Times New Roman"/>
          <w:b/>
          <w:bCs/>
          <w:szCs w:val="22"/>
        </w:rPr>
        <w:tab/>
      </w:r>
      <w:r w:rsidRPr="00365E70">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1.</w:t>
      </w:r>
      <w:r w:rsidRPr="00365E70">
        <w:rPr>
          <w:rFonts w:cs="Times New Roman"/>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365E70">
        <w:rPr>
          <w:rFonts w:cs="Times New Roman"/>
          <w:strike/>
          <w:szCs w:val="22"/>
        </w:rPr>
        <w:t>three</w:t>
      </w:r>
      <w:r w:rsidRPr="00365E70">
        <w:rPr>
          <w:rFonts w:cs="Times New Roman"/>
          <w:szCs w:val="22"/>
        </w:rPr>
        <w:t xml:space="preserve"> </w:t>
      </w:r>
      <w:r w:rsidRPr="00365E70">
        <w:rPr>
          <w:rFonts w:cs="Times New Roman"/>
          <w:i/>
          <w:szCs w:val="22"/>
          <w:u w:val="single"/>
        </w:rPr>
        <w:t>one</w:t>
      </w:r>
      <w:r w:rsidRPr="00365E70">
        <w:rPr>
          <w:rFonts w:cs="Times New Roman"/>
          <w:szCs w:val="22"/>
        </w:rPr>
        <w:t xml:space="preserve"> percent.</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rPr>
        <w:tab/>
        <w:t>2.</w:t>
      </w:r>
      <w:r w:rsidRPr="00365E70">
        <w:rPr>
          <w:rFonts w:cs="Times New Roman"/>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w:t>
      </w:r>
      <w:r w:rsidRPr="00365E70">
        <w:rPr>
          <w:rFonts w:cs="Times New Roman"/>
          <w:strike/>
          <w:szCs w:val="22"/>
        </w:rPr>
        <w:t>three</w:t>
      </w:r>
      <w:r w:rsidRPr="00365E70">
        <w:rPr>
          <w:rFonts w:cs="Times New Roman"/>
          <w:szCs w:val="22"/>
        </w:rPr>
        <w:t xml:space="preserve"> </w:t>
      </w:r>
      <w:r w:rsidRPr="00365E70">
        <w:rPr>
          <w:rFonts w:cs="Times New Roman"/>
          <w:i/>
          <w:szCs w:val="22"/>
          <w:u w:val="single"/>
        </w:rPr>
        <w:t>one</w:t>
      </w:r>
      <w:r w:rsidRPr="00365E70">
        <w:rPr>
          <w:rFonts w:cs="Times New Roman"/>
        </w:rPr>
        <w:t xml:space="preserve"> percent.  Any employee subject to the provisions of this paragraph shall not be eligible for compensation increases provided in paragraphs 1, 3, 4, 5, or 6.</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3.</w:t>
      </w:r>
      <w:r w:rsidRPr="00365E70">
        <w:rPr>
          <w:rFonts w:cs="Times New Roman"/>
          <w:szCs w:val="22"/>
        </w:rPr>
        <w:tab/>
        <w:t xml:space="preserve">Effective on the first pay date that occurs on or after July first of the current fiscal year, agency heads not covered by the Agency Head Salary Commission, shall receive an annualized base pay increase of </w:t>
      </w:r>
      <w:r w:rsidRPr="00365E70">
        <w:rPr>
          <w:rFonts w:cs="Times New Roman"/>
          <w:strike/>
          <w:szCs w:val="22"/>
        </w:rPr>
        <w:t>three</w:t>
      </w:r>
      <w:r w:rsidRPr="00365E70">
        <w:rPr>
          <w:rFonts w:cs="Times New Roman"/>
          <w:szCs w:val="22"/>
        </w:rPr>
        <w:t xml:space="preserve"> </w:t>
      </w:r>
      <w:r w:rsidRPr="00365E70">
        <w:rPr>
          <w:rFonts w:cs="Times New Roman"/>
          <w:i/>
          <w:szCs w:val="22"/>
          <w:u w:val="single"/>
        </w:rPr>
        <w:t>one</w:t>
      </w:r>
      <w:r w:rsidRPr="00365E70">
        <w:rPr>
          <w:rFonts w:cs="Times New Roman"/>
          <w:szCs w:val="22"/>
        </w:rPr>
        <w:t xml:space="preserve"> percent.</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4.</w:t>
      </w:r>
      <w:r w:rsidRPr="00365E70">
        <w:rPr>
          <w:rFonts w:cs="Times New Roman"/>
          <w:szCs w:val="22"/>
        </w:rPr>
        <w:tab/>
        <w:t xml:space="preserve">With respect to local health care providers compensation increases shall be </w:t>
      </w:r>
      <w:r w:rsidRPr="00365E70">
        <w:rPr>
          <w:rFonts w:cs="Times New Roman"/>
          <w:strike/>
          <w:szCs w:val="22"/>
        </w:rPr>
        <w:t>three</w:t>
      </w:r>
      <w:r w:rsidRPr="00365E70">
        <w:rPr>
          <w:rFonts w:cs="Times New Roman"/>
          <w:szCs w:val="22"/>
        </w:rPr>
        <w:t xml:space="preserve"> </w:t>
      </w:r>
      <w:r w:rsidRPr="00365E70">
        <w:rPr>
          <w:rFonts w:cs="Times New Roman"/>
          <w:i/>
          <w:szCs w:val="22"/>
          <w:u w:val="single"/>
        </w:rPr>
        <w:t>one</w:t>
      </w:r>
      <w:r w:rsidRPr="00365E70">
        <w:rPr>
          <w:rFonts w:cs="Times New Roman"/>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365E70">
        <w:rPr>
          <w:rFonts w:cs="Times New Roman"/>
          <w:strike/>
          <w:szCs w:val="22"/>
        </w:rPr>
        <w:t>three</w:t>
      </w:r>
      <w:r w:rsidRPr="00365E70">
        <w:rPr>
          <w:rFonts w:cs="Times New Roman"/>
          <w:szCs w:val="22"/>
        </w:rPr>
        <w:t xml:space="preserve"> </w:t>
      </w:r>
      <w:r w:rsidRPr="00365E70">
        <w:rPr>
          <w:rFonts w:cs="Times New Roman"/>
          <w:i/>
          <w:szCs w:val="22"/>
          <w:u w:val="single"/>
        </w:rPr>
        <w:t>one</w:t>
      </w:r>
      <w:r w:rsidRPr="00365E70">
        <w:rPr>
          <w:rFonts w:cs="Times New Roman"/>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365E70">
        <w:rPr>
          <w:rFonts w:cs="Times New Roman"/>
          <w:strike/>
          <w:szCs w:val="22"/>
        </w:rPr>
        <w:t>three</w:t>
      </w:r>
      <w:r w:rsidRPr="00365E70">
        <w:rPr>
          <w:rFonts w:cs="Times New Roman"/>
          <w:szCs w:val="22"/>
        </w:rPr>
        <w:t xml:space="preserve"> </w:t>
      </w:r>
      <w:r w:rsidRPr="00365E70">
        <w:rPr>
          <w:rFonts w:cs="Times New Roman"/>
          <w:i/>
          <w:szCs w:val="22"/>
          <w:u w:val="single"/>
        </w:rPr>
        <w:t>one</w:t>
      </w:r>
      <w:r w:rsidRPr="00365E70">
        <w:rPr>
          <w:rFonts w:cs="Times New Roman"/>
          <w:szCs w:val="22"/>
        </w:rPr>
        <w:t xml:space="preserve"> percent.</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5.</w:t>
      </w:r>
      <w:r w:rsidRPr="00365E70">
        <w:rPr>
          <w:rFonts w:cs="Times New Roman"/>
          <w:szCs w:val="22"/>
        </w:rPr>
        <w:tab/>
        <w:t xml:space="preserve">Effective on the first pay date that occurs on or after July first of the current fiscal year, the Chief Justice and other judicial officers shall receive an annualized base pay increase of </w:t>
      </w:r>
      <w:r w:rsidRPr="00365E70">
        <w:rPr>
          <w:rFonts w:cs="Times New Roman"/>
          <w:strike/>
          <w:szCs w:val="22"/>
        </w:rPr>
        <w:t>three</w:t>
      </w:r>
      <w:r w:rsidRPr="00365E70">
        <w:rPr>
          <w:rFonts w:cs="Times New Roman"/>
          <w:szCs w:val="22"/>
        </w:rPr>
        <w:t xml:space="preserve"> </w:t>
      </w:r>
      <w:r w:rsidRPr="00365E70">
        <w:rPr>
          <w:rFonts w:cs="Times New Roman"/>
          <w:i/>
          <w:szCs w:val="22"/>
          <w:u w:val="single"/>
        </w:rPr>
        <w:t>one</w:t>
      </w:r>
      <w:r w:rsidRPr="00365E70">
        <w:rPr>
          <w:rFonts w:cs="Times New Roman"/>
          <w:szCs w:val="22"/>
        </w:rPr>
        <w:t xml:space="preserve"> percent.</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r>
      <w:r w:rsidRPr="00365E70">
        <w:rPr>
          <w:rFonts w:cs="Times New Roman"/>
          <w:szCs w:val="22"/>
        </w:rPr>
        <w:tab/>
        <w:t>6.</w:t>
      </w:r>
      <w:r w:rsidRPr="00365E70">
        <w:rPr>
          <w:rFonts w:cs="Times New Roman"/>
          <w:szCs w:val="22"/>
        </w:rPr>
        <w:tab/>
        <w:t xml:space="preserve">Effective on the first pay date that occurs on or after July first of the current fiscal year, county auditors and county treasurers shall receive an annualized base pay increase of </w:t>
      </w:r>
      <w:r w:rsidRPr="00365E70">
        <w:rPr>
          <w:rFonts w:cs="Times New Roman"/>
          <w:strike/>
          <w:szCs w:val="22"/>
        </w:rPr>
        <w:t>three</w:t>
      </w:r>
      <w:r w:rsidRPr="00365E70">
        <w:rPr>
          <w:rFonts w:cs="Times New Roman"/>
          <w:szCs w:val="22"/>
        </w:rPr>
        <w:t xml:space="preserve"> </w:t>
      </w:r>
      <w:r w:rsidRPr="00365E70">
        <w:rPr>
          <w:rFonts w:cs="Times New Roman"/>
          <w:i/>
          <w:szCs w:val="22"/>
          <w:u w:val="single"/>
        </w:rPr>
        <w:t>one</w:t>
      </w:r>
      <w:r w:rsidRPr="00365E70">
        <w:rPr>
          <w:rFonts w:cs="Times New Roman"/>
          <w:szCs w:val="22"/>
        </w:rPr>
        <w:t xml:space="preserve"> percent.</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rPr>
        <w:tab/>
        <w:t>7.</w:t>
      </w:r>
      <w:r w:rsidRPr="00365E70">
        <w:rPr>
          <w:rFonts w:cs="Times New Roman"/>
        </w:rPr>
        <w:tab/>
        <w:t xml:space="preserve">The Budget and Control, the Office of Comptroller General, and state agencies whose payroll is not processed by the Office of Comptroller General are authorized to implement employee pay increases described in this provision retroactively to the first pay date that occurs on or after July first of the current fiscal year, if the Appropriations Act is ratified by the General Assembly after June </w:t>
      </w:r>
      <w:r w:rsidRPr="00365E70">
        <w:rPr>
          <w:rFonts w:cs="Times New Roman"/>
          <w:strike/>
        </w:rPr>
        <w:t>7, 2012</w:t>
      </w:r>
      <w:r w:rsidRPr="00365E70">
        <w:rPr>
          <w:rFonts w:cs="Times New Roman"/>
        </w:rPr>
        <w:t xml:space="preserve"> </w:t>
      </w:r>
      <w:r w:rsidRPr="00365E70">
        <w:rPr>
          <w:rFonts w:cs="Times New Roman"/>
          <w:i/>
          <w:u w:val="single"/>
        </w:rPr>
        <w:t>6, 2013</w:t>
      </w:r>
      <w:r w:rsidRPr="00365E70">
        <w:rPr>
          <w:rFonts w:cs="Times New Roman"/>
        </w:rPr>
        <w:t>.</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Funds appropriated in Part IA, F30, Section 103, Budget and Control Board, Employee Benefits may be carried forward from the prior fiscal year into the current fiscal year.</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szCs w:val="22"/>
        </w:rPr>
        <w:t>101.23.</w:t>
      </w:r>
      <w:r w:rsidRPr="00365E70">
        <w:rPr>
          <w:rFonts w:cs="Times New Roman"/>
          <w:bCs/>
          <w:szCs w:val="22"/>
        </w:rPr>
        <w:tab/>
        <w:t xml:space="preserve">(BCB: Public Procurement Unit)  For purposes of participation in the Minnesota Multi State </w:t>
      </w:r>
      <w:r w:rsidRPr="00365E70">
        <w:rPr>
          <w:rFonts w:cs="Times New Roman"/>
          <w:szCs w:val="22"/>
        </w:rPr>
        <w:t>Contracting</w:t>
      </w:r>
      <w:r w:rsidRPr="00365E70">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365E70">
        <w:rPr>
          <w:rFonts w:cs="Times New Roman"/>
          <w:szCs w:val="22"/>
        </w:rPr>
        <w:t>The participation of non-profit corporations in the program is contingent upon approval of the Minnesota Multi-State Contracting Alliance for Pharmacy.</w:t>
      </w:r>
      <w:r w:rsidRPr="00365E70">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2E3CE1" w:rsidRPr="00365E70" w:rsidRDefault="002E3CE1" w:rsidP="00901BD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bCs/>
          <w:szCs w:val="22"/>
        </w:rPr>
        <w:tab/>
        <w:t>101.24.</w:t>
      </w:r>
      <w:r w:rsidRPr="00365E70">
        <w:rPr>
          <w:rFonts w:cs="Times New Roman"/>
          <w:szCs w:val="22"/>
        </w:rPr>
        <w:tab/>
        <w:t>(BCB: Sale of Surplus Real Property)  Up to fifty percent of the proceeds, net of selling expenses, from the sale of surplus real properties shall be retained by the Budget and Control Board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2E3CE1" w:rsidRPr="00365E70" w:rsidRDefault="002E3CE1"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 xml:space="preserve">The Educational Television Commission shall be authorized to retain the net proceeds from the sale of its property on Key Road, and such proceeds </w:t>
      </w:r>
      <w:r w:rsidRPr="00365E70">
        <w:rPr>
          <w:rFonts w:cs="Times New Roman"/>
          <w:strike/>
          <w:szCs w:val="22"/>
        </w:rPr>
        <w:t>shall only</w:t>
      </w:r>
      <w:r w:rsidRPr="00365E70">
        <w:rPr>
          <w:rFonts w:cs="Times New Roman"/>
          <w:szCs w:val="22"/>
        </w:rPr>
        <w:t xml:space="preserve"> </w:t>
      </w:r>
      <w:r w:rsidRPr="00365E70">
        <w:rPr>
          <w:rFonts w:cs="Times New Roman"/>
          <w:i/>
          <w:szCs w:val="22"/>
          <w:u w:val="single"/>
        </w:rPr>
        <w:t>may</w:t>
      </w:r>
      <w:r w:rsidRPr="00365E70">
        <w:rPr>
          <w:rFonts w:cs="Times New Roman"/>
          <w:szCs w:val="22"/>
        </w:rPr>
        <w:t xml:space="preserve"> be used for the renovation of the ETV Telecommunications Center </w:t>
      </w:r>
      <w:r w:rsidRPr="00365E70">
        <w:rPr>
          <w:rFonts w:cs="Times New Roman"/>
          <w:i/>
          <w:szCs w:val="22"/>
          <w:u w:val="single"/>
        </w:rPr>
        <w:t>and other maintenance and operating expenses</w:t>
      </w:r>
      <w:r w:rsidRPr="00365E70">
        <w:rPr>
          <w:rFonts w:cs="Times New Roman"/>
          <w:szCs w:val="22"/>
        </w:rPr>
        <w:t xml:space="preserve">.  If it is determined that sufficient net proceeds are not to be derived from the sale of its property on Key Road to cover the cost of all renovations of the Telecommunications Center, the property on Key </w:t>
      </w:r>
      <w:r w:rsidRPr="00365E70">
        <w:rPr>
          <w:rFonts w:cs="Times New Roman"/>
          <w:color w:val="auto"/>
          <w:szCs w:val="22"/>
        </w:rPr>
        <w:t>Road</w:t>
      </w:r>
      <w:r w:rsidRPr="00365E70">
        <w:rPr>
          <w:rFonts w:cs="Times New Roman"/>
          <w:szCs w:val="22"/>
        </w:rPr>
        <w:t xml:space="preserve"> shall not be sold.  Any proposed sale hereunder shall, prior to said sale, be submitted to the Budget and Control Board for approval as being in compliance with the requirements of this subsection.</w:t>
      </w:r>
    </w:p>
    <w:p w:rsidR="002E3CE1" w:rsidRPr="00365E70" w:rsidRDefault="002E3CE1"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2E3CE1" w:rsidRPr="00365E70" w:rsidRDefault="002E3CE1"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Forestry Commission shall be authorized to retain the net proceeds from the sale of surplus land for use in firefighting operations and replacement of firefighting equipment.</w:t>
      </w:r>
    </w:p>
    <w:p w:rsidR="002E3CE1" w:rsidRPr="00365E70" w:rsidRDefault="002E3CE1"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t xml:space="preserve">The Department of Mental Health shall be authorized to retain the net proceeds it receives for sale of the property sold in accordance with, and identified in Exhibit A of the </w:t>
      </w:r>
      <w:r w:rsidRPr="00365E70">
        <w:rPr>
          <w:rFonts w:cs="Times New Roman"/>
          <w:sz w:val="23"/>
        </w:rPr>
        <w:t>Sale and Purchase Agreement dated December 16, 2010 between the Department of Mental Health and Hughes Development Corporation for the sale of 165.79± acres on the Bull Street Campus, as approved by the Budget and Control Board on June 14, 2011</w:t>
      </w:r>
      <w:r w:rsidRPr="00365E70">
        <w:rPr>
          <w:rFonts w:cs="Times New Roman"/>
        </w:rPr>
        <w:t>.</w:t>
      </w:r>
    </w:p>
    <w:p w:rsidR="002E3CE1" w:rsidRPr="00365E70" w:rsidRDefault="002E3CE1"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2E3CE1" w:rsidRPr="00365E70" w:rsidRDefault="002E3CE1"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365E70">
        <w:rPr>
          <w:rFonts w:cs="Times New Roman"/>
          <w:szCs w:val="22"/>
        </w:rPr>
        <w:tab/>
      </w:r>
      <w:r w:rsidRPr="00365E70">
        <w:rPr>
          <w:rFonts w:cs="Times New Roman"/>
          <w:i/>
          <w:szCs w:val="22"/>
          <w:u w:val="single"/>
        </w:rPr>
        <w:t>The Department of Vocational Rehabilitation shall be authorized to retain the net proceeds from the sale of 3.205 acres located at 22861 Highway 76 East in Clinton, South Carolina to be used for capital projects and deferred maintenance.</w:t>
      </w:r>
    </w:p>
    <w:p w:rsidR="002E3CE1" w:rsidRPr="00365E70" w:rsidRDefault="002E3CE1"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Department of Agriculture, the Educational Television Commission, the Department of Corrections, the Department of Natural Resources, the Department of Mental Health</w:t>
      </w:r>
      <w:r w:rsidRPr="00365E70">
        <w:rPr>
          <w:rFonts w:cs="Times New Roman"/>
          <w:i/>
          <w:szCs w:val="22"/>
          <w:u w:val="single"/>
        </w:rPr>
        <w:t>,</w:t>
      </w:r>
      <w:r w:rsidRPr="00365E70">
        <w:rPr>
          <w:rFonts w:cs="Times New Roman"/>
          <w:szCs w:val="22"/>
        </w:rPr>
        <w:t xml:space="preserve"> </w:t>
      </w:r>
      <w:r w:rsidRPr="00365E70">
        <w:rPr>
          <w:rFonts w:cs="Times New Roman"/>
          <w:strike/>
          <w:szCs w:val="22"/>
        </w:rPr>
        <w:t>and</w:t>
      </w:r>
      <w:r w:rsidRPr="00365E70">
        <w:rPr>
          <w:rFonts w:cs="Times New Roman"/>
          <w:szCs w:val="22"/>
        </w:rPr>
        <w:t xml:space="preserve"> the Forestry Commission</w:t>
      </w:r>
      <w:r w:rsidRPr="00365E70">
        <w:rPr>
          <w:rFonts w:cs="Times New Roman"/>
          <w:i/>
          <w:szCs w:val="22"/>
          <w:u w:val="single"/>
        </w:rPr>
        <w:t>, and the Department of Vocational Rehabilitation</w:t>
      </w:r>
      <w:r w:rsidRPr="00365E70">
        <w:rPr>
          <w:rFonts w:cs="Times New Roman"/>
          <w:szCs w:val="22"/>
        </w:rPr>
        <w:t xml:space="preserve">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2E3CE1" w:rsidRPr="00365E70" w:rsidRDefault="002E3CE1"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2E3CE1" w:rsidRPr="00365E70" w:rsidRDefault="002E3CE1"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t>Any unused portion of these funds may be carried forward into succeeding fiscal years and used for the same purposes.</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pacing w:val="-2"/>
          <w:szCs w:val="22"/>
        </w:rPr>
        <w:tab/>
      </w:r>
      <w:r w:rsidRPr="00365E70">
        <w:rPr>
          <w:rFonts w:cs="Times New Roman"/>
          <w:b/>
          <w:iCs/>
          <w:szCs w:val="22"/>
        </w:rPr>
        <w:t>101</w:t>
      </w:r>
      <w:r w:rsidRPr="00365E70">
        <w:rPr>
          <w:rFonts w:cs="Times New Roman"/>
          <w:b/>
          <w:iCs/>
          <w:spacing w:val="-2"/>
          <w:szCs w:val="22"/>
        </w:rPr>
        <w:t>.25.</w:t>
      </w:r>
      <w:r w:rsidRPr="00365E70">
        <w:rPr>
          <w:rFonts w:cs="Times New Roman"/>
          <w:iCs/>
          <w:spacing w:val="-2"/>
          <w:szCs w:val="22"/>
        </w:rPr>
        <w:tab/>
      </w:r>
      <w:r w:rsidRPr="00365E70">
        <w:rPr>
          <w:rFonts w:cs="Times New Roman"/>
          <w:bCs/>
          <w:iCs/>
          <w:spacing w:val="-2"/>
          <w:szCs w:val="22"/>
        </w:rPr>
        <w:t xml:space="preserve">(BCB: </w:t>
      </w:r>
      <w:r w:rsidRPr="00365E70">
        <w:rPr>
          <w:rFonts w:cs="Times New Roman"/>
          <w:szCs w:val="22"/>
        </w:rPr>
        <w:t>Compensation</w:t>
      </w:r>
      <w:r w:rsidRPr="00365E70">
        <w:rPr>
          <w:rFonts w:cs="Times New Roman"/>
          <w:bCs/>
          <w:iCs/>
          <w:spacing w:val="-2"/>
          <w:szCs w:val="22"/>
        </w:rPr>
        <w:t xml:space="preserve"> - Agency Head Salary) </w:t>
      </w:r>
      <w:r w:rsidRPr="00365E70">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president compensation.  The cost of the study must be shared by the participating agencies.  The staff of the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w:t>
      </w:r>
      <w:r w:rsidRPr="00365E70">
        <w:rPr>
          <w:rFonts w:cs="Times New Roman"/>
          <w:bCs/>
          <w:iCs/>
          <w:szCs w:val="22"/>
        </w:rPr>
        <w:lastRenderedPageBreak/>
        <w:t xml:space="preserve">Salary Commission.  No agency head or technical college president shall </w:t>
      </w:r>
      <w:r w:rsidRPr="00365E70">
        <w:rPr>
          <w:rFonts w:cs="Times New Roman"/>
          <w:szCs w:val="22"/>
        </w:rPr>
        <w:t>be</w:t>
      </w:r>
      <w:r w:rsidRPr="00365E70">
        <w:rPr>
          <w:rFonts w:cs="Times New Roman"/>
          <w:bCs/>
          <w:iCs/>
          <w:szCs w:val="22"/>
        </w:rPr>
        <w:t xml:space="preserve"> paid less than the minimum of the pay range nor receive an increase that would have the effect of raising the salary above the maximum of the pay range.</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b/>
          <w:szCs w:val="22"/>
        </w:rPr>
        <w:t>101.26.</w:t>
      </w:r>
      <w:r w:rsidRPr="00365E70">
        <w:rPr>
          <w:rFonts w:cs="Times New Roman"/>
          <w:szCs w:val="22"/>
        </w:rPr>
        <w:tab/>
        <w:t xml:space="preserve">(BCB: Rural Infrastructure)  </w:t>
      </w:r>
      <w:r w:rsidRPr="00365E70">
        <w:rPr>
          <w:rFonts w:cs="Times New Roman"/>
          <w:strike/>
          <w:szCs w:val="22"/>
        </w:rPr>
        <w:t>The Budget and Control Board, Office of Local Government, or its successor, shall transfer all monies under its control to the South Carolina Rural Infrastructure Fund, authorized by Act 171 of 2010.  For purposes of this paragraph, the Budget and Control Board, Office of Local Government, or its successor, shall transfer all monies and balances from any appropriation, carry forward funds, earmarked and restricted accounts, or any other account under its control, except for the State Infrastructure Revolving Loan Fund and any federal monies and federal matching monies.  Any unexpended and undisbursed portion of these funds may be carried forward and used by the Rural Infrastructure Authority for its purposes.  The Rural Infrastructure Authority, created pursuant to Act 171 of 2010, by a majority vote of the board may hire a director for the authority, so long as one of the gubernatorial appointees and three of the legislative appointees votes in favor of the hiring.</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365E70">
        <w:rPr>
          <w:rFonts w:cs="Times New Roman"/>
          <w:snapToGrid w:val="0"/>
        </w:rPr>
        <w:tab/>
      </w:r>
      <w:r w:rsidRPr="00365E70">
        <w:rPr>
          <w:rFonts w:cs="Times New Roman"/>
          <w:b/>
          <w:snapToGrid w:val="0"/>
        </w:rPr>
        <w:t>101.27.</w:t>
      </w:r>
      <w:r w:rsidRPr="00365E70">
        <w:rPr>
          <w:rFonts w:cs="Times New Roman"/>
          <w:b/>
          <w:snapToGrid w:val="0"/>
        </w:rPr>
        <w:tab/>
      </w:r>
      <w:r w:rsidRPr="00365E70">
        <w:rPr>
          <w:rFonts w:cs="Times New Roman"/>
          <w:snapToGrid w:val="0"/>
        </w:rPr>
        <w:t xml:space="preserve">(BCB: </w:t>
      </w:r>
      <w:r w:rsidRPr="00365E70">
        <w:rPr>
          <w:rFonts w:cs="Times New Roman"/>
          <w:strike/>
          <w:snapToGrid w:val="0"/>
        </w:rPr>
        <w:t>Additional Tort Liability</w:t>
      </w:r>
      <w:r w:rsidRPr="00365E70">
        <w:rPr>
          <w:rFonts w:cs="Times New Roman"/>
          <w:snapToGrid w:val="0"/>
        </w:rPr>
        <w:t xml:space="preserve"> Insurance Coverage </w:t>
      </w:r>
      <w:r w:rsidRPr="00365E70">
        <w:rPr>
          <w:rFonts w:cs="Times New Roman"/>
          <w:i/>
          <w:snapToGrid w:val="0"/>
          <w:u w:val="single"/>
        </w:rPr>
        <w:t>for Aging Entity</w:t>
      </w:r>
      <w:r w:rsidRPr="00365E70">
        <w:rPr>
          <w:rFonts w:cs="Times New Roman"/>
          <w:snapToGrid w:val="0"/>
        </w:rPr>
        <w:t xml:space="preserve"> Authorized)  The State Budget and Control Board, through </w:t>
      </w:r>
      <w:r w:rsidRPr="00365E70">
        <w:rPr>
          <w:rFonts w:cs="Times New Roman"/>
        </w:rPr>
        <w:t>the</w:t>
      </w:r>
      <w:r w:rsidRPr="00365E70">
        <w:rPr>
          <w:rFonts w:cs="Times New Roman"/>
          <w:snapToGrid w:val="0"/>
        </w:rPr>
        <w:t xml:space="preserve"> Insurance Reserve Fund, for Fiscal Year </w:t>
      </w:r>
      <w:r w:rsidRPr="00365E70">
        <w:rPr>
          <w:rFonts w:cs="Times New Roman"/>
          <w:strike/>
          <w:snapToGrid w:val="0"/>
        </w:rPr>
        <w:t>2012-13</w:t>
      </w:r>
      <w:r w:rsidRPr="00365E70">
        <w:rPr>
          <w:rFonts w:cs="Times New Roman"/>
          <w:snapToGrid w:val="0"/>
        </w:rPr>
        <w:t xml:space="preserve"> </w:t>
      </w:r>
      <w:r w:rsidRPr="00365E70">
        <w:rPr>
          <w:rFonts w:cs="Times New Roman"/>
          <w:i/>
          <w:snapToGrid w:val="0"/>
          <w:u w:val="single"/>
        </w:rPr>
        <w:t>2013-14</w:t>
      </w:r>
      <w:r w:rsidRPr="00365E70">
        <w:rPr>
          <w:rFonts w:cs="Times New Roman"/>
          <w:snapToGrid w:val="0"/>
        </w:rPr>
        <w:t xml:space="preserve">, is also authorized to offer insurance coverage to an aging entity </w:t>
      </w:r>
      <w:r w:rsidRPr="00365E70">
        <w:rPr>
          <w:rFonts w:cs="Times New Roman"/>
          <w:i/>
          <w:snapToGrid w:val="0"/>
          <w:u w:val="single"/>
        </w:rPr>
        <w:t>that receives funding through the Lieutenant Governor’s Office on Aging</w:t>
      </w:r>
      <w:r w:rsidRPr="00365E70">
        <w:rPr>
          <w:rFonts w:cs="Times New Roman"/>
          <w:b/>
          <w:snapToGrid w:val="0"/>
        </w:rPr>
        <w:t xml:space="preserve"> </w:t>
      </w:r>
      <w:r w:rsidRPr="00365E70">
        <w:rPr>
          <w:rFonts w:cs="Times New Roman"/>
          <w:snapToGrid w:val="0"/>
        </w:rPr>
        <w:t xml:space="preserve">and its employees serving clients countywide which previously obtained its tort liability </w:t>
      </w:r>
      <w:r w:rsidRPr="00365E70">
        <w:rPr>
          <w:rFonts w:cs="Times New Roman"/>
        </w:rPr>
        <w:t>insurance</w:t>
      </w:r>
      <w:r w:rsidRPr="00365E70">
        <w:rPr>
          <w:rFonts w:cs="Times New Roman"/>
          <w:snapToGrid w:val="0"/>
        </w:rPr>
        <w:t xml:space="preserve"> coverage through the board.  The Insurance Reserve Fund and the State of South Carolina shall not be liable to any person or entity, including an insured, for any insufficiencies of coverage provided hereunder.</w:t>
      </w:r>
    </w:p>
    <w:p w:rsidR="002E3CE1" w:rsidRPr="00365E70" w:rsidRDefault="002E3CE1"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b/>
        </w:rPr>
        <w:t>101.28.</w:t>
      </w:r>
      <w:r w:rsidRPr="00365E70">
        <w:rPr>
          <w:rFonts w:cs="Times New Roman"/>
        </w:rPr>
        <w:tab/>
        <w:t xml:space="preserve">(BCB: Statewide Appropriations Budget Module)  Funds provided for the Statewide Appropriations Budget Module known as PBF (the Public </w:t>
      </w:r>
      <w:r w:rsidRPr="00365E70">
        <w:rPr>
          <w:rFonts w:cs="Times New Roman"/>
          <w:snapToGrid w:val="0"/>
        </w:rPr>
        <w:t>Budgeting</w:t>
      </w:r>
      <w:r w:rsidRPr="00365E70">
        <w:rPr>
          <w:rFonts w:cs="Times New Roman"/>
        </w:rPr>
        <w:t xml:space="preserve"> Formulation Module) shall be used for the design and implementation of the statewide budgeting system to produce the state’s annual operating budget through the passage of the Annual Appropriation Act.  Project oversight and direction shall be the responsibility of the State Budget Division.  </w:t>
      </w:r>
      <w:r w:rsidRPr="00365E70">
        <w:rPr>
          <w:rFonts w:cs="Times New Roman"/>
          <w:i/>
          <w:u w:val="single"/>
        </w:rPr>
        <w:t>Unexpended funds shall be carried forward from the prior fiscal year and expended for continued implementation of the budget module.</w:t>
      </w:r>
    </w:p>
    <w:p w:rsidR="002E3CE1" w:rsidRDefault="002E3CE1" w:rsidP="003320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365E70">
        <w:rPr>
          <w:rFonts w:cs="Times New Roman"/>
          <w:color w:val="auto"/>
        </w:rPr>
        <w:tab/>
      </w:r>
      <w:r w:rsidRPr="00365E70">
        <w:rPr>
          <w:rFonts w:cs="Times New Roman"/>
          <w:b/>
          <w:i/>
          <w:color w:val="auto"/>
          <w:u w:val="single"/>
        </w:rPr>
        <w:t>101.2</w:t>
      </w:r>
      <w:r>
        <w:rPr>
          <w:rFonts w:cs="Times New Roman"/>
          <w:b/>
          <w:i/>
          <w:color w:val="auto"/>
          <w:u w:val="single"/>
        </w:rPr>
        <w:t>9.</w:t>
      </w:r>
      <w:r>
        <w:rPr>
          <w:rFonts w:cs="Times New Roman"/>
          <w:b/>
          <w:i/>
          <w:color w:val="auto"/>
          <w:u w:val="single"/>
        </w:rPr>
        <w:tab/>
      </w:r>
      <w:r w:rsidRPr="00365E70">
        <w:rPr>
          <w:rFonts w:cs="Times New Roman"/>
          <w:i/>
          <w:color w:val="auto"/>
          <w:u w:val="single"/>
        </w:rPr>
        <w:t xml:space="preserve">(BCB: Consumer </w:t>
      </w:r>
      <w:r w:rsidRPr="0033204E">
        <w:rPr>
          <w:rFonts w:cs="Times New Roman"/>
          <w:i/>
          <w:u w:val="single"/>
        </w:rPr>
        <w:t>Protection</w:t>
      </w:r>
      <w:r w:rsidRPr="00365E70">
        <w:rPr>
          <w:rFonts w:cs="Times New Roman"/>
          <w:i/>
          <w:color w:val="auto"/>
          <w:u w:val="single"/>
        </w:rPr>
        <w:t xml:space="preserve"> and Cyber Security Improvements)</w:t>
      </w:r>
      <w:r w:rsidRPr="00365E70">
        <w:rPr>
          <w:rFonts w:cs="Times New Roman"/>
          <w:b/>
          <w:color w:val="auto"/>
        </w:rPr>
        <w:t xml:space="preserve">  DELETED</w:t>
      </w:r>
    </w:p>
    <w:p w:rsidR="002E3CE1" w:rsidRPr="00365E70" w:rsidRDefault="002E3CE1"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365E70">
        <w:rPr>
          <w:rFonts w:cs="Times New Roman"/>
          <w:b/>
          <w:snapToGrid w:val="0"/>
          <w:szCs w:val="22"/>
        </w:rPr>
        <w:tab/>
      </w:r>
      <w:r w:rsidRPr="00365E70">
        <w:rPr>
          <w:rFonts w:cs="Times New Roman"/>
          <w:b/>
          <w:i/>
          <w:u w:val="single"/>
        </w:rPr>
        <w:t>101.30.</w:t>
      </w:r>
      <w:r w:rsidRPr="00365E70">
        <w:rPr>
          <w:rFonts w:cs="Times New Roman"/>
          <w:b/>
          <w:i/>
          <w:u w:val="single"/>
        </w:rPr>
        <w:tab/>
      </w:r>
      <w:r w:rsidRPr="00365E70">
        <w:rPr>
          <w:rFonts w:cs="Times New Roman"/>
          <w:i/>
          <w:u w:val="single"/>
        </w:rPr>
        <w:t>(BCB: IRF Report)  The Budget and Control Board shall prepare a report on prior fiscal year utilization of the Insurance Reserve Fund to include for each transaction the amount, the recipient of the funds, the date of the transfer or payment, and the action or reason that necessitated the transfer.  The report shall be submitted to the President Pro Tempore of the Senate, the Chairman of the Senate Finance Committee, the Speaker of the House of Representatives, and the Chairman of the House Ways and Means Committee by October 15, 2013.</w:t>
      </w:r>
    </w:p>
    <w:p w:rsidR="002E3CE1" w:rsidRPr="00365E70" w:rsidRDefault="002E3CE1" w:rsidP="000C5FA2">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b/>
          <w:szCs w:val="22"/>
        </w:rPr>
        <w:tab/>
      </w:r>
      <w:r w:rsidRPr="00365E70">
        <w:rPr>
          <w:rFonts w:cs="Times New Roman"/>
          <w:b/>
          <w:i/>
          <w:szCs w:val="22"/>
          <w:u w:val="single"/>
        </w:rPr>
        <w:t>101.31.</w:t>
      </w:r>
      <w:r w:rsidRPr="00365E70">
        <w:rPr>
          <w:rFonts w:cs="Times New Roman"/>
          <w:b/>
          <w:i/>
          <w:szCs w:val="22"/>
          <w:u w:val="single"/>
        </w:rPr>
        <w:tab/>
      </w:r>
      <w:r w:rsidRPr="00365E70">
        <w:rPr>
          <w:rFonts w:cs="Times New Roman"/>
          <w:i/>
          <w:color w:val="auto"/>
          <w:u w:val="single"/>
        </w:rPr>
        <w:t>(BCB: Activation of State House Garage Security System)  The Budget and Control Board, Division of General Services is directed to take the steps necessary to activate the State House Garage Security System, effective July 1, 2013, which is to be operated by the Bureau of Protective Services.</w:t>
      </w:r>
    </w:p>
    <w:p w:rsidR="002E3CE1" w:rsidRPr="00365E70" w:rsidRDefault="002E3CE1" w:rsidP="000C5FA2">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color w:val="auto"/>
        </w:rPr>
        <w:tab/>
      </w:r>
      <w:r w:rsidRPr="00365E70">
        <w:rPr>
          <w:rFonts w:cs="Times New Roman"/>
          <w:b/>
          <w:i/>
          <w:color w:val="auto"/>
          <w:u w:val="single"/>
        </w:rPr>
        <w:t>101.32.</w:t>
      </w:r>
      <w:r w:rsidRPr="00365E70">
        <w:rPr>
          <w:rFonts w:cs="Times New Roman"/>
          <w:b/>
          <w:i/>
          <w:color w:val="auto"/>
          <w:u w:val="single"/>
        </w:rPr>
        <w:tab/>
      </w:r>
      <w:r w:rsidRPr="00365E70">
        <w:rPr>
          <w:rFonts w:cs="Times New Roman"/>
          <w:i/>
          <w:color w:val="auto"/>
          <w:u w:val="single"/>
        </w:rPr>
        <w:t>(BCB: Security Training Conference Funds)  In the event the funds appropriated for the Annual Security Training Conference are below that which is required for the current fiscal year, the board may utilize any remaining funds for expenses associated with statewide cyber security.</w:t>
      </w:r>
    </w:p>
    <w:p w:rsidR="002E3CE1" w:rsidRPr="00365E70" w:rsidRDefault="002E3CE1" w:rsidP="0033265F">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rPr>
        <w:tab/>
      </w:r>
      <w:r w:rsidRPr="00365E70">
        <w:rPr>
          <w:rFonts w:cs="Times New Roman"/>
          <w:b/>
          <w:i/>
          <w:color w:val="auto"/>
          <w:u w:val="single"/>
        </w:rPr>
        <w:t>101.33</w:t>
      </w:r>
      <w:r w:rsidRPr="00365E70">
        <w:rPr>
          <w:rFonts w:cs="Times New Roman"/>
          <w:b/>
          <w:i/>
          <w:u w:val="single"/>
        </w:rPr>
        <w:t>.</w:t>
      </w:r>
      <w:r w:rsidRPr="00365E70">
        <w:rPr>
          <w:rFonts w:cs="Times New Roman"/>
          <w:b/>
          <w:i/>
          <w:u w:val="single"/>
        </w:rPr>
        <w:tab/>
      </w:r>
      <w:r w:rsidRPr="00365E70">
        <w:rPr>
          <w:rFonts w:cs="Times New Roman"/>
          <w:i/>
          <w:color w:val="auto"/>
          <w:u w:val="single"/>
        </w:rPr>
        <w:t xml:space="preserve">(BCB: Consolidation of Administrative Functions) </w:t>
      </w:r>
      <w:r w:rsidRPr="00365E70">
        <w:rPr>
          <w:rFonts w:cs="Times New Roman"/>
          <w:i/>
          <w:u w:val="single"/>
        </w:rPr>
        <w:t xml:space="preserve"> </w:t>
      </w:r>
      <w:r w:rsidRPr="00365E70">
        <w:rPr>
          <w:rFonts w:cs="Times New Roman"/>
          <w:i/>
          <w:color w:val="auto"/>
          <w:u w:val="single"/>
        </w:rPr>
        <w:t xml:space="preserve">From the funds appropriated to the Budget and Control Board, the </w:t>
      </w:r>
      <w:r w:rsidRPr="00365E70">
        <w:rPr>
          <w:rFonts w:cs="Times New Roman"/>
          <w:i/>
          <w:u w:val="single"/>
        </w:rPr>
        <w:t>b</w:t>
      </w:r>
      <w:r w:rsidRPr="00365E70">
        <w:rPr>
          <w:rFonts w:cs="Times New Roman"/>
          <w:i/>
          <w:color w:val="auto"/>
          <w:u w:val="single"/>
        </w:rPr>
        <w:t>oard shall study the feasibility, including a cost benefit analysis, of assuming certain functions of state agencies that receive less than five million dollars in total funds appropriations in the current fiscal year.  The functions to be considered</w:t>
      </w:r>
      <w:r w:rsidRPr="00365E70">
        <w:rPr>
          <w:rFonts w:cs="Times New Roman"/>
          <w:i/>
          <w:u w:val="single"/>
        </w:rPr>
        <w:t xml:space="preserve"> shall </w:t>
      </w:r>
      <w:r w:rsidRPr="00365E70">
        <w:rPr>
          <w:rFonts w:cs="Times New Roman"/>
          <w:i/>
          <w:color w:val="auto"/>
          <w:u w:val="single"/>
        </w:rPr>
        <w:t xml:space="preserve">include, but </w:t>
      </w:r>
      <w:r w:rsidRPr="00365E70">
        <w:rPr>
          <w:rFonts w:cs="Times New Roman"/>
          <w:i/>
          <w:color w:val="auto"/>
          <w:u w:val="single"/>
        </w:rPr>
        <w:lastRenderedPageBreak/>
        <w:t xml:space="preserve">are not limited to, personnel administration, human resources, accounting, information technology, maintenance, and other functions that are administrative in nature and not agency specific.  Upon completion of the study, the board shall submit a report detailing its findings to the </w:t>
      </w:r>
      <w:r w:rsidRPr="00365E70">
        <w:rPr>
          <w:rFonts w:cs="Times New Roman"/>
          <w:i/>
          <w:u w:val="single"/>
        </w:rPr>
        <w:t>Chairman of the Senate Finance Committee and the Chairman of the House Ways and Means Committee.</w:t>
      </w:r>
      <w:r w:rsidRPr="00365E70">
        <w:rPr>
          <w:rFonts w:cs="Times New Roman"/>
          <w:i/>
          <w:color w:val="auto"/>
          <w:u w:val="single"/>
        </w:rPr>
        <w:t xml:space="preserve">  The report must be submitted no later than J</w:t>
      </w:r>
      <w:r w:rsidRPr="00365E70">
        <w:rPr>
          <w:rFonts w:cs="Times New Roman"/>
          <w:i/>
          <w:u w:val="single"/>
        </w:rPr>
        <w:t>anuary</w:t>
      </w:r>
      <w:r w:rsidRPr="00365E70">
        <w:rPr>
          <w:rFonts w:cs="Times New Roman"/>
          <w:i/>
          <w:color w:val="auto"/>
          <w:u w:val="single"/>
        </w:rPr>
        <w:t xml:space="preserve"> </w:t>
      </w:r>
      <w:r w:rsidRPr="00365E70">
        <w:rPr>
          <w:rFonts w:cs="Times New Roman"/>
          <w:i/>
          <w:u w:val="single"/>
        </w:rPr>
        <w:t>3, 2014.</w:t>
      </w:r>
    </w:p>
    <w:p w:rsidR="002E3CE1" w:rsidRPr="00365E70" w:rsidRDefault="002E3CE1" w:rsidP="0033265F">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rPr>
        <w:tab/>
      </w:r>
      <w:r w:rsidRPr="00365E70">
        <w:rPr>
          <w:rFonts w:cs="Times New Roman"/>
          <w:b/>
          <w:i/>
          <w:u w:val="single"/>
        </w:rPr>
        <w:t>101.34.</w:t>
      </w:r>
      <w:r w:rsidRPr="00365E70">
        <w:rPr>
          <w:rFonts w:cs="Times New Roman"/>
          <w:i/>
          <w:u w:val="single"/>
        </w:rPr>
        <w:tab/>
        <w:t>(BCB: Second Injury Fund Closure Plan)  The Budget and Control Board is authorized and empowered to take all necessary actions to implement and administer the closure plan for the Second Injury Fund, as adopted pursuant to Section 42-7-320(A) of the 1976 Code, as amended, and use appropriate accounts for administrative costs associated with this responsibility.  In order for the board to administer the plan and pay the remaining liabilities of the Second Injury Fund, applicable subfunds shall be transferred from the former Second Injury Fund to the Budget and Control Board.  The funds shall be transferred and general ledger accounts established under the Board as soon as practicable after Fiscal Year 2012-13 closing transactions are processed.  Because the Second Injury Fund terminates July 1, 2013, the board is authorized to act on behalf of the former Second Injury Fund to process its closing transactions and appropriately record the transactions.  The State Budget Division is directed to provide the Second Injury Fund and the Budget and Control Board, as appropriate, other fund spending authority equal to the amount of any remaining administrative expenditures associated with closing the Second Injury Fund, if needed and adequately documented.  The transferred funds shall continue to be held as separate and distinct trust accounts by the State Treasurer.</w:t>
      </w:r>
    </w:p>
    <w:p w:rsidR="002E3CE1" w:rsidRPr="00365E70" w:rsidRDefault="002E3CE1" w:rsidP="00CD2CB1">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b/>
          <w:szCs w:val="22"/>
        </w:rPr>
        <w:tab/>
      </w:r>
      <w:r w:rsidRPr="00365E70">
        <w:rPr>
          <w:rFonts w:cs="Times New Roman"/>
          <w:b/>
          <w:i/>
          <w:szCs w:val="22"/>
          <w:u w:val="single"/>
        </w:rPr>
        <w:t>101.35.</w:t>
      </w:r>
      <w:r w:rsidRPr="00365E70">
        <w:rPr>
          <w:rFonts w:cs="Times New Roman"/>
          <w:i/>
          <w:szCs w:val="22"/>
          <w:u w:val="single"/>
        </w:rPr>
        <w:tab/>
        <w:t>(BCB: Interagency Loans)  Section 11-9-240 of the 1976 Code is suspended for Fiscal Year 2013-14.</w:t>
      </w:r>
    </w:p>
    <w:p w:rsidR="002E3CE1" w:rsidRPr="00365E70" w:rsidRDefault="002E3CE1" w:rsidP="00CD2CB1">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u w:val="single"/>
        </w:rPr>
      </w:pPr>
      <w:r w:rsidRPr="00365E70">
        <w:rPr>
          <w:rFonts w:cs="Times New Roman"/>
        </w:rPr>
        <w:tab/>
      </w:r>
      <w:r w:rsidRPr="00365E70">
        <w:rPr>
          <w:rFonts w:cs="Times New Roman"/>
          <w:b/>
          <w:i/>
          <w:u w:val="single"/>
        </w:rPr>
        <w:t>101.36.</w:t>
      </w:r>
      <w:r w:rsidRPr="00365E70">
        <w:rPr>
          <w:rFonts w:cs="Times New Roman"/>
          <w:i/>
          <w:u w:val="single"/>
        </w:rPr>
        <w:tab/>
        <w:t>(BCB: Deficit Recognition)  For Fiscal Year 2013-14, the provisions of Section 1-11-495 and Section 11-9-890 of the 1976 Code are suspended.</w:t>
      </w:r>
    </w:p>
    <w:p w:rsidR="002E3CE1" w:rsidRPr="00365E70" w:rsidRDefault="002E3CE1" w:rsidP="00CD2CB1">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rPr>
        <w:tab/>
      </w:r>
      <w:r w:rsidRPr="00365E70">
        <w:rPr>
          <w:rFonts w:cs="Times New Roman"/>
          <w:b/>
          <w:i/>
          <w:u w:val="single"/>
        </w:rPr>
        <w:t>101.37.</w:t>
      </w:r>
      <w:r w:rsidRPr="00365E70">
        <w:rPr>
          <w:rFonts w:cs="Times New Roman"/>
          <w:i/>
          <w:u w:val="single"/>
        </w:rPr>
        <w:tab/>
        <w:t>(BCB: Forecast)  (1)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State Budget Division must reduce general fund appropriations by the requisite amount to avoid a year-end deficit as provided in this proviso.  Upon making the reduction, the Director of the State Budget Division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State Budget Division.  A reduction of rate of expenditure by the Director of the State Budget Division, under authority of this section, must be applied as uniformly as shall be practicable, except that no reduction must be applied to funds encumbered by a written contract with the agency, department, or institution not connected with state government.</w:t>
      </w:r>
    </w:p>
    <w:p w:rsidR="002E3CE1" w:rsidRPr="00365E70" w:rsidRDefault="002E3CE1" w:rsidP="00CD2CB1">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i/>
        </w:rPr>
        <w:tab/>
      </w:r>
      <w:r w:rsidRPr="00365E70">
        <w:rPr>
          <w:rFonts w:cs="Times New Roman"/>
          <w:i/>
          <w:u w:val="single"/>
        </w:rPr>
        <w:t>(2)</w:t>
      </w:r>
      <w:r w:rsidRPr="00365E70">
        <w:rPr>
          <w:rFonts w:cs="Times New Roman"/>
          <w:i/>
          <w:u w:val="single"/>
        </w:rPr>
        <w:tab/>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year-end deficit.  If the General Assembly has not taken action within twenty days of the determination of the Board of Economic Advisors, the Director of the State Budget Division must reduce general fund appropriations by the requisite amount in the manner prescribed by item (1) above.</w:t>
      </w:r>
    </w:p>
    <w:p w:rsidR="002E3CE1" w:rsidRPr="00365E70" w:rsidRDefault="002E3CE1" w:rsidP="00C4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lastRenderedPageBreak/>
        <w:tab/>
      </w:r>
      <w:r w:rsidRPr="00365E70">
        <w:rPr>
          <w:rFonts w:cs="Times New Roman"/>
          <w:b/>
          <w:i/>
          <w:u w:val="single"/>
        </w:rPr>
        <w:t>101.38.</w:t>
      </w:r>
      <w:r w:rsidRPr="00365E70">
        <w:rPr>
          <w:rFonts w:cs="Times New Roman"/>
          <w:i/>
          <w:u w:val="single"/>
        </w:rPr>
        <w:tab/>
        <w:t>(BCB: Deficit Prevention and Recognition)  (A)  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year-end deficit except as provided in this proviso.</w:t>
      </w:r>
    </w:p>
    <w:p w:rsidR="002E3CE1" w:rsidRPr="00365E70" w:rsidRDefault="002E3CE1" w:rsidP="00C4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(B)</w:t>
      </w:r>
      <w:r w:rsidRPr="00365E70">
        <w:rPr>
          <w:rFonts w:cs="Times New Roman"/>
          <w:i/>
          <w:u w:val="single"/>
        </w:rPr>
        <w:tab/>
        <w:t>(1)</w:t>
      </w:r>
      <w:r w:rsidRPr="00365E70">
        <w:rPr>
          <w:rFonts w:cs="Times New Roman"/>
          <w:i/>
          <w:u w:val="single"/>
        </w:rPr>
        <w:tab/>
        <w:t>If at the end of each quarterly deficit monitoring review by the State Budget Division, it is determined by either the State Budget Division or a state agency, department, or institution that the likelihood of a deficit for the current fiscal year exists, the state agency shall notify the General Assembly within fifteen days of this determination and shall further request the State Budget Division to work with it to develop a plan to avoid the deficit.  Within fifteen days of the deficit avoidance plan being completed, the State Budget Division shall:</w:t>
      </w:r>
    </w:p>
    <w:p w:rsidR="002E3CE1" w:rsidRPr="00365E70" w:rsidRDefault="002E3CE1" w:rsidP="00C4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recognize the deficit, in the manner provided in subsection (C) if it determines that the deficit avoidance plan will not be sufficient to avoid a deficit, the projected deficit is less than one million dollars, and the General Assembly is adjourned Sine Die;</w:t>
      </w:r>
    </w:p>
    <w:p w:rsidR="002E3CE1" w:rsidRPr="00365E70" w:rsidRDefault="002E3CE1" w:rsidP="00C4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request the General Assembly to recognize the deficit in the manner provided in subsection (C)(2) if it determines the deficit avoidance plan will not be sufficient to avoid a deficit and the projected deficit is equal to or greater than one million dollars, regardless of whether the General Assembly is adjourned Sine Die; or</w:t>
      </w:r>
    </w:p>
    <w:p w:rsidR="002E3CE1" w:rsidRPr="00365E70" w:rsidRDefault="002E3CE1" w:rsidP="00C4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notify the General Assembly of how the deficit will be avoided based on the deficit avoidance plan if the State Budget Division determines the plan will be sufficient to avoid a deficit.</w:t>
      </w:r>
    </w:p>
    <w:p w:rsidR="002E3CE1" w:rsidRPr="00365E70" w:rsidRDefault="002E3CE1" w:rsidP="00C4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The State Budget Division must notify the General Assembly as soon as practicable when it determines that it will proceed with a deficit recognition pursuant to subsection (B)(1)(a).</w:t>
      </w:r>
    </w:p>
    <w:p w:rsidR="002E3CE1" w:rsidRPr="00365E70" w:rsidRDefault="002E3CE1" w:rsidP="00C4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(3)</w:t>
      </w:r>
      <w:r w:rsidRPr="00365E70">
        <w:rPr>
          <w:rFonts w:cs="Times New Roman"/>
          <w:i/>
          <w:u w:val="single"/>
        </w:rPr>
        <w:tab/>
        <w:t>If the State Budget Division requests that the General Assembly recognize the deficit in the manner provided in subsection (C)(2) and the General Assembly is adjourned Sine Die, the Speaker of the House and Pro Tempore of the Senate may call each respective house into session to address the deficit.</w:t>
      </w:r>
    </w:p>
    <w:p w:rsidR="002E3CE1" w:rsidRPr="00365E70" w:rsidRDefault="002E3CE1" w:rsidP="00C4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(C)</w:t>
      </w:r>
      <w:r w:rsidRPr="00365E70">
        <w:rPr>
          <w:rFonts w:cs="Times New Roman"/>
          <w:i/>
          <w:u w:val="single"/>
        </w:rPr>
        <w:tab/>
        <w:t>(1)</w:t>
      </w:r>
      <w:r w:rsidRPr="00365E70">
        <w:rPr>
          <w:rFonts w:cs="Times New Roman"/>
          <w:i/>
          <w:u w:val="single"/>
        </w:rPr>
        <w:tab/>
        <w:t>(a)</w:t>
      </w:r>
      <w:r w:rsidRPr="00365E70">
        <w:rPr>
          <w:rFonts w:cs="Times New Roman"/>
          <w:i/>
          <w:u w:val="single"/>
        </w:rPr>
        <w:tab/>
        <w:t>When a deficit avoidance plan will not be sufficient to avoid a deficit, the projected deficit is less than one million dollars, and the General Assembly is adjourned Sine Die, the State Budget Division may recognize the deficit if the deficit is unavoidable due to factors which are outside the control of the state agency, department, or institution.  Subject to the provisions contained in item (b) below, a deficit recognized by the State Budget Division must, at the close of the fiscal year, reduce the actual deficit, as necessary, from surplus revenues or surplus funds available at the close of the fiscal year in which the deficit occurs and then, to the extent no surplus revenues or surplus funds are available, first from funds available in the Capital Reserve Fund and then from funds available in the General Reserve Fund as required by the Constitution of this State.</w:t>
      </w:r>
    </w:p>
    <w:p w:rsidR="002E3CE1" w:rsidRPr="00365E70" w:rsidRDefault="002E3CE1" w:rsidP="00C4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During its next ensuing regular session following a deficit recognition by the State Budget Division, the General Assembly may make a finding that the cause of, or likelihood of, a deficit is unavoidable due to factors which are outside the control of the state agency, department, or institution that was the subject of deficit recognition and recognize the deficit in the manner provided in subsection (C)(2).  If the General Assembly does not recognize the deficit prior to Sine Die adjournment of its next ensuing regular session, the deficit recognized by the State Budget Division shall remain effective and its provisions shall be implemented.</w:t>
      </w:r>
    </w:p>
    <w:p w:rsidR="002E3CE1" w:rsidRPr="00365E70" w:rsidRDefault="002E3CE1" w:rsidP="00C4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lastRenderedPageBreak/>
        <w:tab/>
      </w: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(a)</w:t>
      </w:r>
      <w:r w:rsidRPr="00365E70">
        <w:rPr>
          <w:rFonts w:cs="Times New Roman"/>
          <w:i/>
          <w:u w:val="single"/>
        </w:rPr>
        <w:tab/>
        <w:t>Upon notification from the State Budget Division as provided in subsection (B)(1)(b)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2E3CE1" w:rsidRPr="00365E70" w:rsidRDefault="002E3CE1" w:rsidP="00C4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If the General Assembly recognizes the deficit, then the actual deficit at the close of the fiscal year must be reduced as necessary from surplus revenues or surplus funds available at the close of the fiscal year in which the deficit occurs and then, to the extent no surplus revenues or surplus funds are available, first from funds available in the Capital Reserve Fund and then from funds available in the General Reserve Fund as required by the Constitution of this State.</w:t>
      </w:r>
    </w:p>
    <w:p w:rsidR="002E3CE1" w:rsidRPr="00365E70" w:rsidRDefault="002E3CE1" w:rsidP="00C4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(D)</w:t>
      </w:r>
      <w:r w:rsidRPr="00365E70">
        <w:rPr>
          <w:rFonts w:cs="Times New Roman"/>
          <w:i/>
          <w:u w:val="single"/>
        </w:rPr>
        <w:tab/>
        <w:t>Once a deficit has been recognized pursuant to this proviso, the state agency, department, or institution shall limit travel and conference attendance to that which is deemed essential by the director of the agency, department, or institution.  In addition, when recognizing a deficit, the General Assembly or the State Budget Division, as the case may be, may condition recognition on a requirement that any pay increases and purchases of equipment and vehicles must be approved by the State Budget Division.</w:t>
      </w:r>
    </w:p>
    <w:p w:rsidR="002E3CE1" w:rsidRDefault="002E3CE1" w:rsidP="00CD2CB1">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E3CE1" w:rsidSect="008E4BC7">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CD2CB1">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CD2CB1">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bookmarkStart w:id="77" w:name="section102"/>
      <w:bookmarkEnd w:id="77"/>
      <w:r w:rsidRPr="00365E70">
        <w:rPr>
          <w:rFonts w:cs="Times New Roman"/>
          <w:b/>
          <w:szCs w:val="22"/>
        </w:rPr>
        <w:t>SECTION 102 - F27-BUDGET AND CONTROL BOARD, STATE AUDITOR’S OFFICE</w:t>
      </w:r>
      <w:r>
        <w:rPr>
          <w:rFonts w:cs="Times New Roman"/>
          <w:b/>
          <w:szCs w:val="22"/>
        </w:rPr>
        <w:fldChar w:fldCharType="begin"/>
      </w:r>
      <w:r>
        <w:instrText xml:space="preserve"> XE "SECTION 102 - F27-BUDGET AND CONTROL BOARD, STATE AUDITOR’S OFFICE" </w:instrText>
      </w:r>
      <w:r>
        <w:rPr>
          <w:rFonts w:cs="Times New Roman"/>
          <w:b/>
          <w:szCs w:val="22"/>
        </w:rPr>
        <w:fldChar w:fldCharType="end"/>
      </w:r>
    </w:p>
    <w:p w:rsidR="002E3CE1" w:rsidRPr="00365E70" w:rsidRDefault="002E3CE1" w:rsidP="00CD2CB1">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2E3CE1" w:rsidRDefault="002E3CE1" w:rsidP="00CD2CB1">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b/>
        </w:rPr>
        <w:t>102.1.</w:t>
      </w:r>
      <w:r w:rsidRPr="00365E70">
        <w:rPr>
          <w:rFonts w:cs="Times New Roman"/>
        </w:rPr>
        <w:tab/>
        <w:t>(BCB/AUD: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w:t>
      </w:r>
    </w:p>
    <w:p w:rsidR="002E3CE1" w:rsidRPr="00365E70" w:rsidRDefault="002E3CE1" w:rsidP="00CD2CB1">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rPr>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2E3CE1" w:rsidRPr="00365E70" w:rsidRDefault="002E3CE1"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b/>
        </w:rPr>
        <w:t>102.2.</w:t>
      </w:r>
      <w:r w:rsidRPr="00365E70">
        <w:rPr>
          <w:rFonts w:cs="Times New Roman"/>
          <w:b/>
        </w:rPr>
        <w:tab/>
      </w:r>
      <w:r w:rsidRPr="00365E70">
        <w:rPr>
          <w:rFonts w:cs="Times New Roman"/>
        </w:rPr>
        <w:t>(BCB/AUD: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2E3CE1" w:rsidRDefault="002E3CE1"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sectPr w:rsidR="002E3CE1" w:rsidSect="008E4BC7">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bCs/>
        </w:rPr>
        <w:tab/>
      </w:r>
      <w:r w:rsidRPr="00365E70">
        <w:rPr>
          <w:rFonts w:cs="Times New Roman"/>
          <w:b/>
          <w:bCs/>
          <w:i/>
          <w:u w:val="single"/>
        </w:rPr>
        <w:t>102.3.</w:t>
      </w:r>
      <w:r w:rsidRPr="00365E70">
        <w:rPr>
          <w:rFonts w:cs="Times New Roman"/>
          <w:b/>
          <w:bCs/>
          <w:i/>
          <w:u w:val="single"/>
        </w:rPr>
        <w:tab/>
      </w:r>
      <w:r w:rsidRPr="00365E70">
        <w:rPr>
          <w:rFonts w:cs="Times New Roman"/>
          <w:bCs/>
          <w:i/>
          <w:u w:val="single"/>
        </w:rPr>
        <w:t xml:space="preserve">(BCB/AUD: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Committee and the Senate Finance Committee and the Governor detailing all written referrals of fraud, waste, and abuse </w:t>
      </w:r>
    </w:p>
    <w:p w:rsidR="002E3CE1" w:rsidRPr="00365E70" w:rsidRDefault="002E3CE1"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bCs/>
          <w:i/>
          <w:u w:val="single"/>
        </w:rPr>
        <w:lastRenderedPageBreak/>
        <w:t>submitted to the State Inspector General.</w:t>
      </w:r>
    </w:p>
    <w:p w:rsidR="002E3CE1" w:rsidRPr="00365E70" w:rsidRDefault="002E3CE1" w:rsidP="00CD2CB1">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78" w:name="section103"/>
      <w:bookmarkEnd w:id="78"/>
      <w:r w:rsidRPr="00365E70">
        <w:rPr>
          <w:rFonts w:cs="Times New Roman"/>
          <w:b/>
          <w:szCs w:val="22"/>
        </w:rPr>
        <w:lastRenderedPageBreak/>
        <w:t>SECTION 103 - F30-BUDGET AND CONTROL BOARD, EMPLOYEE BENEFITS</w:t>
      </w:r>
      <w:r>
        <w:rPr>
          <w:rFonts w:cs="Times New Roman"/>
          <w:b/>
          <w:szCs w:val="22"/>
        </w:rPr>
        <w:fldChar w:fldCharType="begin"/>
      </w:r>
      <w:r>
        <w:instrText xml:space="preserve"> XE "SECTION 103 - F30-BUDGET AND CONTROL BOARD, EMPLOYEE BENEFITS"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65E70">
        <w:rPr>
          <w:rFonts w:cs="Times New Roman"/>
          <w:b/>
          <w:szCs w:val="22"/>
        </w:rPr>
        <w:tab/>
        <w:t>103.1.</w:t>
      </w:r>
      <w:r w:rsidRPr="00365E70">
        <w:rPr>
          <w:rFonts w:cs="Times New Roman"/>
          <w:b/>
          <w:szCs w:val="22"/>
        </w:rPr>
        <w:tab/>
      </w:r>
      <w:r w:rsidRPr="00365E70">
        <w:rPr>
          <w:rFonts w:cs="Times New Roman"/>
          <w:bCs/>
          <w:szCs w:val="22"/>
        </w:rPr>
        <w:t>(</w:t>
      </w:r>
      <w:r w:rsidRPr="00365E70">
        <w:rPr>
          <w:rFonts w:cs="Times New Roman"/>
          <w:szCs w:val="22"/>
        </w:rPr>
        <w:t>BCB/EB</w:t>
      </w:r>
      <w:r w:rsidRPr="00365E70">
        <w:rPr>
          <w:rFonts w:cs="Times New Roman"/>
          <w:bCs/>
          <w:szCs w:val="22"/>
        </w:rPr>
        <w:t xml:space="preserve">: Exempt </w:t>
      </w:r>
      <w:r w:rsidRPr="00365E70">
        <w:rPr>
          <w:rFonts w:cs="Times New Roman"/>
          <w:szCs w:val="22"/>
        </w:rPr>
        <w:t>National</w:t>
      </w:r>
      <w:r w:rsidRPr="00365E70">
        <w:rPr>
          <w:rFonts w:cs="Times New Roman"/>
          <w:bCs/>
          <w:szCs w:val="22"/>
        </w:rPr>
        <w:t xml:space="preserve"> Guard Pension Fund)  </w:t>
      </w:r>
      <w:r w:rsidRPr="00365E70">
        <w:rPr>
          <w:rFonts w:cs="Times New Roman"/>
          <w:bCs/>
          <w:strike/>
          <w:szCs w:val="22"/>
        </w:rPr>
        <w:t>In the calculation of any across-the-board cut mandated by the Budget and Control Board or General Assembly, the amount of the appropriation for the National Guard Pension Fund shall be excluded.</w:t>
      </w:r>
    </w:p>
    <w:p w:rsidR="002E3CE1" w:rsidRDefault="002E3CE1" w:rsidP="00CD2CB1">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E3CE1" w:rsidSect="008E4BC7">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CD2CB1">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CD2CB1">
      <w:pPr>
        <w:keepNext/>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79" w:name="section105"/>
      <w:bookmarkEnd w:id="79"/>
      <w:r w:rsidRPr="00365E70">
        <w:rPr>
          <w:rFonts w:cs="Times New Roman"/>
          <w:b/>
          <w:szCs w:val="22"/>
        </w:rPr>
        <w:t>SECTION 105 - F50-PUBLIC EMPLOYEE BENEFIT AUTHORITY</w:t>
      </w:r>
      <w:r>
        <w:rPr>
          <w:rFonts w:cs="Times New Roman"/>
          <w:b/>
          <w:szCs w:val="22"/>
        </w:rPr>
        <w:fldChar w:fldCharType="begin"/>
      </w:r>
      <w:r>
        <w:instrText xml:space="preserve"> XE "SECTION 105 - F50-PUBLIC EMPLOYEE BENEFIT AUTHORITY" </w:instrText>
      </w:r>
      <w:r>
        <w:rPr>
          <w:rFonts w:cs="Times New Roman"/>
          <w:b/>
          <w:szCs w:val="22"/>
        </w:rPr>
        <w:fldChar w:fldCharType="end"/>
      </w:r>
    </w:p>
    <w:p w:rsidR="002E3CE1" w:rsidRPr="00365E70" w:rsidRDefault="002E3CE1" w:rsidP="00CD2CB1">
      <w:pPr>
        <w:keepNext/>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r>
      <w:r w:rsidRPr="00365E70">
        <w:rPr>
          <w:rFonts w:cs="Times New Roman"/>
          <w:b/>
          <w:szCs w:val="22"/>
        </w:rPr>
        <w:t>105</w:t>
      </w:r>
      <w:r w:rsidRPr="00365E70">
        <w:rPr>
          <w:rFonts w:cs="Times New Roman"/>
          <w:b/>
          <w:bCs/>
          <w:szCs w:val="22"/>
        </w:rPr>
        <w:t>.1.</w:t>
      </w:r>
      <w:r w:rsidRPr="00365E70">
        <w:rPr>
          <w:rFonts w:cs="Times New Roman"/>
          <w:b/>
          <w:bCs/>
          <w:szCs w:val="22"/>
        </w:rPr>
        <w:tab/>
      </w:r>
      <w:r w:rsidRPr="00365E70">
        <w:rPr>
          <w:rFonts w:cs="Times New Roman"/>
          <w:szCs w:val="22"/>
        </w:rPr>
        <w:t>(PEBA: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Public Employee Benefit Authority.</w:t>
      </w:r>
    </w:p>
    <w:p w:rsidR="002E3CE1" w:rsidRPr="00365E70" w:rsidRDefault="002E3CE1"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tab/>
      </w:r>
      <w:r w:rsidRPr="00365E70">
        <w:rPr>
          <w:rFonts w:cs="Times New Roman"/>
          <w:b/>
        </w:rPr>
        <w:t>105.2</w:t>
      </w:r>
      <w:r w:rsidRPr="00365E70">
        <w:rPr>
          <w:rFonts w:cs="Times New Roman"/>
          <w:b/>
          <w:bCs/>
        </w:rPr>
        <w:t>.</w:t>
      </w:r>
      <w:r w:rsidRPr="00365E70">
        <w:rPr>
          <w:rFonts w:cs="Times New Roman"/>
          <w:b/>
          <w:bCs/>
        </w:rPr>
        <w:tab/>
      </w:r>
      <w:r w:rsidRPr="00365E70">
        <w:rPr>
          <w:rFonts w:cs="Times New Roman"/>
        </w:rPr>
        <w:t xml:space="preserve">(PEBA: Adoption Assistance Program)  The Employee Adoption Assistance Program is established to provide grants to eligible employees to assist them with the direct costs of adoption.  The program shall be an employee benefit through the </w:t>
      </w:r>
      <w:r w:rsidRPr="00365E70">
        <w:rPr>
          <w:rFonts w:cs="Times New Roman"/>
          <w:szCs w:val="22"/>
        </w:rPr>
        <w:t>Public Employee Benefit Authority (PEBA)</w:t>
      </w:r>
      <w:r w:rsidRPr="00365E70">
        <w:rPr>
          <w:rFonts w:cs="Times New Roman"/>
        </w:rPr>
        <w:t xml:space="preserve"> and shall be funded from the appropriation for the State Health Plan as provided in this act.  Total funding for the Adoption Program shall not exceed the amount authorized by the General Assembly in the annual appropriations act.  Employees are eligible for the Adoption Program if they participate in PEBA insurance benefits,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amount of a grant to an eligible employee shall be determined by dividing the authorized amount evenly among qualified program applicants, with the adoption of a special needs child qualifying for two times the benefit of a non-special needs child.</w:t>
      </w:r>
    </w:p>
    <w:p w:rsidR="002E3CE1" w:rsidRPr="00365E70" w:rsidRDefault="002E3CE1"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105.3.</w:t>
      </w:r>
      <w:r w:rsidRPr="00365E70">
        <w:rPr>
          <w:rFonts w:cs="Times New Roman"/>
          <w:b/>
          <w:szCs w:val="22"/>
        </w:rPr>
        <w:tab/>
      </w:r>
      <w:r w:rsidRPr="00365E70">
        <w:rPr>
          <w:rFonts w:cs="Times New Roman"/>
          <w:szCs w:val="22"/>
        </w:rPr>
        <w:t>(PEBA: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2E3CE1" w:rsidRPr="00365E70" w:rsidRDefault="002E3CE1"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cs="Times New Roman"/>
          <w:b/>
          <w:szCs w:val="22"/>
        </w:rPr>
        <w:tab/>
        <w:t>105.4.</w:t>
      </w:r>
      <w:r w:rsidRPr="00365E70">
        <w:rPr>
          <w:rFonts w:cs="Times New Roman"/>
          <w:b/>
          <w:szCs w:val="22"/>
        </w:rPr>
        <w:tab/>
      </w:r>
      <w:r w:rsidRPr="00365E70">
        <w:rPr>
          <w:rFonts w:cs="Times New Roman"/>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365E70">
        <w:rPr>
          <w:rFonts w:eastAsiaTheme="minorHAnsi" w:cs="Times New Roman"/>
          <w:szCs w:val="22"/>
        </w:rPr>
        <w:t xml:space="preserve">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w:t>
      </w:r>
      <w:r w:rsidRPr="00365E70">
        <w:rPr>
          <w:rFonts w:eastAsiaTheme="minorHAnsi" w:cs="Times New Roman"/>
          <w:szCs w:val="22"/>
        </w:rPr>
        <w:lastRenderedPageBreak/>
        <w:t xml:space="preserve">must report this determination </w:t>
      </w:r>
      <w:r w:rsidRPr="00365E70">
        <w:rPr>
          <w:rFonts w:eastAsiaTheme="minorHAnsi" w:cs="Times New Roman"/>
          <w:i/>
          <w:szCs w:val="22"/>
          <w:u w:val="single"/>
        </w:rPr>
        <w:t>annually</w:t>
      </w:r>
      <w:r w:rsidRPr="00365E70">
        <w:rPr>
          <w:rFonts w:eastAsiaTheme="minorHAnsi" w:cs="Times New Roman"/>
          <w:szCs w:val="22"/>
        </w:rPr>
        <w:t xml:space="preserve"> to the respective Chairmen of the Senate Finance Committee and the House Ways and Means Committee </w:t>
      </w:r>
      <w:r w:rsidRPr="00365E70">
        <w:rPr>
          <w:rFonts w:eastAsiaTheme="minorHAnsi" w:cs="Times New Roman"/>
          <w:strike/>
          <w:szCs w:val="22"/>
        </w:rPr>
        <w:t>by November 15, 2012</w:t>
      </w:r>
      <w:r w:rsidRPr="00365E70">
        <w:rPr>
          <w:rFonts w:eastAsiaTheme="minorHAnsi" w:cs="Times New Roman"/>
          <w:szCs w:val="22"/>
        </w:rPr>
        <w:t>.</w:t>
      </w:r>
    </w:p>
    <w:p w:rsidR="002E3CE1" w:rsidRPr="00365E70" w:rsidRDefault="002E3CE1" w:rsidP="00901BD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color w:val="auto"/>
        </w:rPr>
        <w:tab/>
        <w:t>105.5.</w:t>
      </w:r>
      <w:r w:rsidRPr="00365E70">
        <w:rPr>
          <w:rFonts w:cs="Times New Roman"/>
          <w:b/>
          <w:color w:val="auto"/>
        </w:rPr>
        <w:tab/>
      </w:r>
      <w:r w:rsidRPr="00365E70">
        <w:rPr>
          <w:rFonts w:cs="Times New Roman"/>
          <w:color w:val="auto"/>
        </w:rPr>
        <w:t xml:space="preserve">(PEBA: TRICARE Supplement Policy)  The </w:t>
      </w:r>
      <w:r w:rsidRPr="00365E70">
        <w:rPr>
          <w:rFonts w:cs="Times New Roman"/>
          <w:szCs w:val="22"/>
        </w:rPr>
        <w:t>Public Employee Benefit Authority (PEBA)</w:t>
      </w:r>
      <w:r w:rsidRPr="00365E70">
        <w:rPr>
          <w:rFonts w:cs="Times New Roman"/>
          <w:color w:val="auto"/>
        </w:rPr>
        <w:t xml:space="preserve"> shall offer </w:t>
      </w:r>
      <w:r w:rsidRPr="00365E70">
        <w:rPr>
          <w:rFonts w:cs="Times New Roman"/>
          <w:strike/>
          <w:color w:val="auto"/>
        </w:rPr>
        <w:t>in Plan Year 2013</w:t>
      </w:r>
      <w:r w:rsidRPr="00365E70">
        <w:rPr>
          <w:rFonts w:cs="Times New Roman"/>
          <w:color w:val="auto"/>
        </w:rPr>
        <w:t xml:space="preserve"> a group TRICARE Supplement policy or policies to its TRICARE-eligible subscribers through its flexible benefits program to provide that subscribers may pay premiums for such policies on a pre-tax basis, in accordance with federal law and regulations.  PEBA may charge TRICARE Supplement subscribers an amount not to exceed $2 per subscriber per month for any associated administrative costs.</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i/>
          <w:szCs w:val="22"/>
          <w:u w:val="single"/>
        </w:rPr>
        <w:t>105.6.</w:t>
      </w:r>
      <w:r w:rsidRPr="00365E70">
        <w:rPr>
          <w:rFonts w:cs="Times New Roman"/>
          <w:b/>
          <w:i/>
          <w:szCs w:val="22"/>
          <w:u w:val="single"/>
        </w:rPr>
        <w:tab/>
      </w:r>
      <w:r w:rsidRPr="00365E70">
        <w:rPr>
          <w:rFonts w:cs="Times New Roman"/>
          <w:i/>
          <w:szCs w:val="22"/>
          <w:u w:val="single"/>
        </w:rPr>
        <w:t>(PEBA: Tobacco User Differential Study)  The Public Employee Benefit Authority shall conduct a study to determine if it is in the best interest of the state and the State Health Plan to differentiate between tobacco users by category of product used and non-users regarding rates charged to enrollees in its health plans by imposing a surcharge on enrollee rates based upon the category of tobacco product used.  In conducting the study, the authority shall offer a period for public comment.  Recommendations shall include, but not be limited to an appropriate surcharge to be assessed and shall be submitted to the Chairman of the Senate Finance Committee and the Chairman of the House Ways and Means Committee by December 31, 2013.</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rPr>
        <w:tab/>
      </w:r>
      <w:r w:rsidRPr="00365E70">
        <w:rPr>
          <w:rFonts w:cs="Times New Roman"/>
          <w:b/>
          <w:i/>
          <w:u w:val="single"/>
        </w:rPr>
        <w:t>105.7.</w:t>
      </w:r>
      <w:r w:rsidRPr="00365E70">
        <w:rPr>
          <w:rFonts w:cs="Times New Roman"/>
          <w:b/>
          <w:i/>
          <w:u w:val="single"/>
        </w:rPr>
        <w:tab/>
      </w:r>
      <w:r w:rsidRPr="00365E70">
        <w:rPr>
          <w:rFonts w:cs="Times New Roman"/>
          <w:i/>
          <w:u w:val="single"/>
        </w:rPr>
        <w:t>(PEBA: FY 2014 State Health Plan)  Of the funds authorized for the State Health Plan in Plan Year 2014 pursuant to Section 1-11-710(A)(2) of the 1976 Code, an employer premium increase of 6.8% and a subscriber premium increase of 0% for each tier (subscriber, subscriber/spouse, subscriber/children, full family) will result for the standard State Health Plan in Plan Year 2014.  Co-payment increases for participants of the State Health Plan in Plan Year 2014 shall not exceed 20%.  Notwithstanding the foregoing, pursuant to Section 1-11-710(A)(3), the Public Employee Benefit Authority may adjust the plan, benefits, or contributions of the State Health Plan during Plan Year 2014 to ensure the fiscal stability of the Plan.</w:t>
      </w:r>
    </w:p>
    <w:p w:rsidR="002E3CE1" w:rsidRPr="00365E70" w:rsidRDefault="002E3CE1" w:rsidP="00723A93">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365E70">
        <w:rPr>
          <w:rFonts w:cs="Times New Roman"/>
          <w:b/>
          <w:szCs w:val="22"/>
        </w:rPr>
        <w:tab/>
      </w:r>
      <w:r w:rsidRPr="00365E70">
        <w:rPr>
          <w:rFonts w:cs="Times New Roman"/>
          <w:b/>
          <w:i/>
          <w:szCs w:val="22"/>
          <w:u w:val="single"/>
        </w:rPr>
        <w:t>105.8.</w:t>
      </w:r>
      <w:r w:rsidRPr="00365E70">
        <w:rPr>
          <w:rFonts w:cs="Times New Roman"/>
          <w:b/>
          <w:i/>
          <w:szCs w:val="22"/>
          <w:u w:val="single"/>
        </w:rPr>
        <w:tab/>
      </w:r>
      <w:r w:rsidRPr="00365E70">
        <w:rPr>
          <w:rFonts w:cs="Times New Roman"/>
          <w:bCs/>
          <w:i/>
          <w:szCs w:val="22"/>
          <w:u w:val="single"/>
        </w:rPr>
        <w:t xml:space="preserve">(PEBA: Exempt </w:t>
      </w:r>
      <w:r w:rsidRPr="00365E70">
        <w:rPr>
          <w:rFonts w:cs="Times New Roman"/>
          <w:i/>
          <w:szCs w:val="22"/>
          <w:u w:val="single"/>
        </w:rPr>
        <w:t>National</w:t>
      </w:r>
      <w:r w:rsidRPr="00365E70">
        <w:rPr>
          <w:rFonts w:cs="Times New Roman"/>
          <w:bCs/>
          <w:i/>
          <w:szCs w:val="22"/>
          <w:u w:val="single"/>
        </w:rPr>
        <w:t xml:space="preserve"> Guard Pension Fund)  In the calculation of any across-the-board cut mandated by the Budget and Control Board or General Assembly, the amount of the appropriation for the National Guard Pension Fund shall be excluded.</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b/>
          <w:i/>
          <w:u w:val="single"/>
        </w:rPr>
        <w:t>105.9.</w:t>
      </w:r>
      <w:r w:rsidRPr="00365E70">
        <w:rPr>
          <w:rFonts w:cs="Times New Roman"/>
          <w:i/>
          <w:u w:val="single"/>
        </w:rPr>
        <w:tab/>
        <w:t>(PEBA: Telemedicine)  (A)(1)  During the current fiscal year, the State Health Plan shall not require face-to-face contact between a consulting health care provider and a patient as a prerequisite for payment for covered services appropriately provided through telemedicine in accordance with generally accepted health care practices and standards at the time the telemedicine service was rendered.</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Notwithstanding the provisions of item (1), the State Health Plan shall establish coverage guidelines, documentation requirements, and benefit design standards for telemedicine services.</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(B)</w:t>
      </w:r>
      <w:r w:rsidRPr="00365E70">
        <w:rPr>
          <w:rFonts w:cs="Times New Roman"/>
          <w:i/>
          <w:u w:val="single"/>
        </w:rPr>
        <w:tab/>
        <w:t>Reimbursement for covered services provided through telemedicine shall be determined by the State Health Plan and shall be based upon Current Procedural Terminology (CPT) codes with appropriate GT telemedicine modifiers (via interactive audio and video telecommunications systems).</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(C)</w:t>
      </w:r>
      <w:r w:rsidRPr="00365E70">
        <w:rPr>
          <w:rFonts w:cs="Times New Roman"/>
          <w:i/>
          <w:u w:val="single"/>
        </w:rPr>
        <w:tab/>
        <w:t>It is the responsibility of the consulting health care provider to communicate the details of the telemedicine service with the patient's primary care provider or referring health care provider within a mutually agreed upon time frame and mode of communication.</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(D)</w:t>
      </w:r>
      <w:r w:rsidRPr="00365E70">
        <w:rPr>
          <w:rFonts w:cs="Times New Roman"/>
          <w:i/>
          <w:u w:val="single"/>
        </w:rPr>
        <w:tab/>
        <w:t xml:space="preserve">The Board of Medical Examiners shall authorize and establish standards for other forms or methods of providing health care services through telephone, facsimile, or electronic means, or combination thereof; provided, however, that the State Health Plan may reimburse for such other services but are not required by subsection (A) to do so.  Further, the Board of Medical </w:t>
      </w:r>
      <w:r w:rsidRPr="00365E70">
        <w:rPr>
          <w:rFonts w:cs="Times New Roman"/>
          <w:i/>
          <w:u w:val="single"/>
        </w:rPr>
        <w:lastRenderedPageBreak/>
        <w:t>Examiners and the Board of Nursing shall use the same standards in evaluating and investigating a complaint and disciplining a licensee who practices telemedicine as it would use for a licensee who does not practice telemedicine.</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(E)</w:t>
      </w:r>
      <w:r w:rsidRPr="00365E70">
        <w:rPr>
          <w:rFonts w:cs="Times New Roman"/>
          <w:i/>
          <w:u w:val="single"/>
        </w:rPr>
        <w:tab/>
        <w:t>This provision does not affect health care services currently reimbursed by the State Health Plan that utilize electronic communications which are not real-time or preclude the Public Employee Benefit Authority from reimbursing for similar services in the future.</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(F)</w:t>
      </w:r>
      <w:r w:rsidRPr="00365E70">
        <w:rPr>
          <w:rFonts w:cs="Times New Roman"/>
          <w:i/>
          <w:u w:val="single"/>
        </w:rPr>
        <w:tab/>
        <w:t>(1)</w:t>
      </w:r>
      <w:r w:rsidRPr="00365E70">
        <w:rPr>
          <w:rFonts w:cs="Times New Roman"/>
          <w:i/>
          <w:u w:val="single"/>
        </w:rPr>
        <w:tab/>
        <w:t>In the current fiscal year, and from funds appropriated, there must be a Telemedicine Advisory Council whose functions are to study telemedicine outcomes, evaluate reimbursement rates and make recommendations regarding the further development and use of telemedicine.  The council shall consist of:</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the Director of the Department of Insurance or their designee;</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the Director of the Department of Health and Human Services or their designee;</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the Director of the Department of Labor, Licensing and Regulation or their designee;</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(d)</w:t>
      </w:r>
      <w:r w:rsidRPr="00365E70">
        <w:rPr>
          <w:rFonts w:cs="Times New Roman"/>
          <w:i/>
          <w:u w:val="single"/>
        </w:rPr>
        <w:tab/>
        <w:t>the Director of the Public Employee Benefit Authority or their designee;</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(e)</w:t>
      </w:r>
      <w:r w:rsidRPr="00365E70">
        <w:rPr>
          <w:rFonts w:cs="Times New Roman"/>
          <w:i/>
          <w:u w:val="single"/>
        </w:rPr>
        <w:tab/>
        <w:t>a member of the Senate appointed by the Chairman of the Senate Medical Affairs Committee;</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(f)</w:t>
      </w:r>
      <w:r w:rsidRPr="00365E70">
        <w:rPr>
          <w:rFonts w:cs="Times New Roman"/>
          <w:i/>
          <w:u w:val="single"/>
        </w:rPr>
        <w:tab/>
      </w:r>
      <w:r w:rsidRPr="00365E70">
        <w:rPr>
          <w:rFonts w:cs="Times New Roman"/>
          <w:i/>
          <w:u w:val="single"/>
        </w:rPr>
        <w:tab/>
        <w:t>a member of the House of Representatives appointed by the Chairman of the House Labor, Commerce and Industry Committee;</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(g)</w:t>
      </w:r>
      <w:r w:rsidRPr="00365E70">
        <w:rPr>
          <w:rFonts w:cs="Times New Roman"/>
          <w:i/>
          <w:u w:val="single"/>
        </w:rPr>
        <w:tab/>
        <w:t>five members appointed by the Governor consisting of:</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(i)</w:t>
      </w:r>
      <w:r w:rsidRPr="00365E70">
        <w:rPr>
          <w:rFonts w:cs="Times New Roman"/>
          <w:i/>
          <w:u w:val="single"/>
        </w:rPr>
        <w:tab/>
      </w:r>
      <w:r w:rsidRPr="00365E70">
        <w:rPr>
          <w:rFonts w:cs="Times New Roman"/>
          <w:i/>
          <w:u w:val="single"/>
        </w:rPr>
        <w:tab/>
        <w:t>a rural hospital administrator;</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(ii)</w:t>
      </w:r>
      <w:r w:rsidRPr="00365E70">
        <w:rPr>
          <w:rFonts w:cs="Times New Roman"/>
          <w:i/>
          <w:u w:val="single"/>
        </w:rPr>
        <w:tab/>
        <w:t>a physician with specialized knowledge and interest in the use of telemedicine;</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(iii)</w:t>
      </w:r>
      <w:r w:rsidRPr="00365E70">
        <w:rPr>
          <w:rFonts w:cs="Times New Roman"/>
          <w:i/>
          <w:u w:val="single"/>
        </w:rPr>
        <w:tab/>
        <w:t>a psychiatrist with specialized knowledge and interest in the use of telepsychiatry;</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(iv)</w:t>
      </w:r>
      <w:r w:rsidRPr="00365E70">
        <w:rPr>
          <w:rFonts w:cs="Times New Roman"/>
          <w:i/>
          <w:u w:val="single"/>
        </w:rPr>
        <w:tab/>
        <w:t>a representative from a health insurance issuer licensed to do business in this State; and</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(v)</w:t>
      </w:r>
      <w:r w:rsidRPr="00365E70">
        <w:rPr>
          <w:rFonts w:cs="Times New Roman"/>
          <w:i/>
          <w:u w:val="single"/>
        </w:rPr>
        <w:tab/>
        <w:t>a representative from a public medical school in South Carolina; and</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(h)</w:t>
      </w:r>
      <w:r w:rsidRPr="00365E70">
        <w:rPr>
          <w:rFonts w:cs="Times New Roman"/>
          <w:i/>
          <w:u w:val="single"/>
        </w:rPr>
        <w:tab/>
        <w:t>the Chairman of the Board of Directors for Palmetto Care Connections, Inc. or their designee, ex officio and non-voting.</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The Director of the Public Employee Benefit Authority or their designee shall serve as chairman.  A quorum will be a majority of the members present but not less than four attendees.  Members shall serve without per diem, subsistence, or mileage.</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(3)</w:t>
      </w:r>
      <w:r w:rsidRPr="00365E70">
        <w:rPr>
          <w:rFonts w:cs="Times New Roman"/>
          <w:i/>
          <w:u w:val="single"/>
        </w:rPr>
        <w:tab/>
        <w:t>Staff support shall be provided by the Public Employee Benefit Authority, the Senate, and the House of Representatives.</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(4)</w:t>
      </w:r>
      <w:r w:rsidRPr="00365E70">
        <w:rPr>
          <w:rFonts w:cs="Times New Roman"/>
          <w:i/>
          <w:u w:val="single"/>
        </w:rPr>
        <w:tab/>
        <w:t>Members shall be appointed no later than August 1, 2013.  Vacancies must be filled in the manner of the original appointment.  The initial meeting of the council shall be no later than December 1, 2013, and the council shall meet at least twice during the fiscal year or at the call of the chairman.</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(5)</w:t>
      </w:r>
      <w:r w:rsidRPr="00365E70">
        <w:rPr>
          <w:rFonts w:cs="Times New Roman"/>
          <w:i/>
          <w:u w:val="single"/>
        </w:rPr>
        <w:tab/>
        <w:t>The council shall make a progress report to the Public Employee Benefit Authority, the Chairman of the Senate Medical Affairs Committee, and the Chairman of the House of Representatives Labor, Commerce and Industry Committee no later than June 30, 2014.  The progress reports shall include, but not be limited to, evaluation of the access to health care; patient satisfaction of telemedicine services; medical outcomes; affordability of telemedicine health care services; and recommendations and results from item (6).</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lastRenderedPageBreak/>
        <w:tab/>
      </w:r>
      <w:r w:rsidRPr="00365E70">
        <w:rPr>
          <w:rFonts w:cs="Times New Roman"/>
        </w:rPr>
        <w:tab/>
      </w:r>
      <w:r w:rsidRPr="00365E70">
        <w:rPr>
          <w:rFonts w:cs="Times New Roman"/>
        </w:rPr>
        <w:tab/>
      </w:r>
      <w:r w:rsidRPr="00365E70">
        <w:rPr>
          <w:rFonts w:cs="Times New Roman"/>
          <w:i/>
          <w:u w:val="single"/>
        </w:rPr>
        <w:t>(6)</w:t>
      </w:r>
      <w:r w:rsidRPr="00365E70">
        <w:rPr>
          <w:rFonts w:cs="Times New Roman"/>
          <w:i/>
          <w:u w:val="single"/>
        </w:rPr>
        <w:tab/>
        <w:t>The council shall research and evaluate the opportunities and challenges for further growth and development of telemedicine in South Carolina including, but not limited to, market incentives for telemedicine growth; market impediments to the use and growth of telemedicine; statutory and regulatory limitations to the utilization and growth of telemedicine; the value and availability of the various types of telemedicine available in medicine, including physician-to-patient telemedicine; the impact of telemedicine policy directives and decisions by the Board of Medical Examiners; and, liability concerns for providers and insurers.</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(G)</w:t>
      </w:r>
      <w:r w:rsidRPr="00365E70">
        <w:rPr>
          <w:rFonts w:cs="Times New Roman"/>
          <w:i/>
          <w:u w:val="single"/>
        </w:rPr>
        <w:tab/>
        <w:t>For the purposes of this provision:</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(1)</w:t>
      </w:r>
      <w:r w:rsidRPr="00365E70">
        <w:rPr>
          <w:rFonts w:cs="Times New Roman"/>
          <w:i/>
          <w:u w:val="single"/>
        </w:rPr>
        <w:tab/>
        <w:t>'Telemedicine' means the delivery of health care, including diagnosis, treatment, or transfer of medical data, by means of bi-directional, real-time, interactive, secured and HIPAA compliant, electronic audio and video telecommunications systems by a consulting health care provider to a patient of a referring health care provider, at a referring site.  HIPAA compliant electronic audio and video telecommunications systems must be used between the consultant site and referring site.  Standard telephone, facsimile transmissions, unsecured electronic mail, or a combination of them do not constitute telemedicine services.</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'Consultant site' means the physical site at which the consulting health care provider is located at the time the health care is provided by means of telemedicine.</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(3)</w:t>
      </w:r>
      <w:r w:rsidRPr="00365E70">
        <w:rPr>
          <w:rFonts w:cs="Times New Roman"/>
          <w:i/>
          <w:u w:val="single"/>
        </w:rPr>
        <w:tab/>
        <w:t>'Referring site' means the physical site of the patient.</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(4)</w:t>
      </w:r>
      <w:r w:rsidRPr="00365E70">
        <w:rPr>
          <w:rFonts w:cs="Times New Roman"/>
          <w:i/>
          <w:u w:val="single"/>
        </w:rPr>
        <w:tab/>
        <w:t>'Consulting health care provider' means an allopathic or osteopathic physician, physician assistant, or a nurse practitioner licensed in the State of South Carolina and practicing pursuant to their respective practice act under Title 40.</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(5)</w:t>
      </w:r>
      <w:r w:rsidRPr="00365E70">
        <w:rPr>
          <w:rFonts w:cs="Times New Roman"/>
          <w:i/>
          <w:u w:val="single"/>
        </w:rPr>
        <w:tab/>
        <w:t>'Referring health care provider' means an allopathic or osteopathic physician, physician assistant, or nurse practitioner who, upon evaluation of the patient determines the need for consultation and makes the arrangements for the consulting health care provider services.  A referring health care provider must be licensed in the State of South Carolina and practicing pursuant to their respective practice act under Title 40.</w:t>
      </w:r>
    </w:p>
    <w:p w:rsidR="002E3CE1" w:rsidRPr="00365E70" w:rsidRDefault="002E3CE1" w:rsidP="006F6A2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(6)</w:t>
      </w:r>
      <w:r w:rsidRPr="00365E70">
        <w:rPr>
          <w:rFonts w:cs="Times New Roman"/>
          <w:i/>
          <w:u w:val="single"/>
        </w:rPr>
        <w:tab/>
        <w:t>'State Health Plan' means the employee and retiree insurance program administered by the Public Employee Benefit Authority.</w:t>
      </w:r>
    </w:p>
    <w:p w:rsidR="002E3CE1" w:rsidRDefault="002E3CE1" w:rsidP="00723A93">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723A93">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CD2CB1">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80" w:name="section106"/>
      <w:bookmarkEnd w:id="80"/>
      <w:r w:rsidRPr="00365E70">
        <w:rPr>
          <w:rFonts w:cs="Times New Roman"/>
          <w:b/>
          <w:szCs w:val="22"/>
        </w:rPr>
        <w:t>SECTION 106 - R44-DEPARTMENT OF REVENUE</w:t>
      </w:r>
      <w:r>
        <w:rPr>
          <w:rFonts w:cs="Times New Roman"/>
          <w:b/>
          <w:szCs w:val="22"/>
        </w:rPr>
        <w:fldChar w:fldCharType="begin"/>
      </w:r>
      <w:r>
        <w:instrText xml:space="preserve"> XE "SECTION 106 - R44-DEPARTMENT OF REVENUE"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106.1.</w:t>
      </w:r>
      <w:r w:rsidRPr="00365E70">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106.2.</w:t>
      </w:r>
      <w:r w:rsidRPr="00365E70">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106</w:t>
      </w:r>
      <w:r w:rsidRPr="00365E70">
        <w:rPr>
          <w:rFonts w:cs="Times New Roman"/>
          <w:b/>
          <w:bCs/>
          <w:szCs w:val="22"/>
        </w:rPr>
        <w:t>.3.</w:t>
      </w:r>
      <w:r w:rsidRPr="00365E70">
        <w:rPr>
          <w:rFonts w:cs="Times New Roman"/>
          <w:szCs w:val="22"/>
        </w:rPr>
        <w:tab/>
        <w:t xml:space="preserve">(DOR: Rural </w:t>
      </w:r>
      <w:r w:rsidRPr="00365E70">
        <w:rPr>
          <w:rFonts w:cs="Times New Roman"/>
        </w:rPr>
        <w:t>Infrastructure</w:t>
      </w:r>
      <w:r w:rsidRPr="00365E70">
        <w:rPr>
          <w:rFonts w:cs="Times New Roman"/>
          <w:szCs w:val="22"/>
        </w:rPr>
        <w:t xml:space="preserve"> Fund Transfer)  Notwithstanding Section 12-10-85, the Department of Revenue is </w:t>
      </w:r>
      <w:r w:rsidRPr="00365E70">
        <w:rPr>
          <w:rFonts w:cs="Times New Roman"/>
        </w:rPr>
        <w:t>authorized</w:t>
      </w:r>
      <w:r w:rsidRPr="00365E70">
        <w:rPr>
          <w:rFonts w:cs="Times New Roman"/>
          <w:szCs w:val="22"/>
        </w:rPr>
        <w:t xml:space="preserve"> to deposit revenues from the Rural Infrastructure Fund in excess of $12 million dollars to the Rural Infrastructure </w:t>
      </w:r>
      <w:r w:rsidRPr="00365E70">
        <w:rPr>
          <w:rFonts w:cs="Times New Roman"/>
          <w:strike/>
          <w:szCs w:val="22"/>
        </w:rPr>
        <w:t>Bank Trust</w:t>
      </w:r>
      <w:r w:rsidRPr="00365E70">
        <w:rPr>
          <w:rFonts w:cs="Times New Roman"/>
          <w:szCs w:val="22"/>
        </w:rPr>
        <w:t xml:space="preserve"> Fund under the </w:t>
      </w:r>
      <w:r w:rsidRPr="00365E70">
        <w:rPr>
          <w:rFonts w:cs="Times New Roman"/>
          <w:strike/>
          <w:szCs w:val="22"/>
        </w:rPr>
        <w:t>Budget and Control Board, Office of Local Government</w:t>
      </w:r>
      <w:r w:rsidRPr="00365E70">
        <w:rPr>
          <w:rFonts w:cs="Times New Roman"/>
          <w:szCs w:val="22"/>
        </w:rPr>
        <w:t xml:space="preserve"> </w:t>
      </w:r>
      <w:r w:rsidRPr="00365E70">
        <w:rPr>
          <w:rFonts w:cs="Times New Roman"/>
          <w:i/>
          <w:szCs w:val="22"/>
          <w:u w:val="single"/>
        </w:rPr>
        <w:t>Rural Infrastructure Authority</w:t>
      </w:r>
      <w:r w:rsidRPr="00365E70">
        <w:rPr>
          <w:rFonts w:cs="Times New Roman"/>
          <w:szCs w:val="22"/>
        </w:rPr>
        <w:t xml:space="preserve">.  Any revenues in excess of $17 million shall be deposited in the Rural Infrastructure Fund under the Department of Commerce, Coordinating Council.  </w:t>
      </w:r>
      <w:r w:rsidRPr="00365E70">
        <w:rPr>
          <w:rFonts w:cs="Times New Roman"/>
          <w:strike/>
          <w:snapToGrid w:val="0"/>
          <w:szCs w:val="22"/>
        </w:rPr>
        <w:t xml:space="preserve">All monies </w:t>
      </w:r>
      <w:r w:rsidRPr="00365E70">
        <w:rPr>
          <w:rFonts w:cs="Times New Roman"/>
          <w:strike/>
          <w:snapToGrid w:val="0"/>
          <w:szCs w:val="22"/>
        </w:rPr>
        <w:lastRenderedPageBreak/>
        <w:t>in the Rural Infrastructure Bank Trust Fund under the Budget and Control Board, Office of Local Government, including those deposited in the fund pursuant to the provisions of this paragraph, must be transferred during Fiscal Year 2011-12 to the Rural Infrastructure Fund of the South Carolina Rural Infrastructure Authority established pursuant to Chapter 50 of Title 11 to be used for the purposes of the Rural Infrastructure Authority, which involve providing financial assistance for qualified rural infrastructure projects to include facilities and appurtenances to meet public health and environmental standards, to develop trade, commerce, and industry, to provide for potable water and wastewater services, and to provide for emergency preparedness infrastructure.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t>106.4.</w:t>
      </w:r>
      <w:r w:rsidRPr="00365E70">
        <w:rPr>
          <w:rFonts w:cs="Times New Roman"/>
          <w:b/>
          <w:bCs/>
          <w:szCs w:val="22"/>
        </w:rPr>
        <w:tab/>
      </w:r>
      <w:r w:rsidRPr="00365E70">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szCs w:val="22"/>
        </w:rPr>
        <w:t>106.5.</w:t>
      </w:r>
      <w:r w:rsidRPr="00365E70">
        <w:rPr>
          <w:rFonts w:cs="Times New Roman"/>
          <w:szCs w:val="22"/>
        </w:rPr>
        <w:tab/>
        <w:t xml:space="preserve">(DOR: Across the Board Cut Exemption)  </w:t>
      </w:r>
      <w:r w:rsidRPr="00365E70">
        <w:rPr>
          <w:rFonts w:cs="Times New Roman"/>
          <w:bCs/>
          <w:szCs w:val="22"/>
        </w:rPr>
        <w:t xml:space="preserve">Whenever the Budget and Control Board or General Assembly implements an across the board budget reduction, the funds appropriated to the Department of Revenue </w:t>
      </w:r>
      <w:r w:rsidRPr="00365E70">
        <w:rPr>
          <w:rFonts w:cs="Times New Roman"/>
          <w:szCs w:val="22"/>
        </w:rPr>
        <w:t>shall</w:t>
      </w:r>
      <w:r w:rsidRPr="00365E70">
        <w:rPr>
          <w:rFonts w:cs="Times New Roman"/>
          <w:bCs/>
          <w:szCs w:val="22"/>
        </w:rPr>
        <w:t xml:space="preserve"> be exempt from any such mandated budget reduction.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b/>
          <w:szCs w:val="22"/>
        </w:rPr>
        <w:tab/>
      </w:r>
      <w:r w:rsidRPr="00365E70">
        <w:rPr>
          <w:rFonts w:cs="Times New Roman"/>
          <w:b/>
          <w:color w:val="auto"/>
          <w:szCs w:val="22"/>
        </w:rPr>
        <w:t>106.6.</w:t>
      </w:r>
      <w:r w:rsidRPr="00365E70">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365E70">
        <w:rPr>
          <w:rFonts w:cs="Times New Roman"/>
          <w:szCs w:val="22"/>
        </w:rPr>
        <w:t xml:space="preserve"> </w:t>
      </w:r>
      <w:r w:rsidRPr="00365E70">
        <w:rPr>
          <w:rFonts w:cs="Times New Roman"/>
          <w:color w:val="auto"/>
          <w:szCs w:val="22"/>
        </w:rPr>
        <w:t>The department may only respond to an inquiry if the inquiry is made by a candidate or appointee concerning that candidate's or appointee's own income tax returns.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szCs w:val="22"/>
        </w:rPr>
        <w:tab/>
        <w:t>(B)</w:t>
      </w:r>
      <w:r w:rsidRPr="00365E70">
        <w:rPr>
          <w:rFonts w:cs="Times New Roman"/>
          <w:szCs w:val="22"/>
        </w:rPr>
        <w:tab/>
      </w:r>
      <w:r w:rsidRPr="00365E70">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365E70">
        <w:rPr>
          <w:rFonts w:cs="Times New Roman"/>
          <w:szCs w:val="22"/>
        </w:rPr>
        <w:t xml:space="preserve"> </w:t>
      </w:r>
      <w:r w:rsidRPr="00365E70">
        <w:rPr>
          <w:rFonts w:cs="Times New Roman"/>
          <w:color w:val="auto"/>
          <w:szCs w:val="22"/>
        </w:rPr>
        <w:t>The information must be organized in the following manner:</w:t>
      </w:r>
      <w:r w:rsidRPr="00365E70">
        <w:rPr>
          <w:rFonts w:cs="Times New Roman"/>
          <w:szCs w:val="22"/>
        </w:rPr>
        <w:t xml:space="preserve"> </w:t>
      </w:r>
      <w:r w:rsidRPr="00365E70">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365E70">
        <w:rPr>
          <w:rFonts w:cs="Times New Roman"/>
          <w:szCs w:val="22"/>
        </w:rPr>
        <w:t xml:space="preserve"> </w:t>
      </w:r>
      <w:r w:rsidRPr="00365E70">
        <w:rPr>
          <w:rFonts w:cs="Times New Roman"/>
          <w:color w:val="auto"/>
          <w:szCs w:val="22"/>
        </w:rPr>
        <w:t>The department may not post a candidate's complete income tax return when fulfilling its obligations under this proviso.</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szCs w:val="22"/>
        </w:rPr>
        <w:tab/>
        <w:t>(C)</w:t>
      </w:r>
      <w:r w:rsidRPr="00365E70">
        <w:rPr>
          <w:rFonts w:cs="Times New Roman"/>
          <w:color w:val="auto"/>
          <w:szCs w:val="22"/>
        </w:rPr>
        <w:tab/>
        <w:t>(1)</w:t>
      </w:r>
      <w:r w:rsidRPr="00365E70">
        <w:rPr>
          <w:rFonts w:cs="Times New Roman"/>
          <w:szCs w:val="22"/>
        </w:rPr>
        <w:tab/>
      </w:r>
      <w:r w:rsidRPr="00365E70">
        <w:rPr>
          <w:rFonts w:cs="Times New Roman"/>
          <w:color w:val="auto"/>
          <w:szCs w:val="22"/>
        </w:rPr>
        <w:t>Participation in this program by a candidate or appointee is voluntary.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szCs w:val="22"/>
        </w:rPr>
        <w:tab/>
      </w:r>
      <w:r w:rsidRPr="00365E70">
        <w:rPr>
          <w:rFonts w:cs="Times New Roman"/>
          <w:color w:val="auto"/>
          <w:szCs w:val="22"/>
        </w:rPr>
        <w:tab/>
      </w:r>
      <w:r w:rsidRPr="00365E70">
        <w:rPr>
          <w:rFonts w:cs="Times New Roman"/>
          <w:color w:val="auto"/>
          <w:szCs w:val="22"/>
        </w:rPr>
        <w:tab/>
        <w:t>(2)</w:t>
      </w:r>
      <w:r w:rsidRPr="00365E70">
        <w:rPr>
          <w:rFonts w:cs="Times New Roman"/>
          <w:szCs w:val="22"/>
        </w:rPr>
        <w:tab/>
      </w:r>
      <w:r w:rsidRPr="00365E70">
        <w:rPr>
          <w:rFonts w:cs="Times New Roman"/>
          <w:color w:val="auto"/>
          <w:szCs w:val="22"/>
        </w:rPr>
        <w:t>A candidate's or appointee's inquiry constitutes a waiver of confidentiality with the department concerning the information posted.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color w:val="auto"/>
          <w:szCs w:val="22"/>
        </w:rPr>
        <w:tab/>
      </w:r>
      <w:r w:rsidRPr="00365E70">
        <w:rPr>
          <w:rFonts w:cs="Times New Roman"/>
          <w:b/>
          <w:color w:val="auto"/>
          <w:szCs w:val="22"/>
        </w:rPr>
        <w:t>106.7.</w:t>
      </w:r>
      <w:r w:rsidRPr="00365E70">
        <w:rPr>
          <w:rFonts w:cs="Times New Roman"/>
          <w:b/>
          <w:color w:val="auto"/>
          <w:szCs w:val="22"/>
        </w:rPr>
        <w:tab/>
      </w:r>
      <w:r w:rsidRPr="00365E70">
        <w:rPr>
          <w:rFonts w:cs="Times New Roman"/>
          <w:snapToGrid w:val="0"/>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Cs/>
        </w:rPr>
        <w:lastRenderedPageBreak/>
        <w:tab/>
      </w:r>
      <w:r w:rsidRPr="00365E70">
        <w:rPr>
          <w:rFonts w:cs="Times New Roman"/>
          <w:b/>
          <w:bCs/>
          <w:i/>
          <w:u w:val="single"/>
        </w:rPr>
        <w:t>106.8.</w:t>
      </w:r>
      <w:r w:rsidRPr="00365E70">
        <w:rPr>
          <w:rFonts w:cs="Times New Roman"/>
          <w:b/>
          <w:bCs/>
          <w:i/>
          <w:u w:val="single"/>
        </w:rPr>
        <w:tab/>
      </w:r>
      <w:r w:rsidRPr="00365E70">
        <w:rPr>
          <w:rFonts w:cs="Times New Roman"/>
          <w:bCs/>
          <w:i/>
          <w:u w:val="single"/>
        </w:rPr>
        <w:t>(DOR: Fraudulent Tax Return Program)  The Department of Revenue may establish a Fraudulent Tax Return Detection Program to prevent payment of fraudulent tax refunds.  To implement the program the department may contract with information and technology entities to provide the necessary detection capabilities.  The department shall pay for the program from the savings realized by implementation.</w:t>
      </w:r>
    </w:p>
    <w:p w:rsidR="002E3CE1" w:rsidRPr="00365E70" w:rsidRDefault="002E3CE1"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rPr>
        <w:tab/>
      </w:r>
      <w:r w:rsidRPr="00365E70">
        <w:rPr>
          <w:rFonts w:cs="Times New Roman"/>
          <w:b/>
          <w:i/>
          <w:u w:val="single"/>
        </w:rPr>
        <w:t>106.9.</w:t>
      </w:r>
      <w:r w:rsidRPr="00365E70">
        <w:rPr>
          <w:rFonts w:cs="Times New Roman"/>
          <w:i/>
          <w:u w:val="single"/>
        </w:rPr>
        <w:tab/>
        <w:t xml:space="preserve">(DOR: Treasury Offset Program)  The Department of Revenue is authorized to retain up to $140,000 of mailing </w:t>
      </w:r>
      <w:r w:rsidRPr="00365E70">
        <w:rPr>
          <w:rFonts w:cs="Times New Roman"/>
          <w:bCs/>
          <w:i/>
          <w:u w:val="single"/>
        </w:rPr>
        <w:t>and</w:t>
      </w:r>
      <w:r w:rsidRPr="00365E70">
        <w:rPr>
          <w:rFonts w:cs="Times New Roman"/>
          <w:i/>
          <w:u w:val="single"/>
        </w:rPr>
        <w:t xml:space="preserve"> associated administrative costs incurred as a result of the State's participation in and the notice requirements of the Federal Treasury Offset Program.  Retained expenses shall be from tax offset revenue received from the federal government.  Remaining revenue shall be deposited in the General Fund.</w:t>
      </w:r>
    </w:p>
    <w:p w:rsidR="002E3CE1" w:rsidRDefault="002E3CE1" w:rsidP="000918A6">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b/>
          <w:i/>
          <w:u w:val="single"/>
        </w:rPr>
        <w:t>106.10.</w:t>
      </w:r>
      <w:r w:rsidRPr="00365E70">
        <w:rPr>
          <w:rFonts w:cs="Times New Roman"/>
          <w:i/>
          <w:u w:val="single"/>
        </w:rPr>
        <w:tab/>
        <w:t>(DOR: Rapid Response to Declared Disasters)  (A) (1)  For purposes of this proviso:</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'Registered business in this State' or 'registered business' means a business entity that is registered to do business in this State before the declared state disaster or emergency.</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'Out-of-state business' means a business entity that has no presence in the State and conducts no business in this State whose services are requested by a registered business or by a state or local government for purposes of performing disaster or emergency-related work in this State.  This definition includes a business entity that is affiliated with the registered business in this State solely through common ownership.  The out-of-state business must have no registrations or tax filings or nexus in the State before the declared state disaster or emergency.</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'Out-of-state employee' means an employee who does not reside in or work in the State, except for disaster or emergency related work during the disaster period.</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(d)</w:t>
      </w:r>
      <w:r w:rsidRPr="00365E70">
        <w:rPr>
          <w:rFonts w:cs="Times New Roman"/>
          <w:i/>
          <w:u w:val="single"/>
        </w:rPr>
        <w:tab/>
        <w:t>'Infrastructure' means property and equipment owned or used by communications networks, electric generation, transmission and distribution systems, gas distribution systems, water pipelines, and public roads and bridges and related support facilities that services multiple customers or citizens including, but not limited to, real and personal property such as buildings, offices, lines, poles, pipes, structures and equipment.</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(e)</w:t>
      </w:r>
      <w:r w:rsidRPr="00365E70">
        <w:rPr>
          <w:rFonts w:cs="Times New Roman"/>
          <w:i/>
          <w:u w:val="single"/>
        </w:rPr>
        <w:tab/>
        <w:t>'Declared state disaster or emergency' means a disaster or emergency event:</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(i)</w:t>
      </w:r>
      <w:r w:rsidRPr="00365E70">
        <w:rPr>
          <w:rFonts w:cs="Times New Roman"/>
          <w:i/>
          <w:u w:val="single"/>
        </w:rPr>
        <w:tab/>
      </w:r>
      <w:r w:rsidRPr="00365E70">
        <w:rPr>
          <w:rFonts w:cs="Times New Roman"/>
          <w:i/>
          <w:u w:val="single"/>
        </w:rPr>
        <w:tab/>
        <w:t>for which a Governor's state of emergency proclamation has been issued;</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(ii)</w:t>
      </w:r>
      <w:r w:rsidRPr="00365E70">
        <w:rPr>
          <w:rFonts w:cs="Times New Roman"/>
          <w:i/>
          <w:u w:val="single"/>
        </w:rPr>
        <w:tab/>
        <w:t>for which a presidential declaration of a federal major disaster or emergency has been issued; or</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(iii)</w:t>
      </w:r>
      <w:r w:rsidRPr="00365E70">
        <w:rPr>
          <w:rFonts w:cs="Times New Roman"/>
          <w:i/>
          <w:u w:val="single"/>
        </w:rPr>
        <w:tab/>
        <w:t>other disaster or emergency event within this State for which a good faith response effort is required, and for which the Director of the South Carolina Department of Revenue designates the event as a disaster or emergency and thereby invokes this chapter.</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(f)</w:t>
      </w:r>
      <w:r>
        <w:rPr>
          <w:rFonts w:cs="Times New Roman"/>
          <w:i/>
          <w:u w:val="single"/>
        </w:rPr>
        <w:tab/>
      </w:r>
      <w:r w:rsidRPr="00365E70">
        <w:rPr>
          <w:rFonts w:cs="Times New Roman"/>
          <w:i/>
          <w:u w:val="single"/>
        </w:rPr>
        <w:tab/>
        <w:t>'Disaster period' means a period that begins within ten days of the first day of the Governor's proclamation, the President's declaration or designation by the Director of the Department of Revenue, whichever occurs first, and that extends for a period of sixty calendar days after the end of the declared disaster or emergency period, or any longer period authorized by the designated state official or agency.</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(g)</w:t>
      </w:r>
      <w:r w:rsidRPr="00365E70">
        <w:rPr>
          <w:rFonts w:cs="Times New Roman"/>
          <w:i/>
          <w:u w:val="single"/>
        </w:rPr>
        <w:tab/>
        <w:t>'Disaster or emergency related-work' means repairing, renovating, installing, building, rendering services or other business activities that relate to infrastructure that has been damaged, impaired, or destroyed by the event precipitating the declared state disaster or emergency.</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lastRenderedPageBreak/>
        <w:tab/>
      </w:r>
      <w:r w:rsidRPr="00365E70">
        <w:rPr>
          <w:rFonts w:cs="Times New Roman"/>
          <w:i/>
          <w:u w:val="single"/>
        </w:rPr>
        <w:t>(B)</w:t>
      </w:r>
      <w:r w:rsidRPr="00365E70">
        <w:rPr>
          <w:rFonts w:cs="Times New Roman"/>
          <w:i/>
          <w:u w:val="single"/>
        </w:rPr>
        <w:tab/>
        <w:t>(1)</w:t>
      </w:r>
      <w:r w:rsidRPr="00365E70">
        <w:rPr>
          <w:rFonts w:cs="Times New Roman"/>
          <w:i/>
          <w:u w:val="single"/>
        </w:rPr>
        <w:tab/>
        <w:t>(a)</w:t>
      </w:r>
      <w:r w:rsidRPr="00365E70">
        <w:rPr>
          <w:rFonts w:cs="Times New Roman"/>
          <w:i/>
          <w:u w:val="single"/>
        </w:rPr>
        <w:tab/>
        <w:t>An out-of-state business that conducts operations within this State during Fiscal Year 2013-14 for purposes of performing work or services related to a declared state disaster or emergency during the portion of a disaster period that occurs during Fiscal Year 2013-14 must not be considered to have established a level of presence that would require that business to register, file, and remit state or local taxes or that would require that business or its out-of-state employees to be subject to any state licensing or registration requirements or any combination of these actions.  Except as provided in subsection (B)(1)(b), this exemption includes all state or local business licensing or registration requirements or state and local taxes or fees including, but not limited to, unemployment insurance, state or local occupational licensing fees, sales and use tax, or property tax on equipment used or consumed during the disaster period, and includes South Carolina Public Service Commission and Secretary of State licensing and regulatory requirements.  For purposes of a state or local tax on or measured by, in whole or in part, net or gross income or receipts, all activity of the out-of-state business that is conducted in this state pursuant to this chapter must be disregarded with respect to any filing requirements for that tax including the filing required for a unitary or combined group of which the out-of-state business may be a part.</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An out-of-state employee is not considered to have established residency or a presence in the State that would require that person or that person's employer to file and pay income taxes or to be subjected to tax withholdings or to file and pay any other state or local tax or fee during the disaster period that occurs during Fiscal Year 2013-14.  This includes any related state or local employer withholding and remittance obligations.</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Out-of-state businesses and out-of-state employees are not exempted by this chapter from transaction taxes and fees including, but not limited to, fuel taxes and fuel user fees or sales and use taxes on materials or services subject to sales and use tax, accommodations taxes, car rental taxes or fees that the out-of-state affiliated business or out-of-state employee purchases for use or consumption in this State during the disaster period, unless the taxes or fees are otherwise exempted during a disaster period.</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(3)</w:t>
      </w:r>
      <w:r w:rsidRPr="00365E70">
        <w:rPr>
          <w:rFonts w:cs="Times New Roman"/>
          <w:i/>
          <w:u w:val="single"/>
        </w:rPr>
        <w:tab/>
        <w:t>An out-of-state business or out-of-state employee that remains in the State during Fiscal Year 2013-14 and after the disaster period becomes subject to the state's normal standards for establishing presence, residency or doing business in this State and the resulting requirements.</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(C)</w:t>
      </w:r>
      <w:r w:rsidRPr="00365E70">
        <w:rPr>
          <w:rFonts w:cs="Times New Roman"/>
          <w:i/>
          <w:u w:val="single"/>
        </w:rPr>
        <w:tab/>
        <w:t>(1)</w:t>
      </w:r>
      <w:r w:rsidRPr="00365E70">
        <w:rPr>
          <w:rFonts w:cs="Times New Roman"/>
          <w:i/>
          <w:u w:val="single"/>
        </w:rPr>
        <w:tab/>
        <w:t>(a)</w:t>
      </w:r>
      <w:r w:rsidRPr="00365E70">
        <w:rPr>
          <w:rFonts w:cs="Times New Roman"/>
          <w:i/>
          <w:u w:val="single"/>
        </w:rPr>
        <w:tab/>
        <w:t>The out-of-state business that enters this State upon request, shall provide to the Department of Revenue a notification statement that it is in this State for purposes of responding to the disaster or emergency, which statement must include the business' name, state of domicile, principal business address, federal tax identification number, date of entry, and contact information.</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A registered business in this State, upon request, shall provide the information required in item (1)(a) of this subsection for an affiliate that enters this State that is an out-of-state business.  The notification also must include contact information for the registered business in this State.</w:t>
      </w:r>
    </w:p>
    <w:p w:rsidR="002E3CE1"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2E3CE1" w:rsidSect="008E4BC7">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r w:rsidRPr="00365E70">
        <w:rPr>
          <w:rFonts w:cs="Times New Roman"/>
        </w:rPr>
        <w:tab/>
      </w: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 xml:space="preserve">An out-of-state business or an out-of-state employee that remains in this State during Fiscal Year 2013-14 and after the disaster period shall notify the Department of Revenue and shall comply with state and local registration, licensing, and filing </w:t>
      </w:r>
    </w:p>
    <w:p w:rsidR="002E3CE1" w:rsidRPr="00365E70" w:rsidRDefault="002E3CE1" w:rsidP="0092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i/>
          <w:u w:val="single"/>
        </w:rPr>
        <w:lastRenderedPageBreak/>
        <w:t>requirements that ensue as a result of establishing the requisite business presence or residency in this State.</w:t>
      </w:r>
    </w:p>
    <w:p w:rsidR="002E3CE1" w:rsidRPr="00365E70" w:rsidRDefault="002E3CE1" w:rsidP="000918A6">
      <w:pPr>
        <w:keepNext/>
        <w:keepLines/>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81" w:name="section107"/>
      <w:bookmarkEnd w:id="81"/>
      <w:r w:rsidRPr="00365E70">
        <w:rPr>
          <w:rFonts w:cs="Times New Roman"/>
          <w:b/>
          <w:bCs/>
          <w:iCs/>
        </w:rPr>
        <w:lastRenderedPageBreak/>
        <w:t>SECTION 107 - R52 - STATE ETHICS COMMISSION</w:t>
      </w:r>
      <w:r>
        <w:rPr>
          <w:rFonts w:cs="Times New Roman"/>
          <w:b/>
          <w:bCs/>
          <w:iCs/>
        </w:rPr>
        <w:fldChar w:fldCharType="begin"/>
      </w:r>
      <w:r>
        <w:instrText xml:space="preserve"> XE "SECTION 107 - R52 - STATE ETHICS COMMISSION" </w:instrText>
      </w:r>
      <w:r>
        <w:rPr>
          <w:rFonts w:cs="Times New Roman"/>
          <w:b/>
          <w:bCs/>
          <w:iCs/>
        </w:rPr>
        <w:fldChar w:fldCharType="end"/>
      </w:r>
    </w:p>
    <w:p w:rsidR="002E3CE1" w:rsidRPr="00365E70" w:rsidRDefault="002E3CE1" w:rsidP="000918A6">
      <w:pPr>
        <w:keepNext/>
        <w:keepLines/>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0918A6">
      <w:pPr>
        <w:keepNext/>
        <w:keepLines/>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rPr>
        <w:tab/>
      </w:r>
      <w:r w:rsidRPr="00365E70">
        <w:rPr>
          <w:rFonts w:cs="Times New Roman"/>
          <w:b/>
          <w:i/>
          <w:u w:val="single"/>
        </w:rPr>
        <w:t>107.1.</w:t>
      </w:r>
      <w:r w:rsidRPr="00365E70">
        <w:rPr>
          <w:rFonts w:cs="Times New Roman"/>
          <w:b/>
          <w:i/>
          <w:u w:val="single"/>
        </w:rPr>
        <w:tab/>
      </w:r>
      <w:r w:rsidRPr="00365E70">
        <w:rPr>
          <w:rFonts w:cs="Times New Roman"/>
          <w:i/>
          <w:u w:val="single"/>
        </w:rPr>
        <w:t>(ETHICS: Lobbying Fee Increase)</w:t>
      </w:r>
      <w:r w:rsidRPr="00365E70">
        <w:rPr>
          <w:rFonts w:cs="Times New Roman"/>
          <w:b/>
        </w:rPr>
        <w:t xml:space="preserve">  DELETED</w:t>
      </w:r>
    </w:p>
    <w:p w:rsidR="002E3CE1" w:rsidRPr="00365E70" w:rsidRDefault="002E3CE1" w:rsidP="000918A6">
      <w:pPr>
        <w:keepNext/>
        <w:keepLines/>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color w:val="auto"/>
        </w:rPr>
        <w:tab/>
      </w:r>
      <w:r w:rsidRPr="00365E70">
        <w:rPr>
          <w:rFonts w:cs="Times New Roman"/>
          <w:b/>
          <w:i/>
          <w:color w:val="auto"/>
          <w:u w:val="single"/>
        </w:rPr>
        <w:t>107.2.</w:t>
      </w:r>
      <w:r w:rsidRPr="00365E70">
        <w:rPr>
          <w:rFonts w:cs="Times New Roman"/>
          <w:i/>
          <w:color w:val="auto"/>
          <w:u w:val="single"/>
        </w:rPr>
        <w:tab/>
        <w:t>(ETHICS: Ethics Commission Fees)</w:t>
      </w:r>
      <w:r w:rsidRPr="00365E70">
        <w:rPr>
          <w:rFonts w:cs="Times New Roman"/>
          <w:b/>
        </w:rPr>
        <w:t xml:space="preserve">  DELETED</w:t>
      </w:r>
    </w:p>
    <w:p w:rsidR="002E3CE1" w:rsidRDefault="002E3CE1" w:rsidP="000918A6">
      <w:pPr>
        <w:keepNext/>
        <w:keepLines/>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2E3CE1" w:rsidSect="008E4BC7">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0918A6">
      <w:pPr>
        <w:keepNext/>
        <w:keepLines/>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0918A6">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82" w:name="section108"/>
      <w:bookmarkEnd w:id="82"/>
      <w:r w:rsidRPr="00365E70">
        <w:rPr>
          <w:rFonts w:cs="Times New Roman"/>
          <w:b/>
          <w:szCs w:val="22"/>
        </w:rPr>
        <w:t>SECTION 108 - S60-PROCUREMENT REVIEW PANEL</w:t>
      </w:r>
      <w:r>
        <w:rPr>
          <w:rFonts w:cs="Times New Roman"/>
          <w:b/>
          <w:szCs w:val="22"/>
        </w:rPr>
        <w:fldChar w:fldCharType="begin"/>
      </w:r>
      <w:r>
        <w:instrText xml:space="preserve"> XE "SECTION 108 - S60-PROCUREMENT REVIEW PANEL" </w:instrText>
      </w:r>
      <w:r>
        <w:rPr>
          <w:rFonts w:cs="Times New Roman"/>
          <w:b/>
          <w:szCs w:val="22"/>
        </w:rPr>
        <w:fldChar w:fldCharType="end"/>
      </w: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r>
      <w:r w:rsidRPr="00365E70">
        <w:rPr>
          <w:rFonts w:cs="Times New Roman"/>
          <w:b/>
          <w:bCs/>
        </w:rPr>
        <w:t>108.1.</w:t>
      </w:r>
      <w:r w:rsidRPr="00365E70">
        <w:rPr>
          <w:rFonts w:cs="Times New Roman"/>
          <w:b/>
          <w:bCs/>
        </w:rPr>
        <w:tab/>
      </w:r>
      <w:r w:rsidRPr="00365E70">
        <w:rPr>
          <w:rFonts w:cs="Times New Roman"/>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2E3CE1" w:rsidRDefault="002E3CE1" w:rsidP="00CD2CB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2E3CE1" w:rsidSect="008E4BC7">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CD2CB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2E3CE1" w:rsidRPr="00365E70" w:rsidRDefault="002E3CE1" w:rsidP="00CD2CB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83" w:name="section109"/>
      <w:bookmarkEnd w:id="83"/>
      <w:r w:rsidRPr="00365E70">
        <w:rPr>
          <w:rFonts w:cs="Times New Roman"/>
          <w:b/>
          <w:bCs/>
          <w:szCs w:val="22"/>
        </w:rPr>
        <w:t>SECTION 109 - V04-DEBT SERVICE</w:t>
      </w:r>
      <w:r>
        <w:rPr>
          <w:rFonts w:cs="Times New Roman"/>
          <w:b/>
          <w:bCs/>
          <w:szCs w:val="22"/>
        </w:rPr>
        <w:fldChar w:fldCharType="begin"/>
      </w:r>
      <w:r>
        <w:instrText xml:space="preserve"> XE "SECTION 109 - V04-DEBT SERVICE" </w:instrText>
      </w:r>
      <w:r>
        <w:rPr>
          <w:rFonts w:cs="Times New Roman"/>
          <w:b/>
          <w:bCs/>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bCs/>
          <w:szCs w:val="22"/>
        </w:rPr>
        <w:t>109.1.</w:t>
      </w:r>
      <w:r w:rsidRPr="00365E70">
        <w:rPr>
          <w:rFonts w:cs="Times New Roman"/>
          <w:szCs w:val="22"/>
        </w:rPr>
        <w:tab/>
        <w:t xml:space="preserve">(DS: Excess Debt Service Funds Carry Forward) </w:t>
      </w:r>
      <w:r w:rsidRPr="00365E70">
        <w:rPr>
          <w:rFonts w:cs="Times New Roman"/>
          <w:bCs/>
          <w:szCs w:val="22"/>
        </w:rPr>
        <w:t xml:space="preserve"> Excess Debt Service funds from Fiscal Year </w:t>
      </w:r>
      <w:r w:rsidRPr="00365E70">
        <w:rPr>
          <w:rFonts w:cs="Times New Roman"/>
          <w:bCs/>
          <w:strike/>
          <w:szCs w:val="22"/>
        </w:rPr>
        <w:t>2011-12</w:t>
      </w:r>
      <w:r w:rsidRPr="00365E70">
        <w:rPr>
          <w:rFonts w:cs="Times New Roman"/>
          <w:bCs/>
          <w:szCs w:val="22"/>
        </w:rPr>
        <w:t xml:space="preserve"> </w:t>
      </w:r>
      <w:r w:rsidRPr="00365E70">
        <w:rPr>
          <w:rFonts w:cs="Times New Roman"/>
          <w:bCs/>
          <w:i/>
          <w:szCs w:val="22"/>
          <w:u w:val="single"/>
        </w:rPr>
        <w:t>2012-13</w:t>
      </w:r>
      <w:r w:rsidRPr="00365E70">
        <w:rPr>
          <w:rFonts w:cs="Times New Roman"/>
          <w:bCs/>
          <w:szCs w:val="22"/>
        </w:rPr>
        <w:t xml:space="preserve"> may be carried forward and </w:t>
      </w:r>
      <w:r w:rsidRPr="00365E70">
        <w:rPr>
          <w:rFonts w:cs="Times New Roman"/>
          <w:szCs w:val="22"/>
        </w:rPr>
        <w:t>expended</w:t>
      </w:r>
      <w:r w:rsidRPr="00365E70">
        <w:rPr>
          <w:rFonts w:cs="Times New Roman"/>
          <w:bCs/>
          <w:szCs w:val="22"/>
        </w:rPr>
        <w:t xml:space="preserve"> for debt service purposes in Fiscal Year </w:t>
      </w:r>
      <w:r w:rsidRPr="00365E70">
        <w:rPr>
          <w:rFonts w:cs="Times New Roman"/>
          <w:bCs/>
          <w:strike/>
          <w:szCs w:val="22"/>
        </w:rPr>
        <w:t>2012-13</w:t>
      </w:r>
      <w:r w:rsidRPr="00365E70">
        <w:rPr>
          <w:rFonts w:cs="Times New Roman"/>
          <w:bCs/>
          <w:szCs w:val="22"/>
        </w:rPr>
        <w:t xml:space="preserve"> </w:t>
      </w:r>
      <w:r w:rsidRPr="00365E70">
        <w:rPr>
          <w:rFonts w:cs="Times New Roman"/>
          <w:bCs/>
          <w:i/>
          <w:szCs w:val="22"/>
          <w:u w:val="single"/>
        </w:rPr>
        <w:t>2013-14</w:t>
      </w:r>
      <w:r w:rsidRPr="00365E70">
        <w:rPr>
          <w:rFonts w:cs="Times New Roman"/>
          <w:bCs/>
          <w:szCs w:val="22"/>
        </w:rPr>
        <w:t>.</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2E3CE1" w:rsidSect="008E4BC7">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2E3CE1" w:rsidRPr="00365E70" w:rsidRDefault="002E3CE1" w:rsidP="00CD2CB1">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84" w:name="section110"/>
      <w:bookmarkEnd w:id="84"/>
      <w:r w:rsidRPr="00365E70">
        <w:rPr>
          <w:rFonts w:cs="Times New Roman"/>
          <w:b/>
          <w:bCs/>
          <w:szCs w:val="22"/>
        </w:rPr>
        <w:t>SECTION 110 - X22-AID TO SUBDIVISIONS, STATE TREASURER</w:t>
      </w:r>
      <w:r>
        <w:rPr>
          <w:rFonts w:cs="Times New Roman"/>
          <w:b/>
          <w:bCs/>
          <w:szCs w:val="22"/>
        </w:rPr>
        <w:fldChar w:fldCharType="begin"/>
      </w:r>
      <w:r>
        <w:instrText xml:space="preserve"> XE "SECTION 110 - X22-AID TO SUBDIVISIONS, STATE TREASURER" </w:instrText>
      </w:r>
      <w:r>
        <w:rPr>
          <w:rFonts w:cs="Times New Roman"/>
          <w:b/>
          <w:bCs/>
          <w:szCs w:val="22"/>
        </w:rPr>
        <w:fldChar w:fldCharType="end"/>
      </w:r>
    </w:p>
    <w:p w:rsidR="002E3CE1" w:rsidRPr="00365E70" w:rsidRDefault="002E3CE1" w:rsidP="00901BD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szCs w:val="22"/>
        </w:rPr>
        <w:tab/>
      </w:r>
      <w:r w:rsidRPr="00365E70">
        <w:rPr>
          <w:rFonts w:cs="Times New Roman"/>
          <w:b/>
          <w:bCs/>
          <w:color w:val="auto"/>
          <w:szCs w:val="22"/>
        </w:rPr>
        <w:t>110.1.</w:t>
      </w:r>
      <w:r w:rsidRPr="00365E70">
        <w:rPr>
          <w:rFonts w:cs="Times New Roman"/>
          <w:color w:val="auto"/>
          <w:szCs w:val="22"/>
        </w:rPr>
        <w:tab/>
        <w:t>(AS-TREAS: Veterans’ Affairs-Aid to Counties) In the allocation of the appropriation in Part IA, Section 110,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rPr>
        <w:tab/>
      </w:r>
      <w:r w:rsidRPr="00365E70">
        <w:rPr>
          <w:rFonts w:cs="Times New Roman"/>
          <w:b/>
        </w:rPr>
        <w:t>110.2.</w:t>
      </w:r>
      <w:r w:rsidRPr="00365E70">
        <w:rPr>
          <w:rFonts w:cs="Times New Roman"/>
        </w:rPr>
        <w:tab/>
        <w:t xml:space="preserve">(AS-TREAS: Quarterly Distributions)  For Fiscal Year </w:t>
      </w:r>
      <w:r w:rsidRPr="00365E70">
        <w:rPr>
          <w:rFonts w:cs="Times New Roman"/>
          <w:strike/>
        </w:rPr>
        <w:t>2012-13</w:t>
      </w:r>
      <w:r w:rsidRPr="00365E70">
        <w:rPr>
          <w:rFonts w:cs="Times New Roman"/>
        </w:rPr>
        <w:t xml:space="preserve"> </w:t>
      </w:r>
      <w:r w:rsidRPr="00365E70">
        <w:rPr>
          <w:rFonts w:cs="Times New Roman"/>
          <w:i/>
          <w:u w:val="single"/>
        </w:rPr>
        <w:t>2013-14</w:t>
      </w:r>
      <w:r w:rsidRPr="00365E70">
        <w:rPr>
          <w:rFonts w:cs="Times New Roman"/>
        </w:rPr>
        <w:t xml:space="preserve">, one quarter of the amount appropriated in Part IA for </w:t>
      </w:r>
      <w:r w:rsidRPr="00365E70">
        <w:rPr>
          <w:rFonts w:cs="Times New Roman"/>
          <w:color w:val="auto"/>
          <w:szCs w:val="22"/>
        </w:rPr>
        <w:t>Aid</w:t>
      </w:r>
      <w:r w:rsidRPr="00365E70">
        <w:rPr>
          <w:rFonts w:cs="Times New Roman"/>
        </w:rPr>
        <w:t xml:space="preserve"> to Subdivisions-Local Government Fund shall be distributed as soon after the beginning of each quarter as practical with the four distributions together totaling the </w:t>
      </w:r>
      <w:r w:rsidRPr="00365E70">
        <w:rPr>
          <w:rFonts w:cs="Times New Roman"/>
          <w:strike/>
        </w:rPr>
        <w:t>2012-13</w:t>
      </w:r>
      <w:r w:rsidRPr="00365E70">
        <w:rPr>
          <w:rFonts w:cs="Times New Roman"/>
        </w:rPr>
        <w:t xml:space="preserve"> </w:t>
      </w:r>
      <w:r w:rsidRPr="00365E70">
        <w:rPr>
          <w:rFonts w:cs="Times New Roman"/>
          <w:i/>
          <w:u w:val="single"/>
        </w:rPr>
        <w:t>2013-14</w:t>
      </w:r>
      <w:r w:rsidRPr="00365E70">
        <w:rPr>
          <w:rFonts w:cs="Times New Roman"/>
        </w:rPr>
        <w:t xml:space="preserve"> Part IA appropriation for the Local Government Fund.</w:t>
      </w:r>
    </w:p>
    <w:p w:rsidR="002E3CE1" w:rsidRPr="00365E70" w:rsidRDefault="002E3CE1"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110.3.</w:t>
      </w:r>
      <w:r w:rsidRPr="00365E70">
        <w:rPr>
          <w:rFonts w:cs="Times New Roman"/>
          <w:szCs w:val="22"/>
        </w:rPr>
        <w:tab/>
        <w:t xml:space="preserve">(AS-TREAS: Salary Supplements)  The amounts appropriated in Part IA, Section 110, for Aid Cnty-Clerks of Court, Aid Cnty-Probate Judges, Aid Cnty-Coroners, and Aid Cnty-Sheriffs shall be distributed by the State Treasurer to each county treasurer </w:t>
      </w:r>
      <w:r w:rsidRPr="00365E70">
        <w:rPr>
          <w:rFonts w:cs="Times New Roman"/>
          <w:szCs w:val="22"/>
        </w:rPr>
        <w:lastRenderedPageBreak/>
        <w:t>equally on a quarterly basis, and shall be used as a salary supplement for each clerk of court, probate judge, county coroner, and county sheriff.  The amounts appropriated in Part IA, Section 110 for Aid Cnty-Register of Deeds, shall be equally distributed by the State Treasurer to the appropriate county treasurer on a quarterly basis, and shall be used as a salary supplement for registers of deeds.</w:t>
      </w:r>
    </w:p>
    <w:p w:rsidR="002E3CE1" w:rsidRPr="00365E70" w:rsidRDefault="002E3CE1"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amount appropriated in Part IA, Section 110,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2E3CE1" w:rsidRPr="00365E70" w:rsidRDefault="002E3CE1"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amounts appropriated in Part IA, Section 110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2E3CE1" w:rsidRPr="00365E70" w:rsidRDefault="002E3CE1"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110.4.</w:t>
      </w:r>
      <w:r w:rsidRPr="00365E70">
        <w:rPr>
          <w:rFonts w:cs="Times New Roman"/>
          <w:b/>
          <w:szCs w:val="22"/>
        </w:rPr>
        <w:tab/>
      </w:r>
      <w:r w:rsidRPr="00365E70">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110.5.</w:t>
      </w:r>
      <w:r w:rsidRPr="00365E70">
        <w:rPr>
          <w:rFonts w:cs="Times New Roman"/>
          <w:b/>
          <w:szCs w:val="22"/>
        </w:rPr>
        <w:tab/>
      </w:r>
      <w:r w:rsidRPr="00365E70">
        <w:rPr>
          <w:rFonts w:cs="Times New Roman"/>
          <w:szCs w:val="22"/>
        </w:rPr>
        <w:t xml:space="preserve">(AS-TREAS: LGF)  For Fiscal Year </w:t>
      </w:r>
      <w:r w:rsidRPr="00365E70">
        <w:rPr>
          <w:rFonts w:cs="Times New Roman"/>
          <w:strike/>
          <w:szCs w:val="22"/>
        </w:rPr>
        <w:t>2012-13</w:t>
      </w:r>
      <w:r w:rsidRPr="00365E70">
        <w:rPr>
          <w:rFonts w:cs="Times New Roman"/>
          <w:szCs w:val="22"/>
        </w:rPr>
        <w:t xml:space="preserve"> </w:t>
      </w:r>
      <w:r w:rsidRPr="00365E70">
        <w:rPr>
          <w:rFonts w:cs="Times New Roman"/>
          <w:i/>
          <w:szCs w:val="22"/>
          <w:u w:val="single"/>
        </w:rPr>
        <w:t>2013-14</w:t>
      </w:r>
      <w:r w:rsidRPr="00365E70">
        <w:rPr>
          <w:rFonts w:cs="Times New Roman"/>
          <w:szCs w:val="22"/>
        </w:rPr>
        <w:t>, the provisions of Section 6-27-30 and Section 6-27-50 of the 1976 Code are suspended.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65E70">
        <w:rPr>
          <w:rFonts w:cs="Times New Roman"/>
          <w:b/>
          <w:bCs/>
          <w:iCs/>
          <w:szCs w:val="22"/>
        </w:rPr>
        <w:tab/>
        <w:t>110.6.</w:t>
      </w:r>
      <w:r w:rsidRPr="00365E70">
        <w:rPr>
          <w:rFonts w:cs="Times New Roman"/>
          <w:b/>
          <w:bCs/>
          <w:iCs/>
          <w:szCs w:val="22"/>
        </w:rPr>
        <w:tab/>
      </w:r>
      <w:r w:rsidRPr="00365E70">
        <w:rPr>
          <w:rFonts w:cs="Times New Roman"/>
          <w:iCs/>
          <w:szCs w:val="22"/>
        </w:rPr>
        <w:t>(AS-TREAS: Transparency-Political Subdivision Appropriation of Funds)  (A)  A political subdivision receiving aid from the Local Government Fund may not: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65E70">
        <w:rPr>
          <w:rFonts w:cs="Times New Roman"/>
          <w:iCs/>
          <w:szCs w:val="22"/>
        </w:rPr>
        <w:tab/>
      </w:r>
      <w:r w:rsidRPr="00365E70">
        <w:rPr>
          <w:rFonts w:cs="Times New Roman"/>
          <w:iCs/>
          <w:szCs w:val="22"/>
        </w:rPr>
        <w:tab/>
        <w:t>(1)</w:t>
      </w:r>
      <w:r w:rsidRPr="00365E70">
        <w:rPr>
          <w:rFonts w:cs="Times New Roman"/>
          <w:iCs/>
          <w:szCs w:val="22"/>
        </w:rPr>
        <w:tab/>
        <w:t>appropriate money to any entity unless that appropriation appears as a separate and distinct line item in the political subdivision's budget or in an amendment to the political subdivision's budget; or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iCs/>
          <w:szCs w:val="22"/>
        </w:rPr>
        <w:tab/>
      </w:r>
      <w:r w:rsidRPr="00365E70">
        <w:rPr>
          <w:rFonts w:cs="Times New Roman"/>
          <w:iCs/>
          <w:szCs w:val="22"/>
        </w:rPr>
        <w:tab/>
        <w:t>(2)</w:t>
      </w:r>
      <w:r w:rsidRPr="00365E70">
        <w:rPr>
          <w:rFonts w:cs="Times New Roman"/>
          <w:iCs/>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365E70">
        <w:rPr>
          <w:rFonts w:cs="Times New Roman"/>
          <w:iCs/>
          <w:szCs w:val="22"/>
        </w:rPr>
        <w:lastRenderedPageBreak/>
        <w:tab/>
        <w:t>(B)</w:t>
      </w:r>
      <w:r w:rsidRPr="00365E70">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b/>
          <w:bCs/>
          <w:color w:val="auto"/>
          <w:szCs w:val="22"/>
        </w:rPr>
        <w:tab/>
        <w:t>110.7.</w:t>
      </w:r>
      <w:r w:rsidRPr="00365E70">
        <w:rPr>
          <w:rFonts w:cs="Times New Roman"/>
          <w:b/>
          <w:bCs/>
          <w:color w:val="auto"/>
          <w:szCs w:val="22"/>
        </w:rPr>
        <w:tab/>
      </w:r>
      <w:r w:rsidRPr="00365E70">
        <w:rPr>
          <w:rFonts w:cs="Times New Roman"/>
          <w:color w:val="auto"/>
          <w:szCs w:val="22"/>
        </w:rPr>
        <w:t xml:space="preserve">(AS-TREAS: Political Subdivision Flexibility)  For Fiscal Year </w:t>
      </w:r>
      <w:r w:rsidRPr="00365E70">
        <w:rPr>
          <w:rFonts w:cs="Times New Roman"/>
          <w:strike/>
          <w:szCs w:val="22"/>
        </w:rPr>
        <w:t>2012-13</w:t>
      </w:r>
      <w:r w:rsidRPr="00365E70">
        <w:rPr>
          <w:rFonts w:cs="Times New Roman"/>
          <w:szCs w:val="22"/>
        </w:rPr>
        <w:t xml:space="preserve"> </w:t>
      </w:r>
      <w:r w:rsidRPr="00365E70">
        <w:rPr>
          <w:rFonts w:cs="Times New Roman"/>
          <w:i/>
          <w:szCs w:val="22"/>
          <w:u w:val="single"/>
        </w:rPr>
        <w:t>2013-14</w:t>
      </w:r>
      <w:r w:rsidRPr="00365E70">
        <w:rPr>
          <w:rFonts w:cs="Times New Roman"/>
          <w:color w:val="auto"/>
          <w:szCs w:val="22"/>
        </w:rPr>
        <w:t>,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365E70">
        <w:rPr>
          <w:rFonts w:cs="Times New Roman"/>
          <w:color w:val="auto"/>
          <w:szCs w:val="22"/>
        </w:rPr>
        <w:tab/>
      </w:r>
      <w:r w:rsidRPr="00365E70">
        <w:rPr>
          <w:rFonts w:cs="Times New Roman"/>
          <w:b/>
          <w:i/>
          <w:color w:val="auto"/>
          <w:szCs w:val="22"/>
          <w:u w:val="single"/>
        </w:rPr>
        <w:t>110.8.</w:t>
      </w:r>
      <w:r w:rsidRPr="00365E70">
        <w:rPr>
          <w:rFonts w:cs="Times New Roman"/>
          <w:b/>
          <w:i/>
          <w:color w:val="auto"/>
          <w:szCs w:val="22"/>
          <w:u w:val="single"/>
        </w:rPr>
        <w:tab/>
      </w:r>
      <w:r w:rsidRPr="00365E70">
        <w:rPr>
          <w:rFonts w:cs="Times New Roman"/>
          <w:i/>
          <w:color w:val="auto"/>
          <w:u w:val="single"/>
        </w:rPr>
        <w:t>(AS-TREAS: ADA Compliant Voting Machines)</w:t>
      </w:r>
      <w:r w:rsidRPr="00365E70">
        <w:rPr>
          <w:rFonts w:cs="Times New Roman"/>
          <w:b/>
          <w:color w:val="auto"/>
        </w:rPr>
        <w:t xml:space="preserve">  DELETED</w:t>
      </w:r>
    </w:p>
    <w:p w:rsidR="002E3CE1"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2E3CE1" w:rsidSect="008E4BC7">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0918A6"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2E3CE1" w:rsidRPr="00365E70" w:rsidRDefault="002E3CE1" w:rsidP="00010127">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85" w:name="section117"/>
      <w:bookmarkEnd w:id="85"/>
      <w:r w:rsidRPr="00365E70">
        <w:rPr>
          <w:rFonts w:cs="Times New Roman"/>
          <w:b/>
          <w:szCs w:val="22"/>
        </w:rPr>
        <w:t>SECTION 117 - X90-GENERAL PROVISIONS</w:t>
      </w:r>
      <w:r>
        <w:rPr>
          <w:rFonts w:cs="Times New Roman"/>
          <w:b/>
          <w:szCs w:val="22"/>
        </w:rPr>
        <w:fldChar w:fldCharType="begin"/>
      </w:r>
      <w:r>
        <w:instrText xml:space="preserve"> XE "SECTION 117 - X90-GENERAL PROVISIONS" </w:instrText>
      </w:r>
      <w:r>
        <w:rPr>
          <w:rFonts w:cs="Times New Roman"/>
          <w:b/>
          <w:szCs w:val="22"/>
        </w:rPr>
        <w:fldChar w:fldCharType="end"/>
      </w:r>
    </w:p>
    <w:p w:rsidR="002E3CE1" w:rsidRPr="00365E70" w:rsidRDefault="002E3CE1" w:rsidP="00CD2CB1">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2E3CE1" w:rsidRPr="00365E70" w:rsidRDefault="002E3CE1" w:rsidP="0052047C">
      <w:pPr>
        <w:keepLines/>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117.1.</w:t>
      </w:r>
      <w:r w:rsidRPr="00365E70">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116 of this act.  Appropriations in this act for the support of the public school system shall include the following:</w:t>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Department of Education;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State Board for Technical and Comprehensive Education;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Educational Television Commission;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Wil Lou Gray Opportunity School;</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School for the Deaf and the Blind;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John de la Howe School;</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Debt Service on Capital Improvement Bonds Applicable to</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r>
      <w:r w:rsidRPr="00365E70">
        <w:rPr>
          <w:rFonts w:cs="Times New Roman"/>
          <w:szCs w:val="22"/>
        </w:rPr>
        <w:tab/>
        <w:t>Above Agencies;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Debt Service on School Bonds;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Other School Purposes.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Nothing contained herein shall be construed as diminishing the educational funding requirements of this section.</w:t>
      </w:r>
    </w:p>
    <w:p w:rsidR="002E3CE1" w:rsidRPr="00365E70" w:rsidRDefault="002E3CE1"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117.2.</w:t>
      </w:r>
      <w:r w:rsidRPr="00365E70">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365E70">
        <w:rPr>
          <w:rFonts w:cs="Times New Roman"/>
          <w:strike/>
          <w:szCs w:val="22"/>
        </w:rPr>
        <w:t>2012-13</w:t>
      </w:r>
      <w:r w:rsidRPr="00365E70">
        <w:rPr>
          <w:rFonts w:cs="Times New Roman"/>
          <w:szCs w:val="22"/>
        </w:rPr>
        <w:t xml:space="preserve"> </w:t>
      </w:r>
      <w:r w:rsidRPr="00365E70">
        <w:rPr>
          <w:rFonts w:cs="Times New Roman"/>
          <w:i/>
          <w:szCs w:val="22"/>
          <w:u w:val="single"/>
        </w:rPr>
        <w:t>2013-14</w:t>
      </w:r>
      <w:r w:rsidRPr="00365E70">
        <w:rPr>
          <w:rFonts w:cs="Times New Roman"/>
          <w:szCs w:val="22"/>
        </w:rPr>
        <w:t>, and for other purposes specifically designated.</w:t>
      </w:r>
    </w:p>
    <w:p w:rsidR="002E3CE1" w:rsidRPr="00365E70" w:rsidRDefault="002E3CE1"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117.3.</w:t>
      </w:r>
      <w:r w:rsidRPr="00365E70">
        <w:rPr>
          <w:rFonts w:cs="Times New Roman"/>
        </w:rPr>
        <w:tab/>
        <w:t xml:space="preserve">(GP: Fiscal Year Definitions)  For purposes of the appropriations made by this part, “current fiscal year” means the fiscal year </w:t>
      </w:r>
      <w:r w:rsidRPr="00365E70">
        <w:rPr>
          <w:rFonts w:cs="Times New Roman"/>
          <w:szCs w:val="22"/>
        </w:rPr>
        <w:t>beginning</w:t>
      </w:r>
      <w:r w:rsidRPr="00365E70">
        <w:rPr>
          <w:rFonts w:cs="Times New Roman"/>
        </w:rPr>
        <w:t xml:space="preserve"> July 1, </w:t>
      </w:r>
      <w:r w:rsidRPr="00365E70">
        <w:rPr>
          <w:rFonts w:cs="Times New Roman"/>
          <w:strike/>
        </w:rPr>
        <w:t>2012</w:t>
      </w:r>
      <w:r w:rsidRPr="00365E70">
        <w:rPr>
          <w:rFonts w:cs="Times New Roman"/>
        </w:rPr>
        <w:t xml:space="preserve"> </w:t>
      </w:r>
      <w:r w:rsidRPr="00365E70">
        <w:rPr>
          <w:rFonts w:cs="Times New Roman"/>
          <w:i/>
          <w:u w:val="single"/>
        </w:rPr>
        <w:t>2013</w:t>
      </w:r>
      <w:r w:rsidRPr="00365E70">
        <w:rPr>
          <w:rFonts w:cs="Times New Roman"/>
        </w:rPr>
        <w:t xml:space="preserve">, and ending June 30, </w:t>
      </w:r>
      <w:r w:rsidRPr="00365E70">
        <w:rPr>
          <w:rFonts w:cs="Times New Roman"/>
          <w:strike/>
        </w:rPr>
        <w:t>2013</w:t>
      </w:r>
      <w:r w:rsidRPr="00365E70">
        <w:rPr>
          <w:rFonts w:cs="Times New Roman"/>
        </w:rPr>
        <w:t xml:space="preserve"> </w:t>
      </w:r>
      <w:r w:rsidRPr="00365E70">
        <w:rPr>
          <w:rFonts w:cs="Times New Roman"/>
          <w:i/>
          <w:u w:val="single"/>
        </w:rPr>
        <w:t>2014</w:t>
      </w:r>
      <w:r w:rsidRPr="00365E70">
        <w:rPr>
          <w:rFonts w:cs="Times New Roman"/>
        </w:rPr>
        <w:t xml:space="preserve">, and “prior fiscal year” means the fiscal year beginning July 1, </w:t>
      </w:r>
      <w:r w:rsidRPr="00365E70">
        <w:rPr>
          <w:rFonts w:cs="Times New Roman"/>
          <w:strike/>
        </w:rPr>
        <w:t>2011</w:t>
      </w:r>
      <w:r w:rsidRPr="00365E70">
        <w:rPr>
          <w:rFonts w:cs="Times New Roman"/>
        </w:rPr>
        <w:t xml:space="preserve"> </w:t>
      </w:r>
      <w:r w:rsidRPr="00365E70">
        <w:rPr>
          <w:rFonts w:cs="Times New Roman"/>
          <w:i/>
          <w:u w:val="single"/>
        </w:rPr>
        <w:t>2012</w:t>
      </w:r>
      <w:r w:rsidRPr="00365E70">
        <w:rPr>
          <w:rFonts w:cs="Times New Roman"/>
        </w:rPr>
        <w:t xml:space="preserve">, and ending June 30, </w:t>
      </w:r>
      <w:r w:rsidRPr="00365E70">
        <w:rPr>
          <w:rFonts w:cs="Times New Roman"/>
          <w:strike/>
        </w:rPr>
        <w:t>2012</w:t>
      </w:r>
      <w:r w:rsidRPr="00365E70">
        <w:rPr>
          <w:rFonts w:cs="Times New Roman"/>
        </w:rPr>
        <w:t xml:space="preserve"> </w:t>
      </w:r>
      <w:r w:rsidRPr="00365E70">
        <w:rPr>
          <w:rFonts w:cs="Times New Roman"/>
          <w:i/>
          <w:u w:val="single"/>
        </w:rPr>
        <w:t>2013</w:t>
      </w:r>
      <w:r w:rsidRPr="00365E70">
        <w:rPr>
          <w:rFonts w:cs="Times New Roman"/>
        </w:rPr>
        <w:t>.</w:t>
      </w:r>
    </w:p>
    <w:p w:rsidR="002E3CE1" w:rsidRPr="00365E70" w:rsidRDefault="002E3CE1"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117.4.</w:t>
      </w:r>
      <w:r w:rsidRPr="00365E70">
        <w:rPr>
          <w:rFonts w:cs="Times New Roman"/>
          <w:szCs w:val="22"/>
        </w:rPr>
        <w:tab/>
        <w:t>(GP: Descriptive Proviso Titles)  Descriptive proviso titles listed in this act are for purposes of identification only and are not to be considered part of the official text.</w:t>
      </w:r>
    </w:p>
    <w:p w:rsidR="002E3CE1" w:rsidRPr="00365E70" w:rsidRDefault="002E3CE1"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117.5.</w:t>
      </w:r>
      <w:r w:rsidRPr="00365E70">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2E3CE1" w:rsidRPr="00365E70" w:rsidRDefault="002E3CE1"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117.6.</w:t>
      </w:r>
      <w:r w:rsidRPr="00365E70">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2E3CE1" w:rsidRPr="00365E70" w:rsidRDefault="002E3CE1"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117.7.</w:t>
      </w:r>
      <w:r w:rsidRPr="00365E70">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(B)</w:t>
      </w:r>
      <w:r w:rsidRPr="00365E70">
        <w:rPr>
          <w:rFonts w:cs="Times New Roman"/>
          <w:szCs w:val="22"/>
        </w:rPr>
        <w:tab/>
        <w:t>This paragraph does not apply to:</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(1)</w:t>
      </w:r>
      <w:r w:rsidRPr="00365E70">
        <w:rPr>
          <w:rFonts w:cs="Times New Roman"/>
          <w:szCs w:val="22"/>
        </w:rPr>
        <w:tab/>
        <w:t>state-supported governmental health care facilities;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(2)</w:t>
      </w:r>
      <w:r w:rsidRPr="00365E70">
        <w:rPr>
          <w:rFonts w:cs="Times New Roman"/>
          <w:szCs w:val="22"/>
        </w:rPr>
        <w:tab/>
        <w:t>state-supported schools, colleges, and universities;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(3)</w:t>
      </w:r>
      <w:r w:rsidRPr="00365E70">
        <w:rPr>
          <w:rFonts w:cs="Times New Roman"/>
          <w:szCs w:val="22"/>
        </w:rPr>
        <w:tab/>
        <w:t>educational, entertainment, recreational, cultural, and training programs;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(4)</w:t>
      </w:r>
      <w:r w:rsidRPr="00365E70">
        <w:rPr>
          <w:rFonts w:cs="Times New Roman"/>
          <w:szCs w:val="22"/>
        </w:rPr>
        <w:tab/>
        <w:t>the State Board of Financial Institutions;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r>
      <w:r w:rsidRPr="00365E70">
        <w:rPr>
          <w:rFonts w:cs="Times New Roman"/>
          <w:szCs w:val="22"/>
        </w:rPr>
        <w:tab/>
      </w:r>
      <w:r w:rsidRPr="00365E70">
        <w:rPr>
          <w:rFonts w:cs="Times New Roman"/>
          <w:szCs w:val="22"/>
        </w:rPr>
        <w:tab/>
        <w:t>(5)</w:t>
      </w:r>
      <w:r w:rsidRPr="00365E70">
        <w:rPr>
          <w:rFonts w:cs="Times New Roman"/>
          <w:szCs w:val="22"/>
        </w:rPr>
        <w:tab/>
        <w:t>sales by state agencies of goods or tangible products produced for or by these agencies;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(6)</w:t>
      </w:r>
      <w:r w:rsidRPr="00365E70">
        <w:rPr>
          <w:rFonts w:cs="Times New Roman"/>
          <w:szCs w:val="22"/>
        </w:rPr>
        <w:tab/>
        <w:t>charges by state agencies for room and board provided on state-owned property;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(7)</w:t>
      </w:r>
      <w:r w:rsidRPr="00365E70">
        <w:rPr>
          <w:rFonts w:cs="Times New Roman"/>
          <w:szCs w:val="22"/>
        </w:rPr>
        <w:tab/>
        <w:t>application fees for recreational activities sponsored by state agencies and conducted on a draw or lottery basis;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(8)</w:t>
      </w:r>
      <w:r w:rsidRPr="00365E70">
        <w:rPr>
          <w:rFonts w:cs="Times New Roman"/>
          <w:szCs w:val="22"/>
        </w:rPr>
        <w:tab/>
        <w:t>court fees or fines levied in a judicial or adjudicatory proceeding;</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(9)</w:t>
      </w:r>
      <w:r w:rsidRPr="00365E70">
        <w:rPr>
          <w:rFonts w:cs="Times New Roman"/>
          <w:szCs w:val="22"/>
        </w:rPr>
        <w:tab/>
        <w:t>the South Carolina Public Service Authority or the South Carolina Ports Authority.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(C)</w:t>
      </w:r>
      <w:r w:rsidRPr="00365E70">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(D)</w:t>
      </w:r>
      <w:r w:rsidRPr="00365E70">
        <w:rPr>
          <w:rFonts w:cs="Times New Roman"/>
          <w:szCs w:val="22"/>
        </w:rPr>
        <w:tab/>
        <w:t>Statutory law for purposes of this paragraph does not include regulations promulgated pursuant to the State Administrative Procedures Act.</w:t>
      </w:r>
    </w:p>
    <w:p w:rsidR="002E3CE1" w:rsidRPr="00365E70" w:rsidRDefault="002E3CE1"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117.8.</w:t>
      </w:r>
      <w:r w:rsidRPr="00365E70">
        <w:rPr>
          <w:rFonts w:cs="Times New Roman"/>
          <w:szCs w:val="22"/>
        </w:rPr>
        <w:tab/>
        <w:t>(GP: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2E3CE1" w:rsidRPr="00365E70" w:rsidRDefault="002E3CE1"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117.9.</w:t>
      </w:r>
      <w:r w:rsidRPr="00365E70">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117.10.</w:t>
      </w:r>
      <w:r w:rsidRPr="00365E70">
        <w:rPr>
          <w:rFonts w:cs="Times New Roman"/>
          <w:szCs w:val="22"/>
        </w:rPr>
        <w:tab/>
        <w:t xml:space="preserve">(GP: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w:t>
      </w:r>
      <w:r w:rsidRPr="00365E70">
        <w:rPr>
          <w:rFonts w:cs="Times New Roman"/>
          <w:szCs w:val="22"/>
        </w:rPr>
        <w:lastRenderedPageBreak/>
        <w:t>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117.11.</w:t>
      </w:r>
      <w:r w:rsidRPr="00365E70">
        <w:rPr>
          <w:rFonts w:cs="Times New Roman"/>
          <w:b/>
          <w:szCs w:val="22"/>
        </w:rPr>
        <w:tab/>
      </w:r>
      <w:r w:rsidRPr="00365E70">
        <w:rPr>
          <w:rFonts w:cs="Times New Roman"/>
          <w:szCs w:val="22"/>
        </w:rPr>
        <w:t>(GP: Fixed Student Fees)  During the current fiscal year, student fees at the state institutions of higher learning shall be fixed by the respective Boards of Trustees as follows:</w:t>
      </w:r>
    </w:p>
    <w:p w:rsidR="002E3CE1" w:rsidRPr="00365E70" w:rsidRDefault="002E3CE1" w:rsidP="00901BDC">
      <w:pPr>
        <w:tabs>
          <w:tab w:val="left" w:pos="216"/>
          <w:tab w:val="left" w:pos="432"/>
          <w:tab w:val="left" w:pos="648"/>
          <w:tab w:val="left" w:pos="81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(1)</w:t>
      </w:r>
      <w:r w:rsidRPr="00365E70">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2E3CE1" w:rsidRPr="00365E70" w:rsidRDefault="002E3CE1" w:rsidP="00901BDC">
      <w:pPr>
        <w:tabs>
          <w:tab w:val="left" w:pos="216"/>
          <w:tab w:val="left" w:pos="432"/>
          <w:tab w:val="left" w:pos="648"/>
          <w:tab w:val="left" w:pos="81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(2)</w:t>
      </w:r>
      <w:r w:rsidRPr="00365E70">
        <w:rPr>
          <w:rFonts w:cs="Times New Roman"/>
          <w:szCs w:val="22"/>
        </w:rPr>
        <w:tab/>
        <w:t>Student activity fees may be fixed at such rates as the respective Boards shall deem reasonable and necessary.</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117.12.</w:t>
      </w:r>
      <w:r w:rsidRPr="00365E70">
        <w:rPr>
          <w:rFonts w:cs="Times New Roman"/>
          <w:b/>
          <w:szCs w:val="22"/>
        </w:rPr>
        <w:tab/>
      </w:r>
      <w:r w:rsidRPr="00365E70">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rPr>
        <w:tab/>
        <w:t>117.13.</w:t>
      </w:r>
      <w:r w:rsidRPr="00365E70">
        <w:rPr>
          <w:rFonts w:cs="Times New Roman"/>
        </w:rPr>
        <w:tab/>
        <w:t xml:space="preserve">(GP: SC Health &amp; Human Services Data Warehouse)  There is hereby established within the </w:t>
      </w:r>
      <w:r w:rsidRPr="00365E70">
        <w:rPr>
          <w:rFonts w:cs="Times New Roman"/>
          <w:strike/>
        </w:rPr>
        <w:t>Office of</w:t>
      </w:r>
      <w:r w:rsidRPr="00365E70">
        <w:rPr>
          <w:rFonts w:cs="Times New Roman"/>
        </w:rPr>
        <w:t xml:space="preserve"> Research and Statistics </w:t>
      </w:r>
      <w:r w:rsidRPr="00365E70">
        <w:rPr>
          <w:rFonts w:cs="Times New Roman"/>
          <w:i/>
          <w:u w:val="single"/>
        </w:rPr>
        <w:t>Division</w:t>
      </w:r>
      <w:r w:rsidRPr="00365E70">
        <w:rPr>
          <w:rFonts w:cs="Times New Roman"/>
        </w:rPr>
        <w:t xml:space="preserve">,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w:t>
      </w:r>
      <w:r w:rsidRPr="00365E70">
        <w:rPr>
          <w:rFonts w:cs="Times New Roman"/>
          <w:strike/>
        </w:rPr>
        <w:t>Office of</w:t>
      </w:r>
      <w:r w:rsidRPr="00365E70">
        <w:rPr>
          <w:rFonts w:cs="Times New Roman"/>
        </w:rPr>
        <w:t xml:space="preserve"> Research and Statistics </w:t>
      </w:r>
      <w:r w:rsidRPr="00365E70">
        <w:rPr>
          <w:rFonts w:cs="Times New Roman"/>
          <w:i/>
          <w:u w:val="single"/>
        </w:rPr>
        <w:t>Division</w:t>
      </w:r>
      <w:r w:rsidRPr="00365E70">
        <w:rPr>
          <w:rFonts w:cs="Times New Roman"/>
        </w:rPr>
        <w:t xml:space="preserve">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w:t>
      </w:r>
      <w:r w:rsidRPr="00365E70">
        <w:rPr>
          <w:rFonts w:cs="Times New Roman"/>
          <w:strike/>
        </w:rPr>
        <w:t>Office of</w:t>
      </w:r>
      <w:r w:rsidRPr="00365E70">
        <w:rPr>
          <w:rFonts w:cs="Times New Roman"/>
        </w:rPr>
        <w:t xml:space="preserve"> Research and Statistics </w:t>
      </w:r>
      <w:r w:rsidRPr="00365E70">
        <w:rPr>
          <w:rFonts w:cs="Times New Roman"/>
          <w:i/>
          <w:u w:val="single"/>
        </w:rPr>
        <w:t>Division</w:t>
      </w:r>
      <w:r w:rsidRPr="00365E70">
        <w:rPr>
          <w:rFonts w:cs="Times New Roman"/>
        </w:rPr>
        <w:t xml:space="preserve"> in order to assist in the development and maintenance of this Warehouse.  The following agencies shall report client information:</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t>•</w:t>
      </w:r>
      <w:r w:rsidRPr="00365E70">
        <w:rPr>
          <w:rFonts w:cs="Times New Roman"/>
          <w:szCs w:val="22"/>
        </w:rPr>
        <w:tab/>
        <w:t>Departments of</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1.</w:t>
      </w:r>
      <w:r w:rsidRPr="00365E70">
        <w:rPr>
          <w:rFonts w:cs="Times New Roman"/>
          <w:szCs w:val="22"/>
        </w:rPr>
        <w:tab/>
        <w:t>Health and Human Services;</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2.</w:t>
      </w:r>
      <w:r w:rsidRPr="00365E70">
        <w:rPr>
          <w:rFonts w:cs="Times New Roman"/>
          <w:szCs w:val="22"/>
        </w:rPr>
        <w:tab/>
        <w:t>Health and Environmental Control;</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3.</w:t>
      </w:r>
      <w:r w:rsidRPr="00365E70">
        <w:rPr>
          <w:rFonts w:cs="Times New Roman"/>
          <w:szCs w:val="22"/>
        </w:rPr>
        <w:tab/>
        <w:t>Mental Health;</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4.</w:t>
      </w:r>
      <w:r w:rsidRPr="00365E70">
        <w:rPr>
          <w:rFonts w:cs="Times New Roman"/>
          <w:szCs w:val="22"/>
        </w:rPr>
        <w:tab/>
        <w:t>Alcohol and Other Drug Abuse Services;</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5.</w:t>
      </w:r>
      <w:r w:rsidRPr="00365E70">
        <w:rPr>
          <w:rFonts w:cs="Times New Roman"/>
          <w:szCs w:val="22"/>
        </w:rPr>
        <w:tab/>
        <w:t>Disabilities and Special Needs;</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6.</w:t>
      </w:r>
      <w:r w:rsidRPr="00365E70">
        <w:rPr>
          <w:rFonts w:cs="Times New Roman"/>
          <w:szCs w:val="22"/>
        </w:rPr>
        <w:tab/>
        <w:t>Social Services;</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7.</w:t>
      </w:r>
      <w:r w:rsidRPr="00365E70">
        <w:rPr>
          <w:rFonts w:cs="Times New Roman"/>
          <w:szCs w:val="22"/>
        </w:rPr>
        <w:tab/>
        <w:t>Vocational Rehabilitation;</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8.</w:t>
      </w:r>
      <w:r w:rsidRPr="00365E70">
        <w:rPr>
          <w:rFonts w:cs="Times New Roman"/>
          <w:szCs w:val="22"/>
        </w:rPr>
        <w:tab/>
        <w:t>Education;</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9.</w:t>
      </w:r>
      <w:r w:rsidRPr="00365E70">
        <w:rPr>
          <w:rFonts w:cs="Times New Roman"/>
          <w:szCs w:val="22"/>
        </w:rPr>
        <w:tab/>
        <w:t>Juvenile Justice;</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10.</w:t>
      </w:r>
      <w:r w:rsidRPr="00365E70">
        <w:rPr>
          <w:rFonts w:cs="Times New Roman"/>
          <w:szCs w:val="22"/>
        </w:rPr>
        <w:tab/>
        <w:t>Corrections;</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11.</w:t>
      </w:r>
      <w:r w:rsidRPr="00365E70">
        <w:rPr>
          <w:rFonts w:cs="Times New Roman"/>
          <w:szCs w:val="22"/>
        </w:rPr>
        <w:tab/>
        <w:t>Probation, Parole and Pardon Services;</w:t>
      </w:r>
    </w:p>
    <w:p w:rsidR="002E3CE1" w:rsidRPr="00365E70" w:rsidRDefault="002E3CE1" w:rsidP="00B33019">
      <w:pPr>
        <w:keepNext/>
        <w:tabs>
          <w:tab w:val="left" w:pos="216"/>
          <w:tab w:val="left" w:pos="440"/>
          <w:tab w:val="left" w:pos="660"/>
          <w:tab w:val="left" w:pos="990"/>
        </w:tabs>
        <w:jc w:val="both"/>
        <w:rPr>
          <w:rFonts w:cs="Times New Roman"/>
          <w:szCs w:val="22"/>
        </w:rPr>
      </w:pPr>
      <w:r w:rsidRPr="00365E70">
        <w:rPr>
          <w:rFonts w:cs="Times New Roman"/>
          <w:szCs w:val="22"/>
        </w:rPr>
        <w:lastRenderedPageBreak/>
        <w:tab/>
        <w:t>•</w:t>
      </w:r>
      <w:r w:rsidRPr="00365E70">
        <w:rPr>
          <w:rFonts w:cs="Times New Roman"/>
          <w:szCs w:val="22"/>
        </w:rPr>
        <w:tab/>
        <w:t>Office of the Governor</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1.</w:t>
      </w:r>
      <w:r w:rsidRPr="00365E70">
        <w:rPr>
          <w:rFonts w:cs="Times New Roman"/>
          <w:szCs w:val="22"/>
        </w:rPr>
        <w:tab/>
        <w:t>Children’s Foster Care Review Board;</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2.</w:t>
      </w:r>
      <w:r w:rsidRPr="00365E70">
        <w:rPr>
          <w:rFonts w:cs="Times New Roman"/>
          <w:szCs w:val="22"/>
        </w:rPr>
        <w:tab/>
        <w:t>Continuum of Care;</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t>•</w:t>
      </w:r>
      <w:r w:rsidRPr="00365E70">
        <w:rPr>
          <w:rFonts w:cs="Times New Roman"/>
          <w:szCs w:val="22"/>
        </w:rPr>
        <w:tab/>
        <w:t>Office of the Lieutenant Governor, Division on Aging;</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t>•</w:t>
      </w:r>
      <w:r w:rsidRPr="00365E70">
        <w:rPr>
          <w:rFonts w:cs="Times New Roman"/>
          <w:szCs w:val="22"/>
        </w:rPr>
        <w:tab/>
        <w:t>South Carolina School for the Deaf and the Blind;</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t>•</w:t>
      </w:r>
      <w:r w:rsidRPr="00365E70">
        <w:rPr>
          <w:rFonts w:cs="Times New Roman"/>
          <w:szCs w:val="22"/>
        </w:rPr>
        <w:tab/>
        <w:t>Commission for the Blind, and</w:t>
      </w:r>
    </w:p>
    <w:p w:rsidR="002E3CE1" w:rsidRPr="00365E70" w:rsidRDefault="002E3CE1" w:rsidP="00901BDC">
      <w:pPr>
        <w:tabs>
          <w:tab w:val="left" w:pos="216"/>
          <w:tab w:val="left" w:pos="440"/>
          <w:tab w:val="left" w:pos="660"/>
          <w:tab w:val="left" w:pos="990"/>
        </w:tabs>
        <w:jc w:val="both"/>
        <w:rPr>
          <w:rFonts w:cs="Times New Roman"/>
          <w:szCs w:val="22"/>
        </w:rPr>
      </w:pPr>
      <w:r w:rsidRPr="00365E70">
        <w:rPr>
          <w:rFonts w:cs="Times New Roman"/>
          <w:szCs w:val="22"/>
        </w:rPr>
        <w:tab/>
        <w:t>•</w:t>
      </w:r>
      <w:r w:rsidRPr="00365E70">
        <w:rPr>
          <w:rFonts w:cs="Times New Roman"/>
          <w:szCs w:val="22"/>
        </w:rPr>
        <w:tab/>
      </w:r>
      <w:r w:rsidRPr="00365E70">
        <w:rPr>
          <w:rFonts w:cs="Times New Roman"/>
        </w:rPr>
        <w:t xml:space="preserve">Other entities as deemed necessary by the </w:t>
      </w:r>
      <w:r w:rsidRPr="00365E70">
        <w:rPr>
          <w:rFonts w:cs="Times New Roman"/>
          <w:strike/>
        </w:rPr>
        <w:t>Office of</w:t>
      </w:r>
      <w:r w:rsidRPr="00365E70">
        <w:rPr>
          <w:rFonts w:cs="Times New Roman"/>
        </w:rPr>
        <w:t xml:space="preserve"> Research and Statistics </w:t>
      </w:r>
      <w:r w:rsidRPr="00365E70">
        <w:rPr>
          <w:rFonts w:cs="Times New Roman"/>
          <w:i/>
          <w:u w:val="single"/>
        </w:rPr>
        <w:t>Division</w:t>
      </w:r>
      <w:r w:rsidRPr="00365E70">
        <w:rPr>
          <w:rFonts w:cs="Times New Roman"/>
        </w:rPr>
        <w: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t xml:space="preserve">These agencies and departments shall collect and provide client data in formats and schedules to be specified by the </w:t>
      </w:r>
      <w:r w:rsidRPr="00365E70">
        <w:rPr>
          <w:rFonts w:cs="Times New Roman"/>
          <w:strike/>
        </w:rPr>
        <w:t>Office of</w:t>
      </w:r>
      <w:r w:rsidRPr="00365E70">
        <w:rPr>
          <w:rFonts w:cs="Times New Roman"/>
        </w:rPr>
        <w:t xml:space="preserve"> Research and Statistics </w:t>
      </w:r>
      <w:r w:rsidRPr="00365E70">
        <w:rPr>
          <w:rFonts w:cs="Times New Roman"/>
          <w:i/>
          <w:u w:val="single"/>
        </w:rPr>
        <w:t>Division</w:t>
      </w:r>
      <w:r w:rsidRPr="00365E70">
        <w:rPr>
          <w:rFonts w:cs="Times New Roman"/>
        </w:rPr>
        <w:t xml:space="preserve"> (</w:t>
      </w:r>
      <w:r w:rsidRPr="00365E70">
        <w:rPr>
          <w:rFonts w:cs="Times New Roman"/>
          <w:strike/>
        </w:rPr>
        <w:t>Office</w:t>
      </w:r>
      <w:r w:rsidRPr="00365E70">
        <w:rPr>
          <w:rFonts w:cs="Times New Roman"/>
        </w:rPr>
        <w:t xml:space="preserve"> </w:t>
      </w:r>
      <w:r w:rsidRPr="00365E70">
        <w:rPr>
          <w:rFonts w:cs="Times New Roman"/>
          <w:i/>
          <w:u w:val="single"/>
        </w:rPr>
        <w:t>Division</w:t>
      </w:r>
      <w:r w:rsidRPr="00365E70">
        <w:rPr>
          <w:rFonts w:cs="Times New Roman"/>
        </w:rPr>
        <w:t xml:space="preserve">).  The </w:t>
      </w:r>
      <w:r w:rsidRPr="00365E70">
        <w:rPr>
          <w:rFonts w:cs="Times New Roman"/>
          <w:strike/>
        </w:rPr>
        <w:t>Office</w:t>
      </w:r>
      <w:r w:rsidRPr="00365E70">
        <w:rPr>
          <w:rFonts w:cs="Times New Roman"/>
        </w:rPr>
        <w:t xml:space="preserve"> </w:t>
      </w:r>
      <w:r w:rsidRPr="00365E70">
        <w:rPr>
          <w:rFonts w:cs="Times New Roman"/>
          <w:i/>
          <w:u w:val="single"/>
        </w:rPr>
        <w:t>Division</w:t>
      </w:r>
      <w:r w:rsidRPr="00365E70">
        <w:rPr>
          <w:rFonts w:cs="Times New Roman"/>
        </w:rPr>
        <w:t xml:space="preserv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t xml:space="preserve">To ensure accountability and the coordinated, efficient delivery of health and human services, the </w:t>
      </w:r>
      <w:r w:rsidRPr="00365E70">
        <w:rPr>
          <w:rFonts w:cs="Times New Roman"/>
          <w:strike/>
        </w:rPr>
        <w:t>Office</w:t>
      </w:r>
      <w:r w:rsidRPr="00365E70">
        <w:rPr>
          <w:rFonts w:cs="Times New Roman"/>
        </w:rPr>
        <w:t xml:space="preserve"> </w:t>
      </w:r>
      <w:r w:rsidRPr="00365E70">
        <w:rPr>
          <w:rFonts w:cs="Times New Roman"/>
          <w:i/>
          <w:u w:val="single"/>
        </w:rPr>
        <w:t>Division</w:t>
      </w:r>
      <w:r w:rsidRPr="00365E70">
        <w:rPr>
          <w:rFonts w:cs="Times New Roman"/>
        </w:rPr>
        <w:t xml:space="preserve"> shall implement, in consultation with state health and human services agencies and other entities as deemed necessary by the </w:t>
      </w:r>
      <w:r w:rsidRPr="00365E70">
        <w:rPr>
          <w:rFonts w:cs="Times New Roman"/>
          <w:strike/>
        </w:rPr>
        <w:t>Office</w:t>
      </w:r>
      <w:r w:rsidRPr="00365E70">
        <w:rPr>
          <w:rFonts w:cs="Times New Roman"/>
        </w:rPr>
        <w:t xml:space="preserve"> </w:t>
      </w:r>
      <w:r w:rsidRPr="00365E70">
        <w:rPr>
          <w:rFonts w:cs="Times New Roman"/>
          <w:i/>
          <w:u w:val="single"/>
        </w:rPr>
        <w:t>Division</w:t>
      </w:r>
      <w:r w:rsidRPr="00365E70">
        <w:rPr>
          <w:rFonts w:cs="Times New Roman"/>
        </w:rPr>
        <w:t>, an integrated data system that includes client data from all participating agencies.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t xml:space="preserve">In order to provide for inclusion of other entities into the South Carolina Health and Human Services Data Warehouse and other research and analytic-oriented applications that will assist the state in the efficient and effective provision of services, the </w:t>
      </w:r>
      <w:r w:rsidRPr="00365E70">
        <w:rPr>
          <w:rFonts w:cs="Times New Roman"/>
          <w:strike/>
        </w:rPr>
        <w:t>Office</w:t>
      </w:r>
      <w:r w:rsidRPr="00365E70">
        <w:rPr>
          <w:rFonts w:cs="Times New Roman"/>
        </w:rPr>
        <w:t xml:space="preserve"> </w:t>
      </w:r>
      <w:r w:rsidRPr="00365E70">
        <w:rPr>
          <w:rFonts w:cs="Times New Roman"/>
          <w:i/>
          <w:u w:val="single"/>
        </w:rPr>
        <w:t>Division</w:t>
      </w:r>
      <w:r w:rsidRPr="00365E70">
        <w:rPr>
          <w:rFonts w:cs="Times New Roman"/>
        </w:rPr>
        <w:t xml:space="preserv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r w:rsidRPr="00365E70">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 xml:space="preserve">The </w:t>
      </w:r>
      <w:r w:rsidRPr="00365E70">
        <w:rPr>
          <w:rFonts w:cs="Times New Roman"/>
          <w:strike/>
        </w:rPr>
        <w:t>Office</w:t>
      </w:r>
      <w:r w:rsidRPr="00365E70">
        <w:rPr>
          <w:rFonts w:cs="Times New Roman"/>
        </w:rPr>
        <w:t xml:space="preserve"> </w:t>
      </w:r>
      <w:r w:rsidRPr="00365E70">
        <w:rPr>
          <w:rFonts w:cs="Times New Roman"/>
          <w:i/>
          <w:u w:val="single"/>
        </w:rPr>
        <w:t>Division</w:t>
      </w:r>
      <w:r w:rsidRPr="00365E70">
        <w:rPr>
          <w:rFonts w:cs="Times New Roman"/>
          <w:szCs w:val="22"/>
        </w:rPr>
        <w:t xml:space="preserve"> shall develop internet-accessible secure analytic query tools (such as analytic cubes) using integrated client data from the Warehouse.  All agencies shall cooperate with the </w:t>
      </w:r>
      <w:r w:rsidRPr="00365E70">
        <w:rPr>
          <w:rFonts w:cs="Times New Roman"/>
          <w:strike/>
        </w:rPr>
        <w:t>Office</w:t>
      </w:r>
      <w:r w:rsidRPr="00365E70">
        <w:rPr>
          <w:rFonts w:cs="Times New Roman"/>
        </w:rPr>
        <w:t xml:space="preserve"> </w:t>
      </w:r>
      <w:r w:rsidRPr="00365E70">
        <w:rPr>
          <w:rFonts w:cs="Times New Roman"/>
          <w:i/>
          <w:u w:val="single"/>
        </w:rPr>
        <w:t>Division</w:t>
      </w:r>
      <w:r w:rsidRPr="00365E70">
        <w:rPr>
          <w:rFonts w:cs="Times New Roman"/>
          <w:szCs w:val="22"/>
        </w:rPr>
        <w:t xml:space="preserv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w:t>
      </w:r>
      <w:r w:rsidRPr="00365E70">
        <w:rPr>
          <w:rFonts w:cs="Times New Roman"/>
          <w:strike/>
        </w:rPr>
        <w:t>Office</w:t>
      </w:r>
      <w:r w:rsidRPr="00365E70">
        <w:rPr>
          <w:rFonts w:cs="Times New Roman"/>
        </w:rPr>
        <w:t xml:space="preserve"> </w:t>
      </w:r>
      <w:r w:rsidRPr="00365E70">
        <w:rPr>
          <w:rFonts w:cs="Times New Roman"/>
          <w:i/>
          <w:u w:val="single"/>
        </w:rPr>
        <w:t>Division</w:t>
      </w:r>
      <w:r w:rsidRPr="00365E70">
        <w:rPr>
          <w:rFonts w:cs="Times New Roman"/>
          <w:szCs w:val="22"/>
        </w:rPr>
        <w:t xml:space="preserve"> shall, in consultation with the participating agencies, promulgate regulations addressing access to and use and release of information generated through use of the query tools.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 xml:space="preserve">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w:t>
      </w:r>
      <w:r w:rsidRPr="00365E70">
        <w:rPr>
          <w:rFonts w:cs="Times New Roman"/>
          <w:szCs w:val="22"/>
        </w:rPr>
        <w:lastRenderedPageBreak/>
        <w:t>tools in the day-to-day operation of their Client Automated Record and Encounter System and their South Carolina Community Assessment Network, but shall provide the Warehouse with client data from the system and network.</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No state agency shall duplicate any of the responsibilities of this provision.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117.14.</w:t>
      </w:r>
      <w:r w:rsidRPr="00365E70">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Each state agency shall submit to the State Human Affairs Commission employment and filled vacancy data by race and sex by October thirty-first, of each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Human Affairs Commission shall review the explanations and notify the Budget and Control Board of any agency not in satisfactory compliance with meeting its stated goals.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117.15.</w:t>
      </w:r>
      <w:r w:rsidRPr="00365E70">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1.</w:t>
      </w:r>
      <w:r w:rsidRPr="00365E70">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r>
      <w:r w:rsidRPr="00365E70">
        <w:rPr>
          <w:rFonts w:cs="Times New Roman"/>
          <w:szCs w:val="22"/>
        </w:rPr>
        <w:tab/>
        <w:t>2.</w:t>
      </w:r>
      <w:r w:rsidRPr="00365E70">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(a)</w:t>
      </w:r>
      <w:r w:rsidRPr="00365E70">
        <w:rPr>
          <w:rFonts w:cs="Times New Roman"/>
          <w:szCs w:val="22"/>
        </w:rPr>
        <w:tab/>
        <w:t>That within thirty (30) days of the passage of the Appropriation Act or by August first,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(b)</w:t>
      </w:r>
      <w:r w:rsidRPr="00365E70">
        <w:rPr>
          <w:rFonts w:cs="Times New Roman"/>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one hundred percent.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(c)</w:t>
      </w:r>
      <w:r w:rsidRPr="00365E70">
        <w:rPr>
          <w:rFonts w:cs="Times New Roman"/>
          <w:szCs w:val="22"/>
        </w:rPr>
        <w:tab/>
        <w:t>That any position which is shown by the reconciliation to be unfunded or significantly underfunded may be deleted at the direction of the Budget and Control Board.</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3.</w:t>
      </w:r>
      <w:r w:rsidRPr="00365E70">
        <w:rPr>
          <w:rFonts w:cs="Times New Roman"/>
          <w:szCs w:val="22"/>
        </w:rPr>
        <w:tab/>
        <w:t>That full-time equivalent (FTE) positions shall be determined under the following guidelines:</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(a)</w:t>
      </w:r>
      <w:r w:rsidRPr="00365E70">
        <w:rPr>
          <w:rFonts w:cs="Times New Roman"/>
          <w:szCs w:val="22"/>
        </w:rPr>
        <w:tab/>
        <w:t>The annual work hours for each FTE shall be the agency’s full-time standard annual work hours.</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(b)</w:t>
      </w:r>
      <w:r w:rsidRPr="00365E70">
        <w:rPr>
          <w:rFonts w:cs="Times New Roman"/>
          <w:szCs w:val="22"/>
        </w:rPr>
        <w:tab/>
        <w:t>The state FTE shall be derived by multiplying the state percentage of budgeted funds for each position by the FTE for that position.</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(c)</w:t>
      </w:r>
      <w:r w:rsidRPr="00365E70">
        <w:rPr>
          <w:rFonts w:cs="Times New Roman"/>
          <w:szCs w:val="22"/>
        </w:rPr>
        <w:tab/>
        <w:t>All institutions of higher education shall use a value of 0.75 FTE for each position determined to be full-time faculty with a duration of nine (9) months.</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FTE method of accounting shall be utilized for all authorized positions.</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4.</w:t>
      </w:r>
      <w:r w:rsidRPr="00365E70">
        <w:rPr>
          <w:rFonts w:cs="Times New Roman"/>
          <w:szCs w:val="22"/>
        </w:rPr>
        <w:tab/>
        <w:t>That the number of positions authorized in this act shall be reduced in the following circumstances:</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(a)</w:t>
      </w:r>
      <w:r w:rsidRPr="00365E70">
        <w:rPr>
          <w:rFonts w:cs="Times New Roman"/>
          <w:szCs w:val="22"/>
        </w:rPr>
        <w:tab/>
        <w:t>Upon request by an agency.</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(b)</w:t>
      </w:r>
      <w:r w:rsidRPr="00365E70">
        <w:rPr>
          <w:rFonts w:cs="Times New Roman"/>
          <w:szCs w:val="22"/>
        </w:rPr>
        <w:tab/>
        <w:t>When anticipated federal funds are not made available.</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(c)</w:t>
      </w:r>
      <w:r w:rsidRPr="00365E70">
        <w:rPr>
          <w:rFonts w:cs="Times New Roman"/>
          <w:szCs w:val="22"/>
        </w:rPr>
        <w:tab/>
        <w:t>When the Budget and Control Board, through study or analysis, becomes aware of any unjustifiable excess of positions in any state agency.</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5.</w:t>
      </w:r>
      <w:r w:rsidRPr="00365E70">
        <w:rPr>
          <w:rFonts w:cs="Times New Roman"/>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r>
      <w:r w:rsidRPr="00365E70">
        <w:rPr>
          <w:rFonts w:cs="Times New Roman"/>
          <w:szCs w:val="22"/>
        </w:rPr>
        <w:tab/>
        <w:t>6.</w:t>
      </w:r>
      <w:r w:rsidRPr="00365E70">
        <w:rPr>
          <w:rFonts w:cs="Times New Roman"/>
          <w:szCs w:val="22"/>
        </w:rPr>
        <w:tab/>
        <w:t>That no new permanent positions in state government shall be funded by appropriations in acts supplemental to this act but temporary positions may be so funded.</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7.</w:t>
      </w:r>
      <w:r w:rsidRPr="00365E70">
        <w:rPr>
          <w:rFonts w:cs="Times New Roman"/>
          <w:szCs w:val="22"/>
        </w:rPr>
        <w:tab/>
        <w:t>That the provisions of this section shall not apply to personnel exempt from the State Classification and Compensation Plan under item I of Section 8-11-260 of the 1976 Code.</w:t>
      </w:r>
    </w:p>
    <w:p w:rsidR="002E3CE1" w:rsidRPr="00365E70" w:rsidRDefault="002E3CE1"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Governor, in making his appropriation recommendations to the Ways and Means Committee, must provide that the level of personal service appropriation recommended for each agency is at least ninety-seven percent of the funds required to meet one hundred percent of the funds needed for the full-time equivalents positions recommended by the Governor (exclusive of new positions).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rPr>
        <w:tab/>
      </w:r>
      <w:r w:rsidRPr="00365E70">
        <w:rPr>
          <w:rFonts w:cs="Times New Roman"/>
          <w:b/>
          <w:color w:val="auto"/>
        </w:rPr>
        <w:t>117.16.</w:t>
      </w:r>
      <w:r w:rsidRPr="00365E70">
        <w:rPr>
          <w:rFonts w:cs="Times New Roman"/>
          <w:color w:val="auto"/>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w:t>
      </w:r>
      <w:r w:rsidRPr="00365E70">
        <w:rPr>
          <w:rFonts w:cs="Times New Roman"/>
          <w:szCs w:val="22"/>
        </w:rPr>
        <w:t>employment</w:t>
      </w:r>
      <w:r w:rsidRPr="00365E70">
        <w:rPr>
          <w:rFonts w:cs="Times New Roman"/>
          <w:color w:val="auto"/>
        </w:rPr>
        <w:t xml:space="preserve">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Any state institution of higher learning may provide a housing allowance to the president in lieu of a residential facility, the amount to be approved by the Budget and Control Board.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t xml:space="preserve">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w:t>
      </w:r>
      <w:r w:rsidRPr="00365E70">
        <w:rPr>
          <w:rFonts w:cs="Times New Roman"/>
          <w:strike/>
        </w:rPr>
        <w:t>Superintendents</w:t>
      </w:r>
      <w:r w:rsidRPr="00365E70">
        <w:rPr>
          <w:rFonts w:cs="Times New Roman"/>
        </w:rPr>
        <w:t xml:space="preserve"> </w:t>
      </w:r>
      <w:r w:rsidRPr="00365E70">
        <w:rPr>
          <w:rFonts w:cs="Times New Roman"/>
          <w:i/>
          <w:u w:val="single"/>
        </w:rPr>
        <w:t>Personnel</w:t>
      </w:r>
      <w:r w:rsidRPr="00365E70">
        <w:rPr>
          <w:rFonts w:cs="Times New Roman"/>
        </w:rPr>
        <w:t xml:space="preserve">, </w:t>
      </w:r>
      <w:r w:rsidRPr="00365E70">
        <w:rPr>
          <w:rFonts w:cs="Times New Roman"/>
          <w:strike/>
        </w:rPr>
        <w:t>Lake Superintendent,</w:t>
      </w:r>
      <w:r w:rsidRPr="00365E70">
        <w:rPr>
          <w:rFonts w:cs="Times New Roman"/>
        </w:rPr>
        <w:t xml:space="preserve">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w:t>
      </w:r>
      <w:r w:rsidRPr="00365E70">
        <w:rPr>
          <w:rFonts w:cs="Times New Roman"/>
        </w:rPr>
        <w:lastRenderedPageBreak/>
        <w:t>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117." w:hAnsi=".117." w:cs="Times New Roman"/>
          <w:szCs w:val="22"/>
        </w:rPr>
      </w:pPr>
      <w:r w:rsidRPr="00365E70">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117.17.</w:t>
      </w:r>
      <w:r w:rsidRPr="00365E70">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117.18.</w:t>
      </w:r>
      <w:r w:rsidRPr="00365E70">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117.19.</w:t>
      </w:r>
      <w:r w:rsidRPr="00365E70">
        <w:rPr>
          <w:rFonts w:cs="Times New Roman"/>
          <w:b/>
          <w:szCs w:val="22"/>
        </w:rPr>
        <w:tab/>
      </w:r>
      <w:r w:rsidRPr="00365E70">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117.20.</w:t>
      </w:r>
      <w:r w:rsidRPr="00365E70">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117.21.</w:t>
      </w:r>
      <w:r w:rsidRPr="00365E70">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(A)</w:t>
      </w:r>
      <w:r w:rsidRPr="00365E70">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(B)</w:t>
      </w:r>
      <w:r w:rsidRPr="00365E70">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r>
      <w:r w:rsidRPr="00365E70">
        <w:rPr>
          <w:rFonts w:cs="Times New Roman"/>
          <w:szCs w:val="22"/>
        </w:rPr>
        <w:tab/>
        <w:t>(C)</w:t>
      </w:r>
      <w:r w:rsidRPr="00365E70">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(D)</w:t>
      </w:r>
      <w:r w:rsidRPr="00365E70">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(E)</w:t>
      </w:r>
      <w:r w:rsidRPr="00365E70">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(F)</w:t>
      </w:r>
      <w:r w:rsidRPr="00365E70">
        <w:rPr>
          <w:rFonts w:cs="Times New Roman"/>
          <w:szCs w:val="22"/>
        </w:rPr>
        <w:tab/>
      </w:r>
      <w:r w:rsidRPr="00365E70">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(G)</w:t>
      </w:r>
      <w:r w:rsidRPr="00365E70">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(H)</w:t>
      </w:r>
      <w:r w:rsidRPr="00365E70">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r>
      <w:r w:rsidRPr="00365E70">
        <w:rPr>
          <w:rFonts w:cs="Times New Roman"/>
          <w:szCs w:val="22"/>
        </w:rPr>
        <w:tab/>
        <w:t>(I)</w:t>
      </w:r>
      <w:r w:rsidRPr="00365E70">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365E70">
        <w:rPr>
          <w:rFonts w:cs="Times New Roman"/>
          <w:color w:val="auto"/>
          <w:szCs w:val="22"/>
        </w:rPr>
        <w:t>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szCs w:val="22"/>
        </w:rPr>
        <w:tab/>
      </w:r>
      <w:r w:rsidRPr="00365E70">
        <w:rPr>
          <w:rFonts w:cs="Times New Roman"/>
          <w:color w:val="auto"/>
          <w:szCs w:val="22"/>
        </w:rPr>
        <w:tab/>
        <w:t>(J)</w:t>
      </w:r>
      <w:r w:rsidRPr="00365E70">
        <w:rPr>
          <w:rFonts w:cs="Times New Roman"/>
          <w:color w:val="auto"/>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(K)</w:t>
      </w:r>
      <w:r w:rsidRPr="00365E70">
        <w:rPr>
          <w:rFonts w:cs="Times New Roman"/>
          <w:szCs w:val="22"/>
        </w:rPr>
        <w:tab/>
        <w:t xml:space="preserve">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w:t>
      </w:r>
      <w:r w:rsidRPr="00365E70">
        <w:rPr>
          <w:rFonts w:cs="Times New Roman"/>
          <w:szCs w:val="22"/>
        </w:rPr>
        <w:lastRenderedPageBreak/>
        <w:t>advances except under the rules and regulations as published.  All advances for travel and subsistence monies shall be repaid to the agency within thirty days after the end of the trip or by July fifteenth, whichever comes first.</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(L)</w:t>
      </w:r>
      <w:r w:rsidRPr="00365E70">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(M)</w:t>
      </w:r>
      <w:r w:rsidRPr="00365E70">
        <w:rPr>
          <w:rFonts w:cs="Times New Roman"/>
          <w:szCs w:val="22"/>
        </w:rPr>
        <w:tab/>
        <w:t xml:space="preserve"> The Budget and Control Board is authorized to promulgate and publish rules and regulations governing travel and subsistence payments.</w:t>
      </w:r>
    </w:p>
    <w:p w:rsidR="002E3CE1" w:rsidRPr="00365E70" w:rsidRDefault="002E3CE1"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(N)</w:t>
      </w:r>
      <w:r w:rsidRPr="00365E70">
        <w:rPr>
          <w:rFonts w:cs="Times New Roman"/>
          <w:szCs w:val="22"/>
        </w:rPr>
        <w:tab/>
        <w:t xml:space="preserve"> No state funds may be used to purchase first class airline tickets.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117.22.</w:t>
      </w:r>
      <w:r w:rsidRPr="00365E70">
        <w:rPr>
          <w:rFonts w:cs="Times New Roman"/>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117.23.</w:t>
      </w:r>
      <w:r w:rsidRPr="00365E70">
        <w:rPr>
          <w:rFonts w:cs="Times New Roman"/>
          <w:szCs w:val="22"/>
        </w:rPr>
        <w:tab/>
        <w:t xml:space="preserve">(GP: State Owned Aircraft - </w:t>
      </w:r>
      <w:r w:rsidRPr="00365E70">
        <w:rPr>
          <w:rFonts w:cs="Times New Roman"/>
          <w:strike/>
          <w:szCs w:val="22"/>
        </w:rPr>
        <w:t>Maintenance</w:t>
      </w:r>
      <w:r w:rsidRPr="00365E70">
        <w:rPr>
          <w:rFonts w:cs="Times New Roman"/>
          <w:szCs w:val="22"/>
        </w:rPr>
        <w:t xml:space="preserve"> </w:t>
      </w:r>
      <w:r w:rsidRPr="00365E70">
        <w:rPr>
          <w:rFonts w:cs="Times New Roman"/>
          <w:i/>
          <w:szCs w:val="22"/>
          <w:u w:val="single"/>
        </w:rPr>
        <w:t>Utilization and Flight</w:t>
      </w:r>
      <w:r w:rsidRPr="00365E70">
        <w:rPr>
          <w:rFonts w:cs="Times New Roman"/>
          <w:szCs w:val="22"/>
        </w:rPr>
        <w:t xml:space="preserve"> Logs)  </w:t>
      </w:r>
      <w:r w:rsidRPr="00365E70">
        <w:rPr>
          <w:rFonts w:cs="Times New Roman"/>
          <w:i/>
          <w:color w:val="auto"/>
          <w:u w:val="single"/>
        </w:rPr>
        <w:t>A member of a state board, commission, or committee in the executive branch who is permitted to request use of state aircraft shall not use any aircraft owned or leased by this State, any state agency, entity, or institution, unless the use is first approved by the chairman of that board, commission, or committee.</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A member of the General Assembly shall not use any aircraft owned or leased by this State, any state agency, entity, or institution, unless the use is first approved by the Speaker of the House of Representatives or by the President Pro Tempore of the Senate, as applicable.</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 xml:space="preserve">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w:t>
      </w:r>
      <w:r w:rsidRPr="00365E70">
        <w:rPr>
          <w:rFonts w:cs="Times New Roman"/>
          <w:i/>
          <w:szCs w:val="22"/>
          <w:u w:val="single"/>
        </w:rPr>
        <w:t>state owned or operated</w:t>
      </w:r>
      <w:r w:rsidRPr="00365E70">
        <w:rPr>
          <w:rFonts w:cs="Times New Roman"/>
          <w:szCs w:val="22"/>
        </w:rPr>
        <w:t xml:space="preserve"> aircraft </w:t>
      </w:r>
      <w:r w:rsidRPr="00365E70">
        <w:rPr>
          <w:rFonts w:cs="Times New Roman"/>
          <w:strike/>
          <w:szCs w:val="22"/>
        </w:rPr>
        <w:t>of the Division of Aeronautics</w:t>
      </w:r>
      <w:r w:rsidRPr="00365E70">
        <w:rPr>
          <w:rFonts w:cs="Times New Roman"/>
          <w:szCs w:val="22"/>
        </w:rPr>
        <w:t xml:space="preserve"> unless the member or official files within </w:t>
      </w:r>
      <w:r w:rsidRPr="00365E70">
        <w:rPr>
          <w:rFonts w:cs="Times New Roman"/>
          <w:strike/>
          <w:szCs w:val="22"/>
        </w:rPr>
        <w:t>forty-eight</w:t>
      </w:r>
      <w:r w:rsidRPr="00365E70">
        <w:rPr>
          <w:rFonts w:cs="Times New Roman"/>
          <w:szCs w:val="22"/>
        </w:rPr>
        <w:t xml:space="preserve"> </w:t>
      </w:r>
      <w:r w:rsidRPr="00365E70">
        <w:rPr>
          <w:rFonts w:cs="Times New Roman"/>
          <w:i/>
          <w:szCs w:val="22"/>
          <w:u w:val="single"/>
        </w:rPr>
        <w:t>twenty-four</w:t>
      </w:r>
      <w:r w:rsidRPr="00365E70">
        <w:rPr>
          <w:rFonts w:cs="Times New Roman"/>
          <w:szCs w:val="22"/>
        </w:rPr>
        <w:t xml:space="preserve"> hours after the </w:t>
      </w:r>
      <w:r w:rsidRPr="00365E70">
        <w:rPr>
          <w:rFonts w:cs="Times New Roman"/>
          <w:strike/>
          <w:szCs w:val="22"/>
        </w:rPr>
        <w:t>time of departure</w:t>
      </w:r>
      <w:r w:rsidRPr="00365E70">
        <w:rPr>
          <w:rFonts w:cs="Times New Roman"/>
          <w:szCs w:val="22"/>
        </w:rPr>
        <w:t xml:space="preserve"> </w:t>
      </w:r>
      <w:r w:rsidRPr="00365E70">
        <w:rPr>
          <w:rFonts w:cs="Times New Roman"/>
          <w:i/>
          <w:szCs w:val="22"/>
          <w:u w:val="single"/>
        </w:rPr>
        <w:t>completion</w:t>
      </w:r>
      <w:r w:rsidRPr="00365E70">
        <w:rPr>
          <w:rFonts w:cs="Times New Roman"/>
          <w:szCs w:val="22"/>
        </w:rPr>
        <w:t xml:space="preserve"> of the flight with the </w:t>
      </w:r>
      <w:r w:rsidRPr="00365E70">
        <w:rPr>
          <w:rFonts w:cs="Times New Roman"/>
          <w:strike/>
          <w:szCs w:val="22"/>
        </w:rPr>
        <w:t>Division of Aeronautics</w:t>
      </w:r>
      <w:r w:rsidRPr="00365E70">
        <w:rPr>
          <w:rFonts w:cs="Times New Roman"/>
          <w:szCs w:val="22"/>
        </w:rPr>
        <w:t xml:space="preserve"> </w:t>
      </w:r>
      <w:r w:rsidRPr="00365E70">
        <w:rPr>
          <w:rFonts w:cs="Times New Roman"/>
          <w:i/>
          <w:szCs w:val="22"/>
          <w:u w:val="single"/>
        </w:rPr>
        <w:t>agency that provided the flight</w:t>
      </w:r>
      <w:r w:rsidRPr="00365E70">
        <w:rPr>
          <w:rFonts w:cs="Times New Roman"/>
          <w:szCs w:val="22"/>
        </w:rPr>
        <w:t xml:space="preserve"> a sworn statement certifying and describing the official nature of his trip; and no member of the General Assembly, no member of a state board, commission or committee, and no state official shall be furnished air transportation by a state agency </w:t>
      </w:r>
      <w:r w:rsidRPr="00365E70">
        <w:rPr>
          <w:rFonts w:cs="Times New Roman"/>
          <w:strike/>
          <w:szCs w:val="22"/>
        </w:rPr>
        <w:t>other than the Division of Aeronautics</w:t>
      </w:r>
      <w:r w:rsidRPr="00365E70">
        <w:rPr>
          <w:rFonts w:cs="Times New Roman"/>
          <w:szCs w:val="22"/>
        </w:rPr>
        <w:t xml:space="preserve"> unless such agency prepares and maintains in its files a sworn statement from the highest ranking official of the agency </w:t>
      </w:r>
      <w:r w:rsidRPr="00365E70">
        <w:rPr>
          <w:rFonts w:cs="Times New Roman"/>
          <w:i/>
          <w:szCs w:val="22"/>
          <w:u w:val="single"/>
        </w:rPr>
        <w:t>or its designee</w:t>
      </w:r>
      <w:r w:rsidRPr="00365E70">
        <w:rPr>
          <w:rFonts w:cs="Times New Roman"/>
          <w:szCs w:val="22"/>
        </w:rPr>
        <w:t xml:space="preserve"> certifying that the member’s or state official’s trip was in conjunction with the official business of the agency.  Official business shall not include routine transportation to and from meetings of the General Assembly or committee </w:t>
      </w:r>
      <w:r w:rsidRPr="00365E70">
        <w:rPr>
          <w:rFonts w:cs="Times New Roman"/>
          <w:szCs w:val="22"/>
        </w:rPr>
        <w:lastRenderedPageBreak/>
        <w:t>meetings for which mileage is authorized.  Official business also does not include attending a press conference, bill signing, or political function.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 xml:space="preserve">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w:t>
      </w:r>
      <w:r w:rsidRPr="00365E70">
        <w:rPr>
          <w:rFonts w:cs="Times New Roman"/>
          <w:i/>
          <w:szCs w:val="22"/>
          <w:u w:val="single"/>
        </w:rPr>
        <w:t>state owned or operated</w:t>
      </w:r>
      <w:r w:rsidRPr="00365E70">
        <w:rPr>
          <w:rFonts w:cs="Times New Roman"/>
          <w:szCs w:val="22"/>
        </w:rPr>
        <w:t xml:space="preserve"> aircraft </w:t>
      </w:r>
      <w:r w:rsidRPr="00365E70">
        <w:rPr>
          <w:rFonts w:cs="Times New Roman"/>
          <w:strike/>
          <w:szCs w:val="22"/>
        </w:rPr>
        <w:t>of the Division of Aeronautics</w:t>
      </w:r>
      <w:r w:rsidRPr="00365E70">
        <w:rPr>
          <w:rFonts w:cs="Times New Roman"/>
          <w:szCs w:val="22"/>
        </w:rPr>
        <w:t xml:space="preserve"> when used by the Medical University of South Carolina, nor to aircraft of the athletic department</w:t>
      </w:r>
      <w:r w:rsidRPr="00365E70">
        <w:rPr>
          <w:rFonts w:cs="Times New Roman"/>
          <w:strike/>
          <w:szCs w:val="22"/>
        </w:rPr>
        <w:t xml:space="preserve"> </w:t>
      </w:r>
      <w:r w:rsidRPr="00365E70">
        <w:rPr>
          <w:rFonts w:cs="Times New Roman"/>
          <w:szCs w:val="22"/>
        </w:rPr>
        <w:t>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Aircraft owned by agencies of state government shall not be leased to individuals for their personal use.</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117.24.</w:t>
      </w:r>
      <w:r w:rsidRPr="00365E70">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This provision shall be suspended if necessary to avoid a fiscal year</w:t>
      </w:r>
      <w:r w:rsidRPr="00365E70">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117.25.</w:t>
      </w:r>
      <w:r w:rsidRPr="00365E70">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lastRenderedPageBreak/>
        <w:tab/>
        <w:t>117.26.</w:t>
      </w:r>
      <w:r w:rsidRPr="00365E70">
        <w:rPr>
          <w:rFonts w:cs="Times New Roman"/>
          <w:b/>
          <w:szCs w:val="22"/>
        </w:rPr>
        <w:tab/>
      </w:r>
      <w:r w:rsidRPr="00365E70">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117.27.</w:t>
      </w:r>
      <w:r w:rsidRPr="00365E70">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117.28.</w:t>
      </w:r>
      <w:r w:rsidRPr="00365E70">
        <w:rPr>
          <w:rFonts w:cs="Times New Roman"/>
          <w:szCs w:val="22"/>
        </w:rPr>
        <w:tab/>
        <w:t>(GP: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rPr>
        <w:tab/>
        <w:t>117.29.</w:t>
      </w:r>
      <w:r w:rsidRPr="00365E70">
        <w:rPr>
          <w:rFonts w:cs="Times New Roman"/>
        </w:rPr>
        <w:tab/>
        <w:t>(GP: School Technology Initiative)  From the funds appropriated/authorized for the K-12 technology initiative, the Department of Education, in consultation with the Budget and Control Board’s Division of State Information Technology, the State Library</w:t>
      </w:r>
      <w:r w:rsidRPr="00365E70">
        <w:rPr>
          <w:rFonts w:cs="Times New Roman"/>
          <w:i/>
          <w:u w:val="single"/>
        </w:rPr>
        <w:t>,</w:t>
      </w:r>
      <w:r w:rsidRPr="00365E70">
        <w:rPr>
          <w:rFonts w:cs="Times New Roman"/>
        </w:rPr>
        <w:t xml:space="preserve"> </w:t>
      </w:r>
      <w:r w:rsidRPr="00365E70">
        <w:rPr>
          <w:rFonts w:cs="Times New Roman"/>
          <w:strike/>
        </w:rPr>
        <w:t>and</w:t>
      </w:r>
      <w:r w:rsidRPr="00365E70">
        <w:rPr>
          <w:rFonts w:cs="Times New Roman"/>
        </w:rPr>
        <w:t xml:space="preserve"> </w:t>
      </w:r>
      <w:r w:rsidRPr="00365E70">
        <w:rPr>
          <w:rFonts w:cs="Times New Roman"/>
          <w:i/>
          <w:u w:val="single"/>
        </w:rPr>
        <w:t>the</w:t>
      </w:r>
      <w:r w:rsidRPr="00365E70">
        <w:rPr>
          <w:rFonts w:cs="Times New Roman"/>
        </w:rPr>
        <w:t xml:space="preserve"> Educational Television Commission</w:t>
      </w:r>
      <w:r w:rsidRPr="00365E70">
        <w:rPr>
          <w:rFonts w:cs="Times New Roman"/>
          <w:i/>
          <w:u w:val="single"/>
        </w:rPr>
        <w:t>, and a representative from the Education Oversight Committee,</w:t>
      </w:r>
      <w:r w:rsidRPr="00365E70">
        <w:rPr>
          <w:rFonts w:cs="Times New Roman"/>
        </w:rPr>
        <w:t xml:space="preserve"> shall administer the K-12 technology initiative funds.  These funds are intended to provide technology, encourage effective use of technology in K-12 public schools throughout the state, conduct cost/benefit analyses of the various technologies</w:t>
      </w:r>
      <w:r w:rsidRPr="00365E70">
        <w:rPr>
          <w:rFonts w:cs="Times New Roman"/>
          <w:i/>
          <w:u w:val="single"/>
        </w:rPr>
        <w:t>,</w:t>
      </w:r>
      <w:r w:rsidRPr="00365E70">
        <w:rPr>
          <w:rFonts w:cs="Times New Roman"/>
        </w:rPr>
        <w:t xml:space="preserve">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117.30.</w:t>
      </w:r>
      <w:r w:rsidRPr="00365E70">
        <w:rPr>
          <w:rFonts w:cs="Times New Roman"/>
          <w:szCs w:val="22"/>
        </w:rPr>
        <w:tab/>
        <w:t xml:space="preserve">(GP: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w:t>
      </w:r>
      <w:r w:rsidRPr="00365E70">
        <w:rPr>
          <w:rFonts w:cs="Times New Roman"/>
          <w:szCs w:val="22"/>
        </w:rPr>
        <w:lastRenderedPageBreak/>
        <w:t>faculty, staff, and students of the institution; nor shall fees be set at a lower level for faculty, staff, or students of the institution or agency.</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117.31.</w:t>
      </w:r>
      <w:r w:rsidRPr="00365E70">
        <w:rPr>
          <w:rFonts w:cs="Times New Roman"/>
          <w:szCs w:val="22"/>
        </w:rPr>
        <w:tab/>
        <w:t>(GP: Base Budget Analysis)  Agencies’ annual accountability reports for the prior fiscal year, as required in Section 1</w:t>
      </w:r>
      <w:r w:rsidRPr="00365E70">
        <w:rPr>
          <w:rFonts w:cs="Times New Roman"/>
          <w:szCs w:val="22"/>
        </w:rPr>
        <w:noBreakHyphen/>
        <w:t>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and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117.32.</w:t>
      </w:r>
      <w:r w:rsidRPr="00365E70">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117.33.</w:t>
      </w:r>
      <w:r w:rsidRPr="00365E70">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117.34.</w:t>
      </w:r>
      <w:r w:rsidRPr="00365E70">
        <w:rPr>
          <w:rFonts w:cs="Times New Roman"/>
          <w:b/>
          <w:szCs w:val="22"/>
        </w:rPr>
        <w:tab/>
      </w:r>
      <w:r w:rsidRPr="00365E70">
        <w:rPr>
          <w:rFonts w:cs="Times New Roman"/>
          <w:szCs w:val="22"/>
        </w:rPr>
        <w:t>(GP: Innovative Transportation)  The Transportation Infrastructure Bank or the Railroad Commission may make grants for developing innovative transportation technology, such as light rail, mono-rail, or mono-beam.</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117.35.</w:t>
      </w:r>
      <w:r w:rsidRPr="00365E70">
        <w:rPr>
          <w:rFonts w:cs="Times New Roman"/>
          <w:szCs w:val="22"/>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b/>
          <w:szCs w:val="22"/>
        </w:rPr>
        <w:tab/>
        <w:t>117.36.</w:t>
      </w:r>
      <w:r w:rsidRPr="00365E70">
        <w:rPr>
          <w:rFonts w:cs="Times New Roman"/>
          <w:b/>
          <w:szCs w:val="22"/>
        </w:rPr>
        <w:tab/>
      </w:r>
      <w:r w:rsidRPr="00365E70">
        <w:rPr>
          <w:rFonts w:cs="Times New Roman"/>
          <w:szCs w:val="22"/>
        </w:rPr>
        <w:t xml:space="preserve">(GP: Voluntary Separation Incentive Program)  State agencies may implement, in consultation with the Human Resources Division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w:t>
      </w:r>
      <w:r w:rsidRPr="00365E70">
        <w:rPr>
          <w:rFonts w:cs="Times New Roman"/>
          <w:szCs w:val="22"/>
        </w:rPr>
        <w:lastRenderedPageBreak/>
        <w:t>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Budget and Control Board by August fifteenth, of the current fiscal year.  The Budget and Control Board, upon request, shall report to the Senate Finance Committee and the House Ways and Means Committee on these results.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117.37.</w:t>
      </w:r>
      <w:r w:rsidRPr="00365E70">
        <w:rPr>
          <w:rFonts w:cs="Times New Roman"/>
          <w:b/>
          <w:szCs w:val="22"/>
        </w:rPr>
        <w:tab/>
      </w:r>
      <w:r w:rsidRPr="00365E70">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117.38.</w:t>
      </w:r>
      <w:r w:rsidRPr="00365E70">
        <w:rPr>
          <w:rFonts w:cs="Times New Roman"/>
          <w:b/>
          <w:szCs w:val="22"/>
        </w:rPr>
        <w:tab/>
      </w:r>
      <w:r w:rsidRPr="00365E70">
        <w:rPr>
          <w:rFonts w:cs="Times New Roman"/>
          <w:szCs w:val="22"/>
        </w:rPr>
        <w:t xml:space="preserve">(GP: Debt Collection Reports)  Each state agency shall provide to the Chairmen of the Senate Finance and House of Representatives Ways and Means Committees </w:t>
      </w:r>
      <w:r w:rsidRPr="00365E70">
        <w:rPr>
          <w:rFonts w:cs="Times New Roman"/>
          <w:i/>
          <w:szCs w:val="22"/>
          <w:u w:val="single"/>
        </w:rPr>
        <w:t>and the Inspector General</w:t>
      </w:r>
      <w:r w:rsidRPr="00365E70">
        <w:rPr>
          <w:rFonts w:cs="Times New Roman"/>
          <w:szCs w:val="22"/>
        </w:rPr>
        <w:t xml:space="preserve">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(60) calendar days.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117.39.</w:t>
      </w:r>
      <w:r w:rsidRPr="00365E70">
        <w:rPr>
          <w:rFonts w:cs="Times New Roman"/>
          <w:b/>
          <w:szCs w:val="22"/>
        </w:rPr>
        <w:tab/>
      </w:r>
      <w:r w:rsidRPr="00365E70">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(B)</w:t>
      </w:r>
      <w:r w:rsidRPr="00365E70">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117.40.</w:t>
      </w:r>
      <w:r w:rsidRPr="00365E70">
        <w:rPr>
          <w:rFonts w:cs="Times New Roman"/>
          <w:b/>
          <w:szCs w:val="22"/>
        </w:rPr>
        <w:tab/>
      </w:r>
      <w:r w:rsidRPr="00365E70">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117.41.</w:t>
      </w:r>
      <w:r w:rsidRPr="00365E70">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bCs/>
          <w:szCs w:val="22"/>
        </w:rPr>
        <w:t>117.42.</w:t>
      </w:r>
      <w:r w:rsidRPr="00365E70">
        <w:rPr>
          <w:rFonts w:cs="Times New Roman"/>
          <w:szCs w:val="22"/>
        </w:rPr>
        <w:tab/>
        <w:t xml:space="preserve">(GP: Personal Property Tax Relief Fund)  For the current fiscal year, Section 12-37-2735 of the 1976 Code is suspended.  If the Personal Property Tax Exemption Sales Tax is imposed in a county and a sales tax rate of two percent of gross </w:t>
      </w:r>
      <w:r w:rsidRPr="00365E70">
        <w:rPr>
          <w:rFonts w:cs="Times New Roman"/>
          <w:szCs w:val="22"/>
        </w:rPr>
        <w:lastRenderedPageBreak/>
        <w:t>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2E3CE1"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117.43.</w:t>
      </w:r>
      <w:r w:rsidRPr="00365E70">
        <w:rPr>
          <w:rFonts w:cs="Times New Roman"/>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2E3CE1"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117.44.</w:t>
      </w:r>
      <w:r w:rsidRPr="00365E70">
        <w:rPr>
          <w:rFonts w:cs="Times New Roman"/>
          <w:szCs w:val="22"/>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2E3CE1" w:rsidRDefault="002E3CE1" w:rsidP="00901BD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2E3CE1"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117.45.</w:t>
      </w:r>
      <w:r w:rsidRPr="00365E70">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117.46.</w:t>
      </w:r>
      <w:r w:rsidRPr="00365E70">
        <w:rPr>
          <w:rFonts w:cs="Times New Roman"/>
          <w:szCs w:val="22"/>
        </w:rPr>
        <w:tab/>
        <w:t>(GP: Life and Palmetto Fellows Scholarships Waiver Exemption)</w:t>
      </w:r>
      <w:r w:rsidRPr="00365E70">
        <w:rPr>
          <w:rFonts w:cs="Times New Roman"/>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117.47.</w:t>
      </w:r>
      <w:r w:rsidRPr="00365E70">
        <w:rPr>
          <w:rFonts w:cs="Times New Roman"/>
          <w:b/>
          <w:bCs/>
          <w:szCs w:val="22"/>
        </w:rPr>
        <w:tab/>
      </w:r>
      <w:r w:rsidRPr="00365E70">
        <w:rPr>
          <w:rFonts w:cs="Times New Roman"/>
          <w:szCs w:val="22"/>
        </w:rPr>
        <w:t>(GP: Sole Source Procurements)  The Budget and Control Board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bCs/>
          <w:szCs w:val="22"/>
        </w:rPr>
        <w:tab/>
        <w:t>117.48.</w:t>
      </w:r>
      <w:r w:rsidRPr="00365E70">
        <w:rPr>
          <w:rFonts w:cs="Times New Roman"/>
          <w:b/>
          <w:bCs/>
          <w:szCs w:val="22"/>
        </w:rPr>
        <w:tab/>
      </w:r>
      <w:r w:rsidRPr="00365E70">
        <w:rPr>
          <w:rFonts w:cs="Times New Roman"/>
          <w:szCs w:val="22"/>
        </w:rPr>
        <w:t xml:space="preserve">(GP: DMV Data)  The Department of Motor Vehicles shall provide access, in compliance with all state and federal privacy protection </w:t>
      </w:r>
      <w:r w:rsidRPr="00365E70">
        <w:rPr>
          <w:rFonts w:eastAsiaTheme="minorHAnsi" w:cs="Times New Roman"/>
          <w:color w:val="auto"/>
          <w:szCs w:val="22"/>
        </w:rPr>
        <w:t>statues</w:t>
      </w:r>
      <w:r w:rsidRPr="00365E70">
        <w:rPr>
          <w:rFonts w:cs="Times New Roman"/>
          <w:szCs w:val="22"/>
        </w:rPr>
        <w:t>, to the following data and reports without charge to the South Carolina Department of Transportation:</w:t>
      </w:r>
    </w:p>
    <w:p w:rsidR="002E3CE1" w:rsidRPr="00365E70" w:rsidRDefault="002E3CE1" w:rsidP="00901BDC">
      <w:pPr>
        <w:tabs>
          <w:tab w:val="left" w:pos="216"/>
          <w:tab w:val="left" w:pos="432"/>
          <w:tab w:val="left" w:pos="648"/>
          <w:tab w:val="left" w:pos="900"/>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(1)</w:t>
      </w:r>
      <w:r w:rsidRPr="00365E70">
        <w:rPr>
          <w:rFonts w:cs="Times New Roman"/>
          <w:szCs w:val="22"/>
        </w:rPr>
        <w:tab/>
        <w:t xml:space="preserve">all collision </w:t>
      </w:r>
      <w:r w:rsidRPr="00365E70">
        <w:rPr>
          <w:rFonts w:eastAsiaTheme="minorHAnsi" w:cs="Times New Roman"/>
          <w:color w:val="auto"/>
          <w:szCs w:val="22"/>
        </w:rPr>
        <w:t>data</w:t>
      </w:r>
      <w:r w:rsidRPr="00365E70">
        <w:rPr>
          <w:rFonts w:cs="Times New Roman"/>
          <w:szCs w:val="22"/>
        </w:rPr>
        <w:t xml:space="preserve"> and collision reports;</w:t>
      </w:r>
    </w:p>
    <w:p w:rsidR="002E3CE1" w:rsidRPr="00365E70" w:rsidRDefault="002E3CE1" w:rsidP="00901BDC">
      <w:pPr>
        <w:tabs>
          <w:tab w:val="left" w:pos="216"/>
          <w:tab w:val="left" w:pos="432"/>
          <w:tab w:val="left" w:pos="648"/>
          <w:tab w:val="left" w:pos="900"/>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(2)</w:t>
      </w:r>
      <w:r w:rsidRPr="00365E70">
        <w:rPr>
          <w:rFonts w:cs="Times New Roman"/>
          <w:szCs w:val="22"/>
        </w:rPr>
        <w:tab/>
        <w:t xml:space="preserve">registration </w:t>
      </w:r>
      <w:r w:rsidRPr="00365E70">
        <w:rPr>
          <w:rFonts w:eastAsiaTheme="minorHAnsi" w:cs="Times New Roman"/>
          <w:color w:val="auto"/>
          <w:szCs w:val="22"/>
        </w:rPr>
        <w:t>information</w:t>
      </w:r>
      <w:r w:rsidRPr="00365E70">
        <w:rPr>
          <w:rFonts w:cs="Times New Roman"/>
          <w:szCs w:val="22"/>
        </w:rPr>
        <w:t xml:space="preserve"> used for toll enforcement; and</w:t>
      </w:r>
    </w:p>
    <w:p w:rsidR="002E3CE1" w:rsidRPr="00365E70" w:rsidRDefault="002E3CE1" w:rsidP="00901BDC">
      <w:pPr>
        <w:tabs>
          <w:tab w:val="left" w:pos="216"/>
          <w:tab w:val="left" w:pos="432"/>
          <w:tab w:val="left" w:pos="648"/>
          <w:tab w:val="left" w:pos="900"/>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szCs w:val="22"/>
        </w:rPr>
        <w:tab/>
        <w:t>(3)</w:t>
      </w:r>
      <w:r w:rsidRPr="00365E70">
        <w:rPr>
          <w:rFonts w:cs="Times New Roman"/>
          <w:szCs w:val="22"/>
        </w:rPr>
        <w:tab/>
        <w:t xml:space="preserve">driver </w:t>
      </w:r>
      <w:r w:rsidRPr="00365E70">
        <w:rPr>
          <w:rFonts w:eastAsiaTheme="minorHAnsi" w:cs="Times New Roman"/>
          <w:color w:val="auto"/>
          <w:szCs w:val="22"/>
        </w:rPr>
        <w:t>records</w:t>
      </w:r>
      <w:r w:rsidRPr="00365E70">
        <w:rPr>
          <w:rFonts w:cs="Times New Roman"/>
          <w:szCs w:val="22"/>
        </w:rPr>
        <w:t xml:space="preserve"> of employees or prospective employees.</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r>
      <w:r w:rsidRPr="00365E70">
        <w:rPr>
          <w:rFonts w:cs="Times New Roman"/>
          <w:b/>
          <w:bCs/>
          <w:szCs w:val="22"/>
        </w:rPr>
        <w:t>117.49.</w:t>
      </w:r>
      <w:r w:rsidRPr="00365E70">
        <w:rPr>
          <w:rFonts w:cs="Times New Roman"/>
          <w:b/>
          <w:bCs/>
          <w:szCs w:val="22"/>
        </w:rPr>
        <w:tab/>
      </w:r>
      <w:r w:rsidRPr="00365E70">
        <w:rPr>
          <w:rFonts w:cs="Times New Roman"/>
          <w:szCs w:val="22"/>
        </w:rPr>
        <w:t xml:space="preserve">(GP: Parking Fees)  State agencies shall not impose additional parking fees or increases in current fees for state employees during </w:t>
      </w:r>
      <w:r w:rsidRPr="00365E70">
        <w:rPr>
          <w:rFonts w:eastAsiaTheme="minorHAnsi" w:cs="Times New Roman"/>
          <w:color w:val="auto"/>
          <w:szCs w:val="22"/>
        </w:rPr>
        <w:t>the</w:t>
      </w:r>
      <w:r w:rsidRPr="00365E70">
        <w:rPr>
          <w:rFonts w:cs="Times New Roman"/>
          <w:szCs w:val="22"/>
        </w:rPr>
        <w:t xml:space="preserve"> current fiscal year.  This provision does not apply to any college or university.</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bCs/>
          <w:szCs w:val="22"/>
        </w:rPr>
        <w:tab/>
        <w:t>117.50.</w:t>
      </w:r>
      <w:r w:rsidRPr="00365E70">
        <w:rPr>
          <w:rFonts w:cs="Times New Roman"/>
          <w:b/>
          <w:bCs/>
          <w:szCs w:val="22"/>
        </w:rPr>
        <w:tab/>
      </w:r>
      <w:r w:rsidRPr="00365E70">
        <w:rPr>
          <w:rFonts w:cs="Times New Roman"/>
          <w:szCs w:val="22"/>
        </w:rPr>
        <w:t xml:space="preserve">(GP: Constitutional Officer &amp; Agency Head Voluntary Furlough)  </w:t>
      </w:r>
      <w:r w:rsidRPr="00365E70">
        <w:rPr>
          <w:rFonts w:cs="Times New Roman"/>
          <w:strike/>
          <w:szCs w:val="22"/>
        </w:rPr>
        <w:t xml:space="preserve">All constitutional officers and agency heads may take up to thirty-six </w:t>
      </w:r>
      <w:r w:rsidRPr="00365E70">
        <w:rPr>
          <w:rFonts w:eastAsiaTheme="minorHAnsi" w:cs="Times New Roman"/>
          <w:strike/>
          <w:color w:val="auto"/>
          <w:szCs w:val="22"/>
        </w:rPr>
        <w:t>days</w:t>
      </w:r>
      <w:r w:rsidRPr="00365E70">
        <w:rPr>
          <w:rFonts w:cs="Times New Roman"/>
          <w:strike/>
          <w:szCs w:val="22"/>
        </w:rPr>
        <w:t xml:space="preserve">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117.51.</w:t>
      </w:r>
      <w:r w:rsidRPr="00365E70">
        <w:rPr>
          <w:rFonts w:cs="Times New Roman"/>
          <w:szCs w:val="22"/>
        </w:rPr>
        <w:tab/>
        <w:t xml:space="preserve">(GP: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w:t>
      </w:r>
      <w:r w:rsidRPr="00365E70">
        <w:rPr>
          <w:rFonts w:eastAsiaTheme="minorHAnsi" w:cs="Times New Roman"/>
          <w:color w:val="auto"/>
          <w:szCs w:val="22"/>
        </w:rPr>
        <w:t>indirectly</w:t>
      </w:r>
      <w:r w:rsidRPr="00365E70">
        <w:rPr>
          <w:rFonts w:cs="Times New Roman"/>
          <w:szCs w:val="22"/>
        </w:rPr>
        <w:t>,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b/>
          <w:bCs/>
          <w:szCs w:val="22"/>
        </w:rPr>
        <w:tab/>
        <w:t>117.52.</w:t>
      </w:r>
      <w:r w:rsidRPr="00365E70">
        <w:rPr>
          <w:rFonts w:cs="Times New Roman"/>
          <w:szCs w:val="22"/>
        </w:rPr>
        <w:tab/>
        <w:t xml:space="preserve">(GP: </w:t>
      </w:r>
      <w:r w:rsidRPr="00365E70">
        <w:rPr>
          <w:rFonts w:cs="Times New Roman"/>
          <w:bCs/>
          <w:szCs w:val="22"/>
        </w:rPr>
        <w:t>Facility</w:t>
      </w:r>
      <w:r w:rsidRPr="00365E70">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b/>
          <w:bCs/>
          <w:szCs w:val="22"/>
        </w:rPr>
        <w:tab/>
        <w:t>117.</w:t>
      </w:r>
      <w:r w:rsidRPr="00365E70">
        <w:rPr>
          <w:rFonts w:cs="Times New Roman"/>
          <w:b/>
          <w:bCs/>
          <w:spacing w:val="-2"/>
          <w:szCs w:val="22"/>
        </w:rPr>
        <w:t>53.</w:t>
      </w:r>
      <w:r w:rsidRPr="00365E70">
        <w:rPr>
          <w:rFonts w:cs="Times New Roman"/>
          <w:spacing w:val="-2"/>
          <w:szCs w:val="22"/>
        </w:rPr>
        <w:tab/>
      </w:r>
      <w:r w:rsidRPr="00365E70">
        <w:rPr>
          <w:rFonts w:cs="Times New Roman"/>
          <w:bCs/>
          <w:spacing w:val="-2"/>
          <w:szCs w:val="22"/>
        </w:rPr>
        <w:t xml:space="preserve">(GP: </w:t>
      </w:r>
      <w:r w:rsidRPr="00365E70">
        <w:rPr>
          <w:rFonts w:eastAsiaTheme="minorHAnsi" w:cs="Times New Roman"/>
          <w:color w:val="auto"/>
          <w:szCs w:val="22"/>
        </w:rPr>
        <w:t>Insurance</w:t>
      </w:r>
      <w:r w:rsidRPr="00365E70">
        <w:rPr>
          <w:rFonts w:cs="Times New Roman"/>
          <w:bCs/>
          <w:spacing w:val="-2"/>
          <w:szCs w:val="22"/>
        </w:rPr>
        <w:t xml:space="preserve"> </w:t>
      </w:r>
      <w:r w:rsidRPr="00365E70">
        <w:rPr>
          <w:rFonts w:cs="Times New Roman"/>
          <w:bCs/>
          <w:szCs w:val="22"/>
        </w:rPr>
        <w:t>Claims</w:t>
      </w:r>
      <w:r w:rsidRPr="00365E70">
        <w:rPr>
          <w:rFonts w:cs="Times New Roman"/>
          <w:bCs/>
          <w:spacing w:val="-2"/>
          <w:szCs w:val="22"/>
        </w:rPr>
        <w:t xml:space="preserve">)  Any </w:t>
      </w:r>
      <w:r w:rsidRPr="00365E70">
        <w:rPr>
          <w:rFonts w:cs="Times New Roman"/>
          <w:szCs w:val="22"/>
        </w:rPr>
        <w:t>insurance</w:t>
      </w:r>
      <w:r w:rsidRPr="00365E70">
        <w:rPr>
          <w:rFonts w:cs="Times New Roman"/>
          <w:bCs/>
          <w:spacing w:val="-2"/>
          <w:szCs w:val="22"/>
        </w:rPr>
        <w:t xml:space="preserve"> reimbursement to an agency may be used to offset expenses related to the </w:t>
      </w:r>
      <w:r w:rsidRPr="00365E70">
        <w:rPr>
          <w:rFonts w:cs="Times New Roman"/>
          <w:szCs w:val="22"/>
        </w:rPr>
        <w:t>claim</w:t>
      </w:r>
      <w:r w:rsidRPr="00365E70">
        <w:rPr>
          <w:rFonts w:cs="Times New Roman"/>
          <w:bCs/>
          <w:spacing w:val="-2"/>
          <w:szCs w:val="22"/>
        </w:rPr>
        <w:t>.  These funds may be retained, expended, and carried forward.</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b/>
          <w:szCs w:val="22"/>
        </w:rPr>
        <w:tab/>
      </w:r>
      <w:r w:rsidRPr="00365E70">
        <w:rPr>
          <w:rFonts w:cs="Times New Roman"/>
          <w:b/>
          <w:snapToGrid w:val="0"/>
          <w:szCs w:val="22"/>
        </w:rPr>
        <w:t>117.54.</w:t>
      </w:r>
      <w:r w:rsidRPr="00365E70">
        <w:rPr>
          <w:rFonts w:cs="Times New Roman"/>
          <w:snapToGrid w:val="0"/>
          <w:szCs w:val="22"/>
        </w:rPr>
        <w:tab/>
        <w:t>(</w:t>
      </w:r>
      <w:r w:rsidRPr="00365E70">
        <w:rPr>
          <w:rFonts w:cs="Times New Roman"/>
          <w:bCs/>
          <w:szCs w:val="22"/>
        </w:rPr>
        <w:t>GP: Organizational Charts)</w:t>
      </w:r>
      <w:r w:rsidRPr="00365E70">
        <w:rPr>
          <w:rFonts w:cs="Times New Roman"/>
          <w:snapToGrid w:val="0"/>
          <w:szCs w:val="22"/>
        </w:rPr>
        <w:t xml:space="preserve">  </w:t>
      </w:r>
      <w:r w:rsidRPr="00365E70">
        <w:rPr>
          <w:rFonts w:cs="Times New Roman"/>
          <w:szCs w:val="22"/>
        </w:rPr>
        <w:t xml:space="preserve">All agencies, departments and institutions of state government shall furnish to the </w:t>
      </w:r>
      <w:r w:rsidRPr="00365E70">
        <w:rPr>
          <w:rFonts w:cs="Times New Roman"/>
          <w:strike/>
          <w:szCs w:val="22"/>
        </w:rPr>
        <w:t>Office of</w:t>
      </w:r>
      <w:r w:rsidRPr="00365E70">
        <w:rPr>
          <w:rFonts w:cs="Times New Roman"/>
          <w:szCs w:val="22"/>
        </w:rPr>
        <w:t xml:space="preserve"> Human Resources </w:t>
      </w:r>
      <w:r w:rsidRPr="00365E70">
        <w:rPr>
          <w:rFonts w:cs="Times New Roman"/>
          <w:i/>
          <w:szCs w:val="22"/>
          <w:u w:val="single"/>
        </w:rPr>
        <w:t>Division</w:t>
      </w:r>
      <w:r w:rsidRPr="00365E70">
        <w:rPr>
          <w:rFonts w:cs="Times New Roman"/>
          <w:szCs w:val="22"/>
        </w:rPr>
        <w:t xml:space="preserve"> (1) a current personnel organizational chart annually no later than September 1 of the current fiscal year, or upon the request of the </w:t>
      </w:r>
      <w:r w:rsidRPr="00365E70">
        <w:rPr>
          <w:rFonts w:cs="Times New Roman"/>
          <w:strike/>
          <w:szCs w:val="22"/>
        </w:rPr>
        <w:t>Office</w:t>
      </w:r>
      <w:r w:rsidRPr="00365E70">
        <w:rPr>
          <w:rFonts w:cs="Times New Roman"/>
          <w:szCs w:val="22"/>
        </w:rPr>
        <w:t xml:space="preserve"> </w:t>
      </w:r>
      <w:r w:rsidRPr="00365E70">
        <w:rPr>
          <w:rFonts w:cs="Times New Roman"/>
          <w:i/>
          <w:szCs w:val="22"/>
          <w:u w:val="single"/>
        </w:rPr>
        <w:t>Division</w:t>
      </w:r>
      <w:r w:rsidRPr="00365E70">
        <w:rPr>
          <w:rFonts w:cs="Times New Roman"/>
          <w:szCs w:val="22"/>
        </w:rPr>
        <w:t xml:space="preserve"> and (2) notification of any change to the agency’s organizational structure which impacts an employee’s grievance rights </w:t>
      </w:r>
      <w:r w:rsidRPr="00365E70">
        <w:rPr>
          <w:rFonts w:eastAsiaTheme="minorHAnsi" w:cs="Times New Roman"/>
          <w:color w:val="auto"/>
          <w:szCs w:val="22"/>
        </w:rPr>
        <w:t>within</w:t>
      </w:r>
      <w:r w:rsidRPr="00365E70">
        <w:rPr>
          <w:rFonts w:cs="Times New Roman"/>
          <w:szCs w:val="22"/>
        </w:rPr>
        <w:t xml:space="preserve"> 30 days of such change.  The organizational chart shall be in a form prescribed by the </w:t>
      </w:r>
      <w:r w:rsidRPr="00365E70">
        <w:rPr>
          <w:rFonts w:cs="Times New Roman"/>
          <w:strike/>
          <w:szCs w:val="22"/>
        </w:rPr>
        <w:t>Office of</w:t>
      </w:r>
      <w:r w:rsidRPr="00365E70">
        <w:rPr>
          <w:rFonts w:cs="Times New Roman"/>
          <w:szCs w:val="22"/>
        </w:rPr>
        <w:t xml:space="preserve"> Human Resources </w:t>
      </w:r>
      <w:r w:rsidRPr="00365E70">
        <w:rPr>
          <w:rFonts w:cs="Times New Roman"/>
          <w:i/>
          <w:szCs w:val="22"/>
          <w:u w:val="single"/>
        </w:rPr>
        <w:t>Division</w:t>
      </w:r>
      <w:r w:rsidRPr="00365E70">
        <w:rPr>
          <w:rFonts w:cs="Times New Roman"/>
          <w:szCs w:val="22"/>
        </w:rPr>
        <w:t xml:space="preserve"> showing all authorized positions, class title, class code, </w:t>
      </w:r>
      <w:r w:rsidRPr="00365E70">
        <w:rPr>
          <w:rFonts w:cs="Times New Roman"/>
          <w:strike/>
          <w:szCs w:val="22"/>
        </w:rPr>
        <w:t>class slot</w:t>
      </w:r>
      <w:r w:rsidRPr="00365E70">
        <w:rPr>
          <w:rFonts w:cs="Times New Roman"/>
          <w:szCs w:val="22"/>
        </w:rPr>
        <w:t xml:space="preserve"> </w:t>
      </w:r>
      <w:r w:rsidRPr="00365E70">
        <w:rPr>
          <w:rFonts w:cs="Times New Roman"/>
          <w:i/>
          <w:szCs w:val="22"/>
          <w:u w:val="single"/>
        </w:rPr>
        <w:t>position number</w:t>
      </w:r>
      <w:r w:rsidRPr="00365E70">
        <w:rPr>
          <w:rFonts w:cs="Times New Roman"/>
          <w:szCs w:val="22"/>
        </w:rPr>
        <w:t xml:space="preserve"> and indications as to whether such positions are filled or vacant.  In addition, the organizational chart shall clearly identify those employees who are exempt from the State Employee Grievance Procedure Act.</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117.55.</w:t>
      </w:r>
      <w:r w:rsidRPr="00365E70">
        <w:rPr>
          <w:rFonts w:cs="Times New Roman"/>
          <w:szCs w:val="22"/>
        </w:rPr>
        <w:tab/>
        <w:t xml:space="preserve">(GP: </w:t>
      </w:r>
      <w:r w:rsidRPr="00365E70">
        <w:rPr>
          <w:rFonts w:eastAsiaTheme="minorHAnsi" w:cs="Times New Roman"/>
          <w:color w:val="auto"/>
          <w:szCs w:val="22"/>
        </w:rPr>
        <w:t>Agencies</w:t>
      </w:r>
      <w:r w:rsidRPr="00365E70">
        <w:rPr>
          <w:rFonts w:cs="Times New Roman"/>
          <w:szCs w:val="22"/>
        </w:rPr>
        <w:t xml:space="preserve"> Affected by Restructuring)  Upon restructuring of state agencies by the General Assembly  the Budget and Control Board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w:t>
      </w:r>
      <w:r w:rsidRPr="00365E70">
        <w:rPr>
          <w:rFonts w:cs="Times New Roman"/>
          <w:szCs w:val="22"/>
        </w:rPr>
        <w:lastRenderedPageBreak/>
        <w:t xml:space="preserve">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Budget and Control Board </w:t>
      </w:r>
      <w:r w:rsidRPr="00365E70">
        <w:rPr>
          <w:rFonts w:cs="Times New Roman"/>
          <w:strike/>
          <w:szCs w:val="22"/>
        </w:rPr>
        <w:t>Office of</w:t>
      </w:r>
      <w:r w:rsidRPr="00365E70">
        <w:rPr>
          <w:rFonts w:cs="Times New Roman"/>
          <w:szCs w:val="22"/>
        </w:rPr>
        <w:t xml:space="preserve"> State Budget </w:t>
      </w:r>
      <w:r w:rsidRPr="00365E70">
        <w:rPr>
          <w:rFonts w:cs="Times New Roman"/>
          <w:i/>
          <w:szCs w:val="22"/>
          <w:u w:val="single"/>
        </w:rPr>
        <w:t>Division</w:t>
      </w:r>
      <w:r w:rsidRPr="00365E70">
        <w:rPr>
          <w:rFonts w:cs="Times New Roman"/>
          <w:szCs w:val="22"/>
        </w:rPr>
        <w:t xml:space="preserve"> is directed to prepare the subsequent detail budget to conform Part IA and corresponding provisos in this act to any restructuring changes that are ratified.</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365E70">
        <w:rPr>
          <w:rFonts w:cs="Times New Roman"/>
          <w:szCs w:val="22"/>
        </w:rPr>
        <w:tab/>
      </w:r>
      <w:r w:rsidRPr="00365E70">
        <w:rPr>
          <w:rFonts w:cs="Times New Roman"/>
          <w:b/>
          <w:bCs/>
          <w:szCs w:val="22"/>
        </w:rPr>
        <w:t>117.56.</w:t>
      </w:r>
      <w:r w:rsidRPr="00365E70">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2E3CE1"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65E70">
        <w:rPr>
          <w:rFonts w:cs="Times New Roman"/>
          <w:szCs w:val="22"/>
        </w:rPr>
        <w:tab/>
      </w:r>
      <w:r w:rsidRPr="00365E70">
        <w:rPr>
          <w:rFonts w:cs="Times New Roman"/>
          <w:b/>
          <w:bCs/>
          <w:szCs w:val="22"/>
        </w:rPr>
        <w:t>117.57.</w:t>
      </w:r>
      <w:r w:rsidRPr="00365E70">
        <w:rPr>
          <w:rFonts w:cs="Times New Roman"/>
          <w:szCs w:val="22"/>
        </w:rPr>
        <w:tab/>
        <w:t xml:space="preserve">(GP: Assessment Audit / Crime Victim Funds)  </w:t>
      </w:r>
      <w:r w:rsidRPr="00365E70">
        <w:rPr>
          <w:rFonts w:eastAsia="Calibri" w:cs="Times New Roman"/>
          <w:szCs w:val="22"/>
        </w:rPr>
        <w:t xml:space="preserve">If the State Auditor finds that any </w:t>
      </w:r>
      <w:r w:rsidRPr="00365E70">
        <w:rPr>
          <w:rFonts w:cs="Times New Roman"/>
          <w:szCs w:val="22"/>
        </w:rPr>
        <w:t xml:space="preserve">county treasurer, municipal treasurer, county clerk of </w:t>
      </w:r>
      <w:r w:rsidRPr="00365E70">
        <w:rPr>
          <w:rFonts w:eastAsiaTheme="minorHAnsi" w:cs="Times New Roman"/>
          <w:color w:val="auto"/>
          <w:szCs w:val="22"/>
        </w:rPr>
        <w:t>court</w:t>
      </w:r>
      <w:r w:rsidRPr="00365E70">
        <w:rPr>
          <w:rFonts w:cs="Times New Roman"/>
          <w:szCs w:val="22"/>
        </w:rPr>
        <w:t xml:space="preserve">, magistrate, or municipal court </w:t>
      </w:r>
      <w:r w:rsidRPr="00365E70">
        <w:rPr>
          <w:rFonts w:eastAsia="Calibri" w:cs="Times New Roman"/>
          <w:szCs w:val="22"/>
        </w:rPr>
        <w:t xml:space="preserve">has not properly allocated revenue generated from court fines, fines, and assessments to the crime victim funds or has not properly expended crime victim funds, </w:t>
      </w:r>
      <w:r w:rsidRPr="00365E70">
        <w:rPr>
          <w:rFonts w:cs="Times New Roman"/>
          <w:szCs w:val="22"/>
        </w:rPr>
        <w:t>pursuant to Sections 14-1-206(B)(D), 14-1-207(B)(D), 14-1-208(B)(D), and 14</w:t>
      </w:r>
      <w:r w:rsidRPr="00365E70">
        <w:rPr>
          <w:rFonts w:cs="Times New Roman"/>
          <w:szCs w:val="22"/>
        </w:rPr>
        <w:noBreakHyphen/>
        <w:t xml:space="preserve">1-211(B) of the 1976 Code, </w:t>
      </w:r>
      <w:r w:rsidRPr="00365E70">
        <w:rPr>
          <w:rFonts w:eastAsia="Calibri" w:cs="Times New Roman"/>
          <w:szCs w:val="22"/>
        </w:rPr>
        <w:t>the State Auditor shall notify the State Office of Victim Assistance.  The State Office of Victim Assistance is authorized to conduct an audit which shall include both</w:t>
      </w:r>
      <w:r w:rsidRPr="00365E70">
        <w:rPr>
          <w:rFonts w:eastAsia="Calibri" w:cs="Times New Roman"/>
          <w:b/>
          <w:szCs w:val="22"/>
        </w:rPr>
        <w:t xml:space="preserve"> </w:t>
      </w:r>
      <w:r w:rsidRPr="00365E70">
        <w:rPr>
          <w:rFonts w:eastAsia="Calibri" w:cs="Times New Roman"/>
          <w:szCs w:val="22"/>
        </w:rPr>
        <w:t xml:space="preserve">a programmatic review and financial audit of any entity or non-profit organization receiving victim </w:t>
      </w:r>
      <w:r w:rsidRPr="00365E70">
        <w:rPr>
          <w:rFonts w:cs="Times New Roman"/>
          <w:szCs w:val="22"/>
        </w:rPr>
        <w:t>assistance</w:t>
      </w:r>
      <w:r w:rsidRPr="00365E70">
        <w:rPr>
          <w:rFonts w:eastAsia="Calibri" w:cs="Times New Roman"/>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Title 16, Chapter 3, Article 15 is an allowable expenditure.  Any local entity or non-profit organization that receives funding from</w:t>
      </w:r>
      <w:r w:rsidRPr="00365E70">
        <w:rPr>
          <w:rFonts w:eastAsia="Calibri" w:cs="Times New Roman"/>
          <w:b/>
          <w:szCs w:val="22"/>
        </w:rPr>
        <w:t xml:space="preserve"> </w:t>
      </w:r>
      <w:r w:rsidRPr="00365E70">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365E70">
        <w:rPr>
          <w:rFonts w:eastAsia="Calibri" w:cs="Times New Roman"/>
          <w:b/>
          <w:szCs w:val="22"/>
        </w:rPr>
        <w:t xml:space="preserve"> </w:t>
      </w:r>
      <w:r w:rsidRPr="00365E70">
        <w:rPr>
          <w:rFonts w:eastAsia="Calibri" w:cs="Times New Roman"/>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365E70">
        <w:rPr>
          <w:rFonts w:cs="Times New Roman"/>
          <w:szCs w:val="22"/>
        </w:rPr>
        <w:t xml:space="preserve">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organization for improper expenditures.  This penalty plus $1,500 must be paid within thirty days of the notification by the State Office of Victim Assistance to the entity or non-profit organization that they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w:t>
      </w:r>
      <w:r w:rsidRPr="00365E70">
        <w:rPr>
          <w:rFonts w:cs="Times New Roman"/>
          <w:szCs w:val="22"/>
        </w:rPr>
        <w:lastRenderedPageBreak/>
        <w:t>political subdivision will deduct the amount of the penalty from the entity or non-profit organization’s subse</w:t>
      </w:r>
      <w:r w:rsidRPr="00365E70">
        <w:rPr>
          <w:rFonts w:eastAsia="Calibri" w:cs="Times New Roman"/>
          <w:szCs w:val="22"/>
        </w:rPr>
        <w:t>quent fiscal year appropriation.</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117.58.</w:t>
      </w:r>
      <w:r w:rsidRPr="00365E70">
        <w:rPr>
          <w:rFonts w:cs="Times New Roman"/>
          <w:b/>
          <w:bCs/>
          <w:szCs w:val="22"/>
        </w:rPr>
        <w:tab/>
      </w:r>
      <w:r w:rsidRPr="00365E70">
        <w:rPr>
          <w:rFonts w:cs="Times New Roman"/>
          <w:szCs w:val="22"/>
        </w:rPr>
        <w:t xml:space="preserve">(GP: H.L. Hunley Museum Location)  The General Assembly approves the City of North Charleston as the permanent site of the H.L. Hunley Museum.  This approval is contingent upon the negotiation and execution of necessary contracts between the State of South </w:t>
      </w:r>
      <w:r w:rsidRPr="00365E70">
        <w:rPr>
          <w:rFonts w:eastAsiaTheme="minorHAnsi" w:cs="Times New Roman"/>
          <w:color w:val="auto"/>
          <w:szCs w:val="22"/>
        </w:rPr>
        <w:t>Carolina</w:t>
      </w:r>
      <w:r w:rsidRPr="00365E70">
        <w:rPr>
          <w:rFonts w:cs="Times New Roman"/>
          <w:szCs w:val="22"/>
        </w:rPr>
        <w:t xml:space="preserve"> and the City of North Charleston.  The Hunley Commission is directed to expend funds from its account to negotiate and execute contracts on behalf of the State of South Carolina.</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117.59.</w:t>
      </w:r>
      <w:r w:rsidRPr="00365E70">
        <w:rPr>
          <w:rFonts w:cs="Times New Roman"/>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w:t>
      </w:r>
      <w:r w:rsidRPr="00365E70">
        <w:rPr>
          <w:rFonts w:eastAsiaTheme="minorHAnsi" w:cs="Times New Roman"/>
          <w:color w:val="auto"/>
          <w:szCs w:val="22"/>
        </w:rPr>
        <w:t>Prevention</w:t>
      </w:r>
      <w:r w:rsidRPr="00365E70">
        <w:rPr>
          <w:rFonts w:cs="Times New Roman"/>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117.60.</w:t>
      </w:r>
      <w:r w:rsidRPr="00365E70">
        <w:rPr>
          <w:rFonts w:cs="Times New Roman"/>
          <w:b/>
          <w:bCs/>
          <w:szCs w:val="22"/>
        </w:rPr>
        <w:tab/>
      </w:r>
      <w:r w:rsidRPr="00365E70">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r>
      <w:r w:rsidRPr="00365E70">
        <w:rPr>
          <w:rFonts w:cs="Times New Roman"/>
          <w:b/>
          <w:snapToGrid w:val="0"/>
          <w:szCs w:val="22"/>
        </w:rPr>
        <w:t>117.61.</w:t>
      </w:r>
      <w:r w:rsidRPr="00365E70">
        <w:rPr>
          <w:rFonts w:cs="Times New Roman"/>
          <w:snapToGrid w:val="0"/>
          <w:szCs w:val="22"/>
        </w:rPr>
        <w:tab/>
        <w:t>(GP: Employee Bonuses)  State agencies and institutions are allowed</w:t>
      </w:r>
      <w:r w:rsidRPr="00365E70">
        <w:rPr>
          <w:rFonts w:cs="Times New Roman"/>
          <w:szCs w:val="22"/>
        </w:rPr>
        <w:t xml:space="preserve"> to spend state, federal, and other sources of revenue to </w:t>
      </w:r>
      <w:r w:rsidRPr="00365E70">
        <w:rPr>
          <w:rFonts w:cs="Times New Roman"/>
          <w:snapToGrid w:val="0"/>
          <w:szCs w:val="22"/>
        </w:rPr>
        <w:t xml:space="preserve">provide </w:t>
      </w:r>
      <w:r w:rsidRPr="00365E70">
        <w:rPr>
          <w:rFonts w:cs="Times New Roman"/>
          <w:szCs w:val="22"/>
        </w:rPr>
        <w:t>selected</w:t>
      </w:r>
      <w:r w:rsidRPr="00365E70">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117.62.</w:t>
      </w:r>
      <w:r w:rsidRPr="00365E70">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2E3CE1" w:rsidRPr="00365E70" w:rsidRDefault="002E3CE1" w:rsidP="00901BD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117.63.</w:t>
      </w:r>
      <w:r w:rsidRPr="00365E70">
        <w:rPr>
          <w:rFonts w:cs="Times New Roman"/>
          <w:szCs w:val="22"/>
        </w:rPr>
        <w:tab/>
        <w:t xml:space="preserve">(GP: Respiratory Syncytial Virus Prescription Sales and Use Tax Exemption)  The effective date of the exemption from sales and use tax </w:t>
      </w:r>
      <w:r w:rsidRPr="00365E70">
        <w:rPr>
          <w:rFonts w:eastAsiaTheme="minorHAnsi" w:cs="Times New Roman"/>
          <w:color w:val="auto"/>
          <w:szCs w:val="22"/>
        </w:rPr>
        <w:t>of</w:t>
      </w:r>
      <w:r w:rsidRPr="00365E70">
        <w:rPr>
          <w:rFonts w:cs="Times New Roman"/>
          <w:szCs w:val="22"/>
        </w:rPr>
        <w:t xml:space="preserve"> prescription medicines used to prevent respiratory syncytial virus shall be January 1, 1999.  No refund of sales and use taxes may be claimed as a result of this provision.</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r>
      <w:r w:rsidRPr="00365E70">
        <w:rPr>
          <w:rFonts w:cs="Times New Roman"/>
          <w:b/>
          <w:bCs/>
          <w:szCs w:val="22"/>
        </w:rPr>
        <w:t>117.64.</w:t>
      </w:r>
      <w:r w:rsidRPr="00365E70">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tenth for the prior fiscal year.  Each agency that does not comply with the provisions of this proviso shall appear before the Comptroller General, providing an explanation for the delay.</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117.65.</w:t>
      </w:r>
      <w:r w:rsidRPr="00365E70">
        <w:rPr>
          <w:rFonts w:cs="Times New Roman"/>
          <w:b/>
          <w:bCs/>
          <w:szCs w:val="22"/>
        </w:rPr>
        <w:tab/>
      </w:r>
      <w:r w:rsidRPr="00365E70">
        <w:rPr>
          <w:rFonts w:cs="Times New Roman"/>
          <w:szCs w:val="22"/>
        </w:rPr>
        <w:t xml:space="preserve">(GP: Purchase Card Incentive Rebates)  In addition to the Purchase Card Rebate deposited in the general fund, any incentive rebate </w:t>
      </w:r>
      <w:r w:rsidRPr="00365E70">
        <w:rPr>
          <w:rFonts w:eastAsiaTheme="minorHAnsi" w:cs="Times New Roman"/>
          <w:color w:val="auto"/>
          <w:szCs w:val="22"/>
        </w:rPr>
        <w:t>premium</w:t>
      </w:r>
      <w:r w:rsidRPr="00365E70">
        <w:rPr>
          <w:rFonts w:cs="Times New Roman"/>
          <w:szCs w:val="22"/>
        </w:rPr>
        <w:t xml:space="preserve"> received by an agency from the Purchase Card Program may be retained and used by the agency to support its operations.</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117.66.</w:t>
      </w:r>
      <w:r w:rsidRPr="00365E70">
        <w:rPr>
          <w:rFonts w:cs="Times New Roman"/>
          <w:szCs w:val="22"/>
        </w:rPr>
        <w:tab/>
        <w:t xml:space="preserve">(GP: Sex Offender </w:t>
      </w:r>
      <w:r w:rsidRPr="00365E70">
        <w:rPr>
          <w:rFonts w:cs="Times New Roman"/>
          <w:bCs/>
          <w:szCs w:val="22"/>
        </w:rPr>
        <w:t>Monitoring</w:t>
      </w:r>
      <w:r w:rsidRPr="00365E70">
        <w:rPr>
          <w:rFonts w:cs="Times New Roman"/>
          <w:szCs w:val="22"/>
        </w:rPr>
        <w:t xml:space="preserve"> and Supervision)  The funds appropriated to the Department of Probation, Parole and Pardon Services in Part IA, Section 66, Program II.A.2. for the Sex Offender Monitoring Program and to the Department of Juvenile Justice in Part IA, Section 67,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365E70">
        <w:rPr>
          <w:rFonts w:cs="Times New Roman"/>
          <w:szCs w:val="22"/>
        </w:rPr>
        <w:tab/>
        <w:t>The departments are directed to submit a report to the General Assembly by January fifteenth each year accounting for the expenditure of the funds including any carry-forward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117.67.</w:t>
      </w:r>
      <w:r w:rsidRPr="00365E70">
        <w:rPr>
          <w:rFonts w:cs="Times New Roman"/>
          <w:szCs w:val="22"/>
        </w:rPr>
        <w:tab/>
        <w:t xml:space="preserve">(GP: Viscosupplementation Therapies Sales and Use Tax Exemption)  For the current fiscal year only, sales and use taxes on </w:t>
      </w:r>
      <w:r w:rsidRPr="00365E70">
        <w:rPr>
          <w:rFonts w:eastAsiaTheme="minorHAnsi" w:cs="Times New Roman"/>
          <w:color w:val="auto"/>
          <w:szCs w:val="22"/>
        </w:rPr>
        <w:t>viscosupplementation</w:t>
      </w:r>
      <w:r w:rsidRPr="00365E70">
        <w:rPr>
          <w:rFonts w:cs="Times New Roman"/>
          <w:szCs w:val="22"/>
        </w:rPr>
        <w:t xml:space="preserve"> therapies shall be suspended.  No refund or forgiveness of tax may be claimed as a result of this provision.</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117.68.</w:t>
      </w:r>
      <w:r w:rsidRPr="00365E70">
        <w:rPr>
          <w:rFonts w:cs="Times New Roman"/>
          <w:szCs w:val="22"/>
        </w:rPr>
        <w:tab/>
        <w:t>(GP: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lastRenderedPageBreak/>
        <w:tab/>
      </w:r>
      <w:r w:rsidRPr="00365E70">
        <w:rPr>
          <w:rFonts w:cs="Times New Roman"/>
          <w:b/>
          <w:bCs/>
          <w:szCs w:val="22"/>
        </w:rPr>
        <w:t>117.69.</w:t>
      </w:r>
      <w:r w:rsidRPr="00365E70">
        <w:rPr>
          <w:rFonts w:cs="Times New Roman"/>
          <w:b/>
          <w:bCs/>
          <w:szCs w:val="22"/>
        </w:rPr>
        <w:tab/>
      </w:r>
      <w:r w:rsidRPr="00365E70">
        <w:rPr>
          <w:rFonts w:cs="Times New Roman"/>
          <w:szCs w:val="22"/>
        </w:rPr>
        <w:t xml:space="preserve">(GP: CID &amp; PCC Agency Head Salaries)  All hiring salaries and salary increases for the agency heads of the Commission on </w:t>
      </w:r>
      <w:r w:rsidRPr="00365E70">
        <w:rPr>
          <w:rFonts w:eastAsiaTheme="minorHAnsi" w:cs="Times New Roman"/>
          <w:color w:val="auto"/>
          <w:szCs w:val="22"/>
        </w:rPr>
        <w:t>Indigent</w:t>
      </w:r>
      <w:r w:rsidRPr="00365E70">
        <w:rPr>
          <w:rFonts w:cs="Times New Roman"/>
          <w:iCs/>
          <w:szCs w:val="22"/>
        </w:rPr>
        <w:t xml:space="preserve"> Defense and the Prosecution Coordination Commission shall be </w:t>
      </w:r>
      <w:r w:rsidRPr="00365E70">
        <w:rPr>
          <w:rFonts w:cs="Times New Roman"/>
          <w:szCs w:val="22"/>
        </w:rPr>
        <w:t>subject to all provisions related to agency heads covered by the Agency Head Salary Commission.</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bCs/>
          <w:szCs w:val="22"/>
        </w:rPr>
        <w:t>117.70.</w:t>
      </w:r>
      <w:r w:rsidRPr="00365E70">
        <w:rPr>
          <w:rFonts w:cs="Times New Roman"/>
          <w:bCs/>
          <w:szCs w:val="22"/>
        </w:rPr>
        <w:tab/>
        <w:t xml:space="preserve">(GP: </w:t>
      </w:r>
      <w:r w:rsidRPr="00365E70">
        <w:rPr>
          <w:rFonts w:cs="Times New Roman"/>
          <w:iCs/>
          <w:szCs w:val="22"/>
        </w:rPr>
        <w:t>Prosecutors</w:t>
      </w:r>
      <w:r w:rsidRPr="00365E70">
        <w:rPr>
          <w:rFonts w:cs="Times New Roman"/>
          <w:bCs/>
          <w:szCs w:val="22"/>
        </w:rPr>
        <w:t xml:space="preserve"> and Defenders Public Service Incentive Program)  The Office of Attorney General, the Prosecution Coordination </w:t>
      </w:r>
      <w:r w:rsidRPr="00365E70">
        <w:rPr>
          <w:rFonts w:eastAsiaTheme="minorHAnsi" w:cs="Times New Roman"/>
          <w:color w:val="auto"/>
          <w:szCs w:val="22"/>
        </w:rPr>
        <w:t>Commission</w:t>
      </w:r>
      <w:r w:rsidRPr="00365E70">
        <w:rPr>
          <w:rFonts w:cs="Times New Roman"/>
          <w:bCs/>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2E3CE1" w:rsidRPr="00365E70" w:rsidRDefault="002E3CE1"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2E3CE1" w:rsidRPr="00365E70" w:rsidRDefault="002E3CE1"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2E3CE1" w:rsidRPr="00365E70" w:rsidRDefault="002E3CE1"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2E3CE1" w:rsidRPr="00365E70" w:rsidRDefault="002E3CE1"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t>Unexpended program funds from the prior fiscal year may be carried forward into the current fiscal year to be used for the same purpose.</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365E70">
        <w:rPr>
          <w:rFonts w:cs="Times New Roman"/>
          <w:b/>
          <w:bCs/>
          <w:szCs w:val="22"/>
        </w:rPr>
        <w:tab/>
      </w:r>
      <w:r w:rsidRPr="00365E70">
        <w:rPr>
          <w:rFonts w:cs="Times New Roman"/>
          <w:b/>
          <w:bCs/>
          <w:iCs/>
          <w:szCs w:val="22"/>
        </w:rPr>
        <w:t>117.71.</w:t>
      </w:r>
      <w:r w:rsidRPr="00365E70">
        <w:rPr>
          <w:rFonts w:cs="Times New Roman"/>
          <w:bCs/>
          <w:iCs/>
          <w:szCs w:val="22"/>
        </w:rPr>
        <w:tab/>
      </w:r>
      <w:r w:rsidRPr="00365E70">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365E70">
        <w:rPr>
          <w:rFonts w:cs="Times New Roman"/>
          <w:color w:val="auto"/>
        </w:rPr>
        <w:tab/>
      </w:r>
      <w:r w:rsidRPr="00365E70">
        <w:rPr>
          <w:rFonts w:cs="Times New Roman"/>
          <w:b/>
          <w:bCs/>
          <w:color w:val="auto"/>
        </w:rPr>
        <w:t>117.72.</w:t>
      </w:r>
      <w:r w:rsidRPr="00365E70">
        <w:rPr>
          <w:rFonts w:cs="Times New Roman"/>
          <w:b/>
          <w:bCs/>
          <w:color w:val="auto"/>
        </w:rPr>
        <w:tab/>
      </w:r>
      <w:r w:rsidRPr="00365E70">
        <w:rPr>
          <w:rFonts w:cs="Times New Roman"/>
          <w:color w:val="auto"/>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365E70">
        <w:rPr>
          <w:rFonts w:cs="Times New Roman"/>
          <w:iCs/>
          <w:color w:val="auto"/>
        </w:rPr>
        <w:t>Department</w:t>
      </w:r>
      <w:r w:rsidRPr="00365E70">
        <w:rPr>
          <w:rFonts w:cs="Times New Roman"/>
          <w:color w:val="auto"/>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The employee bonus amount shall be approved by the State Human Resources Director and shall not exceed $10,000 per year.  Payment of these bonuses is not a part of the employee’s base salary and is not earnable compensation for purposes of employee and employer contributions to respective retirement systems.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lastRenderedPageBreak/>
        <w:tab/>
        <w:t>These agencies may also provide paid educational leave for any employees in an FTE position to attend class while enrolled in healthcare degree programs that are related to the agency’s mission.  All such leave is at the agency head’s discretion.</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t>These agencies are also authorized to allow tuition reimbursement from a maximum of ten credit hours per semester; allow probationary employees to participate in tuition programs; and provide tuition pre</w:t>
      </w:r>
      <w:r w:rsidRPr="00365E70">
        <w:rPr>
          <w:rFonts w:cs="Times New Roman"/>
          <w:szCs w:val="22"/>
        </w:rPr>
        <w:noBreakHyphen/>
        <w:t>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2E3CE1" w:rsidRPr="00365E70" w:rsidRDefault="002E3CE1" w:rsidP="00901BD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szCs w:val="22"/>
        </w:rPr>
        <w:t>117.73.</w:t>
      </w:r>
      <w:r w:rsidRPr="00365E70">
        <w:rPr>
          <w:rFonts w:cs="Times New Roman"/>
          <w:b/>
          <w:szCs w:val="22"/>
        </w:rPr>
        <w:tab/>
      </w:r>
      <w:r w:rsidRPr="00365E70">
        <w:rPr>
          <w:rFonts w:cs="Times New Roman"/>
          <w:bCs/>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2E3CE1" w:rsidRPr="00365E70" w:rsidRDefault="002E3CE1" w:rsidP="00901BD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szCs w:val="22"/>
        </w:rPr>
        <w:tab/>
      </w:r>
      <w:r w:rsidRPr="00365E70">
        <w:rPr>
          <w:rFonts w:cs="Times New Roman"/>
          <w:b/>
          <w:bCs/>
          <w:szCs w:val="22"/>
        </w:rPr>
        <w:t>117.74.</w:t>
      </w:r>
      <w:r w:rsidRPr="00365E70">
        <w:rPr>
          <w:rFonts w:cs="Times New Roman"/>
          <w:b/>
          <w:bCs/>
          <w:szCs w:val="22"/>
        </w:rPr>
        <w:tab/>
      </w:r>
      <w:r w:rsidRPr="00365E70">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szCs w:val="22"/>
        </w:rPr>
        <w:tab/>
        <w:t>117.75.</w:t>
      </w:r>
      <w:r w:rsidRPr="00365E70">
        <w:rPr>
          <w:rFonts w:cs="Times New Roman"/>
          <w:b/>
          <w:szCs w:val="22"/>
        </w:rPr>
        <w:tab/>
      </w:r>
      <w:r w:rsidRPr="00365E70">
        <w:rPr>
          <w:rFonts w:cs="Times New Roman"/>
          <w:szCs w:val="22"/>
        </w:rPr>
        <w:t xml:space="preserve">(GP: Voluntary Furlough)  </w:t>
      </w:r>
      <w:r w:rsidRPr="00365E70">
        <w:rPr>
          <w:rFonts w:cs="Times New Roman"/>
          <w:strike/>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w:t>
      </w:r>
      <w:r w:rsidRPr="00365E70">
        <w:rPr>
          <w:rFonts w:cs="Times New Roman"/>
          <w:szCs w:val="22"/>
        </w:rPr>
        <w:t xml:space="preserve"> </w:t>
      </w:r>
      <w:r w:rsidRPr="00365E70">
        <w:rPr>
          <w:rFonts w:cs="Times New Roman"/>
          <w:i/>
          <w:szCs w:val="22"/>
          <w:u w:val="single"/>
        </w:rPr>
        <w:t>Agency</w:t>
      </w:r>
      <w:r w:rsidRPr="00365E70">
        <w:rPr>
          <w:rFonts w:cs="Times New Roman"/>
          <w:szCs w:val="22"/>
        </w:rPr>
        <w:t xml:space="preserve">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2E3CE1" w:rsidRPr="00365E70" w:rsidRDefault="002E3CE1"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szCs w:val="22"/>
        </w:rPr>
        <w:tab/>
        <w:t>117.76.</w:t>
      </w:r>
      <w:r w:rsidRPr="00365E70">
        <w:rPr>
          <w:rFonts w:cs="Times New Roman"/>
          <w:szCs w:val="22"/>
        </w:rPr>
        <w:tab/>
        <w:t xml:space="preserve">(GP: Governor’s Security Detail)  The State Law Enforcement Division, the Department of Public Safety, and the Department of </w:t>
      </w:r>
      <w:r w:rsidRPr="00365E70">
        <w:rPr>
          <w:rFonts w:eastAsiaTheme="minorHAnsi" w:cs="Times New Roman"/>
          <w:color w:val="auto"/>
          <w:szCs w:val="22"/>
        </w:rPr>
        <w:t>Natural</w:t>
      </w:r>
      <w:r w:rsidRPr="00365E70">
        <w:rPr>
          <w:rFonts w:cs="Times New Roman"/>
          <w:szCs w:val="22"/>
        </w:rPr>
        <w:t xml:space="preserve"> Resources shall provide a security detail to the Governor in a manner agreed to by the State Law Enforcement Division, the Department of Public Safety, the Department of Natural Resources, and the Office of Governor.  </w:t>
      </w:r>
      <w:r w:rsidRPr="00365E70">
        <w:rPr>
          <w:rFonts w:cs="Times New Roman"/>
          <w:szCs w:val="22"/>
        </w:rPr>
        <w:lastRenderedPageBreak/>
        <w:t>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117.77.</w:t>
      </w:r>
      <w:r w:rsidRPr="00365E70">
        <w:rPr>
          <w:rFonts w:cs="Times New Roman"/>
          <w:b/>
          <w:bCs/>
          <w:szCs w:val="22"/>
        </w:rPr>
        <w:tab/>
      </w:r>
      <w:r w:rsidRPr="00365E70">
        <w:rPr>
          <w:rFonts w:cs="Times New Roman"/>
          <w:szCs w:val="22"/>
        </w:rPr>
        <w:t xml:space="preserve">(GP: Reduction in Force Antidiscrimination)  In the event of a reduction in force implemented by a state agency or institution, the </w:t>
      </w:r>
      <w:r w:rsidRPr="00365E70">
        <w:rPr>
          <w:rFonts w:eastAsiaTheme="minorHAnsi" w:cs="Times New Roman"/>
          <w:color w:val="auto"/>
          <w:szCs w:val="22"/>
        </w:rPr>
        <w:t>state</w:t>
      </w:r>
      <w:r w:rsidRPr="00365E70">
        <w:rPr>
          <w:rFonts w:cs="Times New Roman"/>
          <w:szCs w:val="22"/>
        </w:rPr>
        <w:t xml:space="preserve"> agency or institution must comply with Title VII of the Civil Rights Act of 1964 or any other applicable federal or state antidiscrimination laws.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bCs/>
          <w:szCs w:val="22"/>
        </w:rPr>
        <w:t>117.78.</w:t>
      </w:r>
      <w:r w:rsidRPr="00365E70">
        <w:rPr>
          <w:rFonts w:cs="Times New Roman"/>
          <w:b/>
          <w:bCs/>
          <w:szCs w:val="22"/>
        </w:rPr>
        <w:tab/>
      </w:r>
      <w:r w:rsidRPr="00365E70">
        <w:rPr>
          <w:rFonts w:cs="Times New Roman"/>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365E70">
        <w:rPr>
          <w:rFonts w:eastAsiaTheme="minorHAnsi" w:cs="Times New Roman"/>
          <w:color w:val="auto"/>
          <w:szCs w:val="22"/>
        </w:rPr>
        <w:t>force</w:t>
      </w:r>
      <w:r w:rsidRPr="00365E70">
        <w:rPr>
          <w:rFonts w:cs="Times New Roman"/>
          <w:szCs w:val="22"/>
        </w:rPr>
        <w:t xml:space="preserv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2E3CE1" w:rsidRPr="00365E70" w:rsidRDefault="002E3CE1"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Human Resources Division shall promulgate guidelines and policies, as necessary, to implement the provisions of this proviso.  State agencies shall report information regarding furloughs to the Human Resources Division of the Budget and Control Board.</w:t>
      </w:r>
    </w:p>
    <w:p w:rsidR="002E3CE1" w:rsidRPr="00365E70" w:rsidRDefault="002E3CE1"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For purposes of this provision, agency head includes the president of a technical college as defined by Section 59-103-5 of the 1976 Code.</w:t>
      </w:r>
    </w:p>
    <w:p w:rsidR="002E3CE1" w:rsidRPr="00365E70" w:rsidRDefault="002E3CE1"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2E3CE1" w:rsidRPr="00365E70" w:rsidRDefault="002E3CE1" w:rsidP="00901BD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365E70">
        <w:rPr>
          <w:rFonts w:cs="Times New Roman"/>
          <w:szCs w:val="22"/>
        </w:rPr>
        <w:tab/>
        <w:t xml:space="preserve">An agency head shall not be required to take this mandatory furlough based solely on reductions in force implemented as a result of federal budget cuts </w:t>
      </w:r>
      <w:r w:rsidRPr="00365E70">
        <w:rPr>
          <w:rFonts w:cs="Times New Roman"/>
          <w:i/>
          <w:szCs w:val="22"/>
          <w:u w:val="single"/>
        </w:rPr>
        <w:t>or reorganization to accomplish organizational efficiencies</w:t>
      </w:r>
      <w:r w:rsidRPr="00365E70">
        <w:rPr>
          <w:rFonts w:cs="Times New Roman"/>
          <w:szCs w:val="22"/>
        </w:rPr>
        <w:t>.</w:t>
      </w:r>
    </w:p>
    <w:p w:rsidR="002E3CE1" w:rsidRPr="00365E70" w:rsidRDefault="002E3CE1" w:rsidP="00901BDC">
      <w:pPr>
        <w:tabs>
          <w:tab w:val="left" w:pos="216"/>
          <w:tab w:val="left" w:pos="432"/>
          <w:tab w:val="left" w:pos="648"/>
          <w:tab w:val="left" w:pos="1100"/>
          <w:tab w:val="left" w:pos="117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65E70">
        <w:rPr>
          <w:rFonts w:cs="Times New Roman"/>
          <w:szCs w:val="22"/>
        </w:rPr>
        <w:tab/>
      </w:r>
      <w:r w:rsidRPr="00365E70">
        <w:rPr>
          <w:rFonts w:cs="Times New Roman"/>
          <w:b/>
          <w:szCs w:val="22"/>
        </w:rPr>
        <w:t>117.79.</w:t>
      </w:r>
      <w:r w:rsidRPr="00365E70">
        <w:rPr>
          <w:rFonts w:cs="Times New Roman"/>
          <w:szCs w:val="22"/>
        </w:rPr>
        <w:tab/>
        <w:t xml:space="preserve">(GP: Printed </w:t>
      </w:r>
      <w:r w:rsidRPr="00365E70">
        <w:rPr>
          <w:rFonts w:eastAsiaTheme="minorHAnsi" w:cs="Times New Roman"/>
          <w:szCs w:val="22"/>
        </w:rPr>
        <w:t>Report</w:t>
      </w:r>
      <w:r w:rsidRPr="00365E70">
        <w:rPr>
          <w:rFonts w:cs="Times New Roman"/>
          <w:szCs w:val="22"/>
        </w:rPr>
        <w:t xml:space="preserve"> Requirements)  (A)  For Fiscal Year </w:t>
      </w:r>
      <w:r w:rsidRPr="00365E70">
        <w:rPr>
          <w:rFonts w:cs="Times New Roman"/>
          <w:strike/>
          <w:szCs w:val="22"/>
        </w:rPr>
        <w:t>2012-13</w:t>
      </w:r>
      <w:r w:rsidRPr="00365E70">
        <w:rPr>
          <w:rFonts w:cs="Times New Roman"/>
          <w:szCs w:val="22"/>
        </w:rPr>
        <w:t xml:space="preserve"> </w:t>
      </w:r>
      <w:r w:rsidRPr="00365E70">
        <w:rPr>
          <w:rFonts w:cs="Times New Roman"/>
          <w:i/>
          <w:szCs w:val="22"/>
          <w:u w:val="single"/>
        </w:rPr>
        <w:t>2013-14</w:t>
      </w:r>
      <w:r w:rsidRPr="00365E70">
        <w:rPr>
          <w:rFonts w:cs="Times New Roman"/>
          <w:szCs w:val="22"/>
        </w:rPr>
        <w:t xml:space="preserve">, state supported institutions of higher learning shall not be required to </w:t>
      </w:r>
      <w:r w:rsidRPr="00365E70">
        <w:rPr>
          <w:rFonts w:eastAsiaTheme="minorHAnsi" w:cs="Times New Roman"/>
          <w:color w:val="auto"/>
          <w:szCs w:val="22"/>
        </w:rPr>
        <w:t>submit</w:t>
      </w:r>
      <w:r w:rsidRPr="00365E70">
        <w:rPr>
          <w:rFonts w:cs="Times New Roman"/>
          <w:szCs w:val="22"/>
        </w:rPr>
        <w:t xml:space="preserve"> printed reports mandated by Sections 2-47-40, 2</w:t>
      </w:r>
      <w:r w:rsidRPr="00365E70">
        <w:rPr>
          <w:rFonts w:cs="Times New Roman"/>
          <w:szCs w:val="22"/>
        </w:rPr>
        <w:noBreakHyphen/>
        <w:t>47</w:t>
      </w:r>
      <w:r w:rsidRPr="00365E70">
        <w:rPr>
          <w:rFonts w:cs="Times New Roman"/>
          <w:szCs w:val="22"/>
        </w:rPr>
        <w:noBreakHyphen/>
        <w:t>50, and 59-103-110 of the 1976 Code, and shall instead only submit the documents electronically.</w:t>
      </w:r>
    </w:p>
    <w:p w:rsidR="002E3CE1" w:rsidRPr="00365E70" w:rsidRDefault="002E3CE1"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365E70">
        <w:rPr>
          <w:rFonts w:eastAsiaTheme="minorHAnsi" w:cs="Times New Roman"/>
          <w:color w:val="auto"/>
          <w:szCs w:val="22"/>
        </w:rPr>
        <w:tab/>
        <w:t xml:space="preserve">Submission of the plans or reports required by Sections </w:t>
      </w:r>
      <w:r w:rsidRPr="00365E70">
        <w:rPr>
          <w:rFonts w:eastAsiaTheme="minorHAnsi" w:cs="Times New Roman"/>
          <w:strike/>
          <w:color w:val="auto"/>
          <w:szCs w:val="22"/>
        </w:rPr>
        <w:t>2-47-55,</w:t>
      </w:r>
      <w:r w:rsidRPr="00365E70">
        <w:rPr>
          <w:rFonts w:eastAsiaTheme="minorHAnsi" w:cs="Times New Roman"/>
          <w:color w:val="auto"/>
          <w:szCs w:val="22"/>
        </w:rPr>
        <w:t xml:space="preserve"> 59</w:t>
      </w:r>
      <w:r w:rsidRPr="00365E70">
        <w:rPr>
          <w:rFonts w:eastAsiaTheme="minorHAnsi" w:cs="Times New Roman"/>
          <w:color w:val="auto"/>
          <w:szCs w:val="22"/>
        </w:rPr>
        <w:noBreakHyphen/>
        <w:t xml:space="preserve">101-350, 59-103-30, 59-103-45(4), and 59-103-160(D) </w:t>
      </w:r>
      <w:r w:rsidRPr="00365E70">
        <w:rPr>
          <w:rFonts w:eastAsiaTheme="minorHAnsi" w:cs="Times New Roman"/>
          <w:szCs w:val="22"/>
        </w:rPr>
        <w:t>shall</w:t>
      </w:r>
      <w:r w:rsidRPr="00365E70">
        <w:rPr>
          <w:rFonts w:eastAsiaTheme="minorHAnsi" w:cs="Times New Roman"/>
          <w:color w:val="auto"/>
          <w:szCs w:val="22"/>
        </w:rPr>
        <w:t xml:space="preserve"> be waived for the current fiscal year</w:t>
      </w:r>
      <w:r w:rsidRPr="00365E70">
        <w:rPr>
          <w:rFonts w:cs="Times New Roman"/>
          <w:szCs w:val="22"/>
        </w:rPr>
        <w:t>, except institutions of higher learning must continue to report</w:t>
      </w:r>
      <w:r w:rsidRPr="00365E70">
        <w:rPr>
          <w:rFonts w:cs="Times New Roman"/>
          <w:strike/>
          <w:szCs w:val="22"/>
        </w:rPr>
        <w:t xml:space="preserve"> under 2-47-55 year one of the Comprehensive Permanent Improvement Plan,</w:t>
      </w:r>
      <w:r w:rsidRPr="00365E70">
        <w:rPr>
          <w:rFonts w:cs="Times New Roman"/>
          <w:szCs w:val="22"/>
        </w:rPr>
        <w:t xml:space="preserve"> student pass rates on professional examinations, and data elements otherwise </w:t>
      </w:r>
      <w:r w:rsidRPr="00365E70">
        <w:rPr>
          <w:rFonts w:cs="Times New Roman"/>
          <w:szCs w:val="22"/>
        </w:rPr>
        <w:lastRenderedPageBreak/>
        <w:t>required for the Commission on Higher Education Management Information System.  The commission, in consultation with institutions, shall take further action to reduce data reporting burdens as possible.</w:t>
      </w:r>
    </w:p>
    <w:p w:rsidR="002E3CE1" w:rsidRPr="00365E70" w:rsidRDefault="002E3CE1"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365E70">
        <w:rPr>
          <w:rFonts w:cs="Times New Roman"/>
          <w:szCs w:val="22"/>
        </w:rPr>
        <w:tab/>
        <w:t>(B)</w:t>
      </w:r>
      <w:r w:rsidRPr="00365E70">
        <w:rPr>
          <w:rFonts w:cs="Times New Roman"/>
          <w:szCs w:val="22"/>
        </w:rPr>
        <w:tab/>
        <w:t xml:space="preserve">For Fiscal Year </w:t>
      </w:r>
      <w:r w:rsidRPr="00365E70">
        <w:rPr>
          <w:rFonts w:cs="Times New Roman"/>
          <w:strike/>
          <w:szCs w:val="22"/>
        </w:rPr>
        <w:t>2012-13</w:t>
      </w:r>
      <w:r w:rsidRPr="00365E70">
        <w:rPr>
          <w:rFonts w:cs="Times New Roman"/>
          <w:szCs w:val="22"/>
        </w:rPr>
        <w:t xml:space="preserve"> </w:t>
      </w:r>
      <w:r w:rsidRPr="00365E70">
        <w:rPr>
          <w:rFonts w:cs="Times New Roman"/>
          <w:i/>
          <w:szCs w:val="22"/>
          <w:u w:val="single"/>
        </w:rPr>
        <w:t>2013-14</w:t>
      </w:r>
      <w:r w:rsidRPr="00365E70">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2E3CE1" w:rsidRPr="00365E70" w:rsidRDefault="002E3CE1"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365E70">
        <w:rPr>
          <w:rFonts w:cs="Times New Roman"/>
          <w:szCs w:val="22"/>
        </w:rPr>
        <w:tab/>
        <w:t>(C)</w:t>
      </w:r>
      <w:r w:rsidRPr="00365E70">
        <w:rPr>
          <w:rFonts w:cs="Times New Roman"/>
          <w:szCs w:val="22"/>
        </w:rPr>
        <w:tab/>
        <w:t xml:space="preserve">For Fiscal Year </w:t>
      </w:r>
      <w:r w:rsidRPr="00365E70">
        <w:rPr>
          <w:rFonts w:cs="Times New Roman"/>
          <w:strike/>
          <w:szCs w:val="22"/>
        </w:rPr>
        <w:t>2012-13</w:t>
      </w:r>
      <w:r w:rsidRPr="00365E70">
        <w:rPr>
          <w:rFonts w:cs="Times New Roman"/>
          <w:szCs w:val="22"/>
        </w:rPr>
        <w:t xml:space="preserve"> </w:t>
      </w:r>
      <w:r w:rsidRPr="00365E70">
        <w:rPr>
          <w:rFonts w:cs="Times New Roman"/>
          <w:i/>
          <w:szCs w:val="22"/>
          <w:u w:val="single"/>
        </w:rPr>
        <w:t>2013-14</w:t>
      </w:r>
      <w:r w:rsidRPr="00365E70">
        <w:rPr>
          <w:rFonts w:cs="Times New Roman"/>
          <w:szCs w:val="22"/>
        </w:rPr>
        <w:t>, the Department of Health and Human Services shall not be required to provide printed copies of the Medicaid Annual Report required pursuant to Section 44-6-80 of the 1976 Code and the Provider Reimbursement Rate Report required pursuant to Proviso 33.11, and shall instead only submit the documents electronically.</w:t>
      </w:r>
    </w:p>
    <w:p w:rsidR="002E3CE1" w:rsidRPr="00365E70" w:rsidRDefault="002E3CE1"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65E70">
        <w:rPr>
          <w:rFonts w:cs="Times New Roman"/>
          <w:szCs w:val="22"/>
        </w:rPr>
        <w:tab/>
        <w:t>(D)</w:t>
      </w:r>
      <w:r w:rsidRPr="00365E70">
        <w:rPr>
          <w:rFonts w:cs="Times New Roman"/>
          <w:szCs w:val="22"/>
        </w:rPr>
        <w:tab/>
        <w:t xml:space="preserve">For Fiscal Year </w:t>
      </w:r>
      <w:r w:rsidRPr="00365E70">
        <w:rPr>
          <w:rFonts w:cs="Times New Roman"/>
          <w:strike/>
          <w:szCs w:val="22"/>
        </w:rPr>
        <w:t>2012-13</w:t>
      </w:r>
      <w:r w:rsidRPr="00365E70">
        <w:rPr>
          <w:rFonts w:cs="Times New Roman"/>
          <w:szCs w:val="22"/>
        </w:rPr>
        <w:t xml:space="preserve"> </w:t>
      </w:r>
      <w:r w:rsidRPr="00365E70">
        <w:rPr>
          <w:rFonts w:cs="Times New Roman"/>
          <w:i/>
          <w:szCs w:val="22"/>
          <w:u w:val="single"/>
        </w:rPr>
        <w:t>2013-14</w:t>
      </w:r>
      <w:r w:rsidRPr="00365E70">
        <w:rPr>
          <w:rFonts w:cs="Times New Roman"/>
          <w:szCs w:val="22"/>
        </w:rPr>
        <w:t>, the Department of Transportation shall not be required to submit printed reports or publications mandated by Sections 1-11-58, 2-47-55, and 58-17-1450 of the 1976 Code.</w:t>
      </w:r>
    </w:p>
    <w:p w:rsidR="002E3CE1" w:rsidRPr="00365E70" w:rsidRDefault="002E3CE1"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65E70">
        <w:rPr>
          <w:rFonts w:eastAsiaTheme="minorHAnsi" w:cs="Times New Roman"/>
          <w:color w:val="auto"/>
          <w:szCs w:val="22"/>
        </w:rPr>
        <w:tab/>
        <w:t xml:space="preserve">The </w:t>
      </w:r>
      <w:r w:rsidRPr="00365E70">
        <w:rPr>
          <w:rFonts w:eastAsiaTheme="minorHAnsi" w:cs="Times New Roman"/>
          <w:szCs w:val="22"/>
        </w:rPr>
        <w:t>Department</w:t>
      </w:r>
      <w:r w:rsidRPr="00365E70">
        <w:rPr>
          <w:rFonts w:eastAsiaTheme="minorHAnsi" w:cs="Times New Roman"/>
          <w:color w:val="auto"/>
          <w:szCs w:val="22"/>
        </w:rPr>
        <w:t xml:space="preserve"> of Transportation may combine their Annual Report and Mass Transit Report into their Annual Accountability Report.</w:t>
      </w:r>
    </w:p>
    <w:p w:rsidR="002E3CE1" w:rsidRPr="00365E70" w:rsidRDefault="002E3CE1" w:rsidP="00901BDC">
      <w:pPr>
        <w:tabs>
          <w:tab w:val="left" w:pos="216"/>
          <w:tab w:val="left" w:pos="432"/>
          <w:tab w:val="left" w:pos="648"/>
          <w:tab w:val="left" w:pos="1100"/>
          <w:tab w:val="left" w:pos="117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65E70">
        <w:rPr>
          <w:rFonts w:cs="Times New Roman"/>
        </w:rPr>
        <w:tab/>
      </w:r>
      <w:r w:rsidRPr="00365E70">
        <w:rPr>
          <w:rFonts w:cs="Times New Roman"/>
          <w:b/>
        </w:rPr>
        <w:t>117.80.</w:t>
      </w:r>
      <w:r w:rsidRPr="00365E70">
        <w:rPr>
          <w:rFonts w:cs="Times New Roman"/>
        </w:rPr>
        <w:tab/>
        <w:t xml:space="preserve">(GP: IMD Operations)  All funds received by </w:t>
      </w:r>
      <w:r w:rsidRPr="00365E70">
        <w:rPr>
          <w:rFonts w:cs="Times New Roman"/>
          <w:i/>
          <w:u w:val="single"/>
        </w:rPr>
        <w:t>the Department of Education, the Department of Juvenile Justice, the Department of Disabilities and Special Needs, the Department of Mental Health, the Department of Social Services, and the Governor’s Office of Executive Policy and Programs-Continuum of Care as</w:t>
      </w:r>
      <w:r w:rsidRPr="00365E70">
        <w:rPr>
          <w:rFonts w:cs="Times New Roman"/>
          <w:b/>
        </w:rPr>
        <w:t xml:space="preserve"> </w:t>
      </w:r>
      <w:r w:rsidRPr="00365E70">
        <w:rPr>
          <w:rFonts w:cs="Times New Roman"/>
        </w:rPr>
        <w:t xml:space="preserve">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institutional, residential, or treatment programs.  An annual report </w:t>
      </w:r>
      <w:r w:rsidRPr="00365E70">
        <w:rPr>
          <w:rFonts w:cs="Times New Roman"/>
          <w:i/>
          <w:u w:val="single"/>
        </w:rPr>
        <w:t>by each state child placing agency shall be made</w:t>
      </w:r>
      <w:r w:rsidRPr="00365E70">
        <w:rPr>
          <w:rFonts w:cs="Times New Roman"/>
        </w:rPr>
        <w:t xml:space="preserve"> on the expenditures of all IMD transition funds </w:t>
      </w:r>
      <w:r w:rsidRPr="00365E70">
        <w:rPr>
          <w:rFonts w:cs="Times New Roman"/>
          <w:i/>
          <w:u w:val="single"/>
        </w:rPr>
        <w:t>and</w:t>
      </w:r>
      <w:r w:rsidRPr="00365E70">
        <w:rPr>
          <w:rFonts w:cs="Times New Roman"/>
        </w:rPr>
        <w:t xml:space="preserve"> shall be provided to the Chairman of the Senate Finance Committee, Chairman of the House Ways and Means Committee, and the Governor </w:t>
      </w:r>
      <w:r w:rsidRPr="00365E70">
        <w:rPr>
          <w:rFonts w:cs="Times New Roman"/>
          <w:i/>
          <w:u w:val="single"/>
        </w:rPr>
        <w:t>no later than November 1st each year</w:t>
      </w:r>
      <w:r w:rsidRPr="00365E70">
        <w:rPr>
          <w:rFonts w:cs="Times New Roman"/>
        </w:rPr>
        <w:t xml:space="preserve">.  </w:t>
      </w:r>
      <w:r w:rsidRPr="00365E70">
        <w:rPr>
          <w:rFonts w:cs="Times New Roman"/>
          <w:strike/>
        </w:rPr>
        <w:t>Funds must be allocated based on the</w:t>
      </w:r>
      <w:r w:rsidRPr="00365E70">
        <w:rPr>
          <w:rFonts w:cs="Times New Roman"/>
        </w:rPr>
        <w:t xml:space="preserve"> </w:t>
      </w:r>
      <w:r w:rsidRPr="00365E70">
        <w:rPr>
          <w:rFonts w:cs="Times New Roman"/>
          <w:i/>
          <w:u w:val="single"/>
        </w:rPr>
        <w:t>The</w:t>
      </w:r>
      <w:r w:rsidRPr="00365E70">
        <w:rPr>
          <w:rFonts w:cs="Times New Roman"/>
        </w:rPr>
        <w:t xml:space="preserve"> Department of Health and Human Services </w:t>
      </w:r>
      <w:r w:rsidRPr="00365E70">
        <w:rPr>
          <w:rFonts w:cs="Times New Roman"/>
          <w:strike/>
        </w:rPr>
        <w:t>allocation methodology developed for the distribution of these funds</w:t>
      </w:r>
      <w:r w:rsidRPr="00365E70">
        <w:rPr>
          <w:rFonts w:cs="Times New Roman"/>
        </w:rPr>
        <w:t xml:space="preserve"> </w:t>
      </w:r>
      <w:r w:rsidRPr="00365E70">
        <w:rPr>
          <w:rFonts w:cs="Times New Roman"/>
          <w:i/>
          <w:u w:val="single"/>
        </w:rPr>
        <w:t>shall review the numbers of out of home placements by type and by agency each year and make recommendations to the General Assembly</w:t>
      </w:r>
      <w:r w:rsidRPr="00365E70">
        <w:rPr>
          <w:rFonts w:cs="Times New Roman"/>
        </w:rPr>
        <w:t>.</w:t>
      </w:r>
    </w:p>
    <w:p w:rsidR="002E3CE1" w:rsidRPr="00365E70" w:rsidRDefault="002E3CE1" w:rsidP="00901BDC">
      <w:pPr>
        <w:tabs>
          <w:tab w:val="left" w:pos="216"/>
          <w:tab w:val="left" w:pos="432"/>
          <w:tab w:val="left" w:pos="648"/>
          <w:tab w:val="left" w:pos="1100"/>
          <w:tab w:val="left" w:pos="117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365E70">
        <w:rPr>
          <w:rFonts w:cs="Times New Roman"/>
          <w:szCs w:val="22"/>
        </w:rPr>
        <w:tab/>
      </w:r>
      <w:r w:rsidRPr="00365E70">
        <w:rPr>
          <w:rFonts w:cs="Times New Roman"/>
          <w:b/>
          <w:szCs w:val="22"/>
        </w:rPr>
        <w:t>117.81.</w:t>
      </w:r>
      <w:r w:rsidRPr="00365E70">
        <w:rPr>
          <w:rFonts w:cs="Times New Roman"/>
          <w:szCs w:val="22"/>
        </w:rPr>
        <w:tab/>
        <w:t xml:space="preserve">(GP: Fines and Fees Report)  In order to promote accountability and transparency, each state agency must provide and release to the </w:t>
      </w:r>
      <w:r w:rsidRPr="00365E70">
        <w:rPr>
          <w:rFonts w:cs="Times New Roman"/>
          <w:color w:val="auto"/>
          <w:szCs w:val="22"/>
        </w:rPr>
        <w:t>public</w:t>
      </w:r>
      <w:r w:rsidRPr="00365E70">
        <w:rPr>
          <w:rFonts w:cs="Times New Roman"/>
          <w:szCs w:val="22"/>
        </w:rPr>
        <w:t xml:space="preserve">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color w:val="auto"/>
          <w:szCs w:val="22"/>
        </w:rPr>
        <w:tab/>
      </w:r>
      <w:r w:rsidRPr="00365E70">
        <w:rPr>
          <w:rFonts w:cs="Times New Roman"/>
          <w:b/>
          <w:color w:val="auto"/>
          <w:szCs w:val="22"/>
        </w:rPr>
        <w:t>117.82.</w:t>
      </w:r>
      <w:r w:rsidRPr="00365E70">
        <w:rPr>
          <w:rFonts w:cs="Times New Roman"/>
          <w:b/>
          <w:color w:val="auto"/>
          <w:szCs w:val="22"/>
        </w:rPr>
        <w:tab/>
      </w:r>
      <w:r w:rsidRPr="00365E70">
        <w:rPr>
          <w:rFonts w:cs="Times New Roman"/>
          <w:color w:val="auto"/>
          <w:szCs w:val="22"/>
        </w:rPr>
        <w:t xml:space="preserve">(GP: Mandatory Furlough) </w:t>
      </w:r>
      <w:r w:rsidRPr="00365E70">
        <w:rPr>
          <w:rFonts w:cs="Times New Roman"/>
          <w:szCs w:val="22"/>
        </w:rPr>
        <w:t xml:space="preserve"> </w:t>
      </w:r>
      <w:r w:rsidRPr="00365E70">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w:t>
      </w:r>
      <w:r w:rsidRPr="00365E70">
        <w:rPr>
          <w:rFonts w:cs="Times New Roman"/>
          <w:color w:val="auto"/>
          <w:szCs w:val="22"/>
        </w:rPr>
        <w:lastRenderedPageBreak/>
        <w:t xml:space="preserve">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365E70">
        <w:rPr>
          <w:rFonts w:cs="Times New Roman"/>
          <w:szCs w:val="22"/>
        </w:rPr>
        <w:t xml:space="preserve"> </w:t>
      </w:r>
      <w:r w:rsidRPr="00365E70">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365E70">
        <w:rPr>
          <w:rFonts w:cs="Times New Roman"/>
          <w:szCs w:val="22"/>
        </w:rPr>
        <w:t xml:space="preserve"> </w:t>
      </w:r>
      <w:r w:rsidRPr="00365E70">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365E70">
        <w:rPr>
          <w:rFonts w:cs="Times New Roman"/>
          <w:szCs w:val="22"/>
        </w:rPr>
        <w:t xml:space="preserve"> </w:t>
      </w:r>
      <w:r w:rsidRPr="00365E70">
        <w:rPr>
          <w:rFonts w:cs="Times New Roman"/>
          <w:color w:val="auto"/>
          <w:szCs w:val="22"/>
        </w:rPr>
        <w:t>In the event an agency's reduction is due solely to the General Assembly transferring or deleting a program, this provision does not apply.</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b/>
          <w:color w:val="auto"/>
          <w:szCs w:val="22"/>
        </w:rPr>
        <w:tab/>
        <w:t>117.83.</w:t>
      </w:r>
      <w:r w:rsidRPr="00365E70">
        <w:rPr>
          <w:rFonts w:cs="Times New Roman"/>
          <w:color w:val="auto"/>
          <w:szCs w:val="22"/>
        </w:rPr>
        <w:tab/>
        <w:t xml:space="preserve">(GP: Reduction In Force) </w:t>
      </w:r>
      <w:r w:rsidRPr="00365E70">
        <w:rPr>
          <w:rFonts w:cs="Times New Roman"/>
          <w:szCs w:val="22"/>
        </w:rPr>
        <w:t xml:space="preserve"> </w:t>
      </w:r>
      <w:r w:rsidRPr="00365E70">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szCs w:val="22"/>
        </w:rPr>
        <w:tab/>
      </w:r>
      <w:r w:rsidRPr="00365E70">
        <w:rPr>
          <w:rFonts w:cs="Times New Roman"/>
          <w:b/>
          <w:szCs w:val="22"/>
        </w:rPr>
        <w:t>117.84.</w:t>
      </w:r>
      <w:r w:rsidRPr="00365E70">
        <w:rPr>
          <w:rFonts w:cs="Times New Roman"/>
          <w:szCs w:val="22"/>
        </w:rPr>
        <w:tab/>
        <w:t xml:space="preserve">(GP: Cost Savings When Filling Vacancies Created by Retirements)  During the current fiscal year, whenever classified FTEs become </w:t>
      </w:r>
      <w:r w:rsidRPr="00365E70">
        <w:rPr>
          <w:rFonts w:eastAsiaTheme="minorHAnsi" w:cs="Times New Roman"/>
          <w:szCs w:val="22"/>
        </w:rPr>
        <w:t>vacant</w:t>
      </w:r>
      <w:r w:rsidRPr="00365E70">
        <w:rPr>
          <w:rFonts w:cs="Times New Roman"/>
          <w:szCs w:val="22"/>
        </w:rPr>
        <w:t xml:space="preserve"> because of employee retirements, it is the intent of the General Assembly that state agencies should realize personnel </w:t>
      </w:r>
      <w:r w:rsidRPr="00365E70">
        <w:rPr>
          <w:rFonts w:cs="Times New Roman"/>
          <w:color w:val="auto"/>
          <w:szCs w:val="22"/>
        </w:rPr>
        <w:t>costs</w:t>
      </w:r>
      <w:r w:rsidRPr="00365E70">
        <w:rPr>
          <w:rFonts w:cs="Times New Roman"/>
          <w:szCs w:val="22"/>
        </w:rPr>
        <w:t xml:space="preserve">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b/>
          <w:szCs w:val="22"/>
        </w:rPr>
        <w:t>117.85.</w:t>
      </w:r>
      <w:r w:rsidRPr="00365E70">
        <w:rPr>
          <w:rFonts w:cs="Times New Roman"/>
          <w:b/>
          <w:szCs w:val="22"/>
        </w:rPr>
        <w:tab/>
      </w:r>
      <w:r w:rsidRPr="00365E70">
        <w:rPr>
          <w:rFonts w:cs="Times New Roman"/>
          <w:szCs w:val="22"/>
        </w:rPr>
        <w:t xml:space="preserve">(GP: </w:t>
      </w:r>
      <w:r w:rsidRPr="00365E70">
        <w:rPr>
          <w:rFonts w:eastAsiaTheme="minorHAnsi" w:cs="Times New Roman"/>
          <w:szCs w:val="22"/>
        </w:rPr>
        <w:t>Travel</w:t>
      </w:r>
      <w:r w:rsidRPr="00365E70">
        <w:rPr>
          <w:rFonts w:cs="Times New Roman"/>
          <w:szCs w:val="22"/>
        </w:rPr>
        <w:t xml:space="preserve"> </w:t>
      </w:r>
      <w:r w:rsidRPr="00365E70">
        <w:rPr>
          <w:rFonts w:cs="Times New Roman"/>
          <w:color w:val="auto"/>
          <w:szCs w:val="22"/>
        </w:rPr>
        <w:t>Reduction</w:t>
      </w:r>
      <w:r w:rsidRPr="00365E70">
        <w:rPr>
          <w:rFonts w:cs="Times New Roman"/>
          <w:szCs w:val="22"/>
        </w:rPr>
        <w:t xml:space="preserve"> Assessment)  </w:t>
      </w:r>
      <w:r w:rsidRPr="00365E70">
        <w:rPr>
          <w:rFonts w:cs="Times New Roman"/>
          <w:strike/>
          <w:szCs w:val="22"/>
        </w:rPr>
        <w:t xml:space="preserve">Agencies are encouraged, when assessing travel reductions, to ensure that front line employees who </w:t>
      </w:r>
      <w:r w:rsidRPr="00365E70">
        <w:rPr>
          <w:rFonts w:cs="Times New Roman"/>
          <w:strike/>
          <w:color w:val="auto"/>
          <w:szCs w:val="22"/>
        </w:rPr>
        <w:t>provide</w:t>
      </w:r>
      <w:r w:rsidRPr="00365E70">
        <w:rPr>
          <w:rFonts w:cs="Times New Roman"/>
          <w:strike/>
          <w:szCs w:val="22"/>
        </w:rPr>
        <w:t xml:space="preserve"> direct services to clients are minimally impacted by the reduction.</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117.86.</w:t>
      </w:r>
      <w:r w:rsidRPr="00365E70">
        <w:rPr>
          <w:rFonts w:cs="Times New Roman"/>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w:t>
      </w:r>
      <w:r w:rsidRPr="00365E70">
        <w:rPr>
          <w:rFonts w:cs="Times New Roman"/>
          <w:color w:val="auto"/>
          <w:szCs w:val="22"/>
        </w:rPr>
        <w:t>shall</w:t>
      </w:r>
      <w:r w:rsidRPr="00365E70">
        <w:rPr>
          <w:rFonts w:cs="Times New Roman"/>
          <w:szCs w:val="22"/>
        </w:rPr>
        <w:t xml:space="preserve">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w:t>
      </w:r>
      <w:r w:rsidRPr="00365E70">
        <w:rPr>
          <w:rFonts w:cs="Times New Roman"/>
          <w:szCs w:val="22"/>
        </w:rPr>
        <w:lastRenderedPageBreak/>
        <w:t>information into the health information organization’s electronic medical record for the patient in providing treatment is considered an authorized person for purposes of 42 C.F.R. 493.2 and the Clinical Laboratory Improvement Amendments.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szCs w:val="22"/>
        </w:rPr>
        <w:tab/>
      </w:r>
      <w:r w:rsidRPr="00365E70">
        <w:rPr>
          <w:rFonts w:cs="Times New Roman"/>
          <w:b/>
          <w:color w:val="auto"/>
          <w:szCs w:val="22"/>
        </w:rPr>
        <w:t>117.87.</w:t>
      </w:r>
      <w:r w:rsidRPr="00365E70">
        <w:rPr>
          <w:rFonts w:cs="Times New Roman"/>
          <w:color w:val="auto"/>
          <w:szCs w:val="22"/>
        </w:rPr>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w:t>
      </w:r>
      <w:r w:rsidRPr="00365E70">
        <w:rPr>
          <w:rFonts w:cs="Times New Roman"/>
          <w:strike/>
          <w:color w:val="auto"/>
          <w:szCs w:val="22"/>
        </w:rPr>
        <w:t xml:space="preserve">For Fiscal </w:t>
      </w:r>
      <w:r w:rsidRPr="00365E70">
        <w:rPr>
          <w:rFonts w:cs="Times New Roman"/>
          <w:strike/>
          <w:szCs w:val="22"/>
        </w:rPr>
        <w:t>Year</w:t>
      </w:r>
      <w:r w:rsidRPr="00365E70">
        <w:rPr>
          <w:rFonts w:cs="Times New Roman"/>
          <w:strike/>
          <w:color w:val="auto"/>
          <w:szCs w:val="22"/>
        </w:rPr>
        <w:t xml:space="preserve"> 2012-13, revenue received from the broadband spectrum lease shall be transferred from the Budget and Control Board to the Educational Television Commission on a monthly schedule, according to the current broadband lease agreement.</w:t>
      </w:r>
      <w:r w:rsidRPr="00365E70">
        <w:rPr>
          <w:rFonts w:cs="Times New Roman"/>
          <w:color w:val="auto"/>
          <w:szCs w:val="22"/>
        </w:rPr>
        <w:t xml:space="preserve">  </w:t>
      </w:r>
      <w:r w:rsidRPr="00365E70">
        <w:rPr>
          <w:rFonts w:cs="Times New Roman"/>
          <w:strike/>
          <w:color w:val="auto"/>
          <w:szCs w:val="22"/>
        </w:rPr>
        <w:t>Upon agreement of the lessee, the</w:t>
      </w:r>
      <w:r w:rsidRPr="00365E70">
        <w:rPr>
          <w:rFonts w:cs="Times New Roman"/>
          <w:color w:val="auto"/>
          <w:szCs w:val="22"/>
        </w:rPr>
        <w:t xml:space="preserve"> </w:t>
      </w:r>
      <w:r w:rsidRPr="00365E70">
        <w:rPr>
          <w:rFonts w:cs="Times New Roman"/>
          <w:i/>
          <w:color w:val="auto"/>
          <w:szCs w:val="22"/>
          <w:u w:val="single"/>
        </w:rPr>
        <w:t>The</w:t>
      </w:r>
      <w:r w:rsidRPr="00365E70">
        <w:rPr>
          <w:rFonts w:cs="Times New Roman"/>
          <w:color w:val="auto"/>
          <w:szCs w:val="22"/>
        </w:rPr>
        <w:t xml:space="preserve"> Educational Television Commission </w:t>
      </w:r>
      <w:r w:rsidRPr="00365E70">
        <w:rPr>
          <w:rFonts w:cs="Times New Roman"/>
          <w:strike/>
          <w:color w:val="auto"/>
          <w:szCs w:val="22"/>
        </w:rPr>
        <w:t>shall assume</w:t>
      </w:r>
      <w:r w:rsidRPr="00365E70">
        <w:rPr>
          <w:rFonts w:cs="Times New Roman"/>
          <w:color w:val="auto"/>
          <w:szCs w:val="22"/>
        </w:rPr>
        <w:t xml:space="preserve"> </w:t>
      </w:r>
      <w:r w:rsidRPr="00365E70">
        <w:rPr>
          <w:rFonts w:cs="Times New Roman"/>
          <w:i/>
          <w:color w:val="auto"/>
          <w:szCs w:val="22"/>
          <w:u w:val="single"/>
        </w:rPr>
        <w:t>assumes</w:t>
      </w:r>
      <w:r w:rsidRPr="00365E70">
        <w:rPr>
          <w:rFonts w:cs="Times New Roman"/>
          <w:color w:val="auto"/>
          <w:szCs w:val="22"/>
        </w:rPr>
        <w:t xml:space="preserve"> management and administration of the lease and </w:t>
      </w:r>
      <w:r w:rsidRPr="00365E70">
        <w:rPr>
          <w:rFonts w:cs="Times New Roman"/>
          <w:strike/>
          <w:color w:val="auto"/>
          <w:szCs w:val="22"/>
        </w:rPr>
        <w:t>receive</w:t>
      </w:r>
      <w:r w:rsidRPr="00365E70">
        <w:rPr>
          <w:rFonts w:cs="Times New Roman"/>
          <w:color w:val="auto"/>
          <w:szCs w:val="22"/>
        </w:rPr>
        <w:t xml:space="preserve"> </w:t>
      </w:r>
      <w:r w:rsidRPr="00365E70">
        <w:rPr>
          <w:rFonts w:cs="Times New Roman"/>
          <w:i/>
          <w:color w:val="auto"/>
          <w:szCs w:val="22"/>
          <w:u w:val="single"/>
        </w:rPr>
        <w:t>receives</w:t>
      </w:r>
      <w:r w:rsidRPr="00365E70">
        <w:rPr>
          <w:rFonts w:cs="Times New Roman"/>
          <w:color w:val="auto"/>
          <w:szCs w:val="22"/>
        </w:rPr>
        <w:t xml:space="preserve"> lease payments directly </w:t>
      </w:r>
      <w:r w:rsidRPr="00365E70">
        <w:rPr>
          <w:rFonts w:cs="Times New Roman"/>
          <w:i/>
          <w:color w:val="auto"/>
          <w:szCs w:val="22"/>
          <w:u w:val="single"/>
        </w:rPr>
        <w:t>for deposit into the State General Fund</w:t>
      </w:r>
      <w:r w:rsidRPr="00365E70">
        <w:rPr>
          <w:rFonts w:cs="Times New Roman"/>
          <w:color w:val="auto"/>
          <w:szCs w:val="22"/>
        </w:rPr>
        <w:t xml:space="preserve">.  The Educational Television Commission shall retain and expend funds received pursuant to the lease for agency operations.  The commission shall be authorized to carry forward unexpended funds from the prior fiscal year into the current fiscal year.  </w:t>
      </w:r>
      <w:r w:rsidRPr="00365E70">
        <w:rPr>
          <w:rFonts w:cs="Times New Roman"/>
          <w:i/>
          <w:color w:val="auto"/>
          <w:u w:val="single"/>
        </w:rPr>
        <w:t>In the event of a default by the current lease holder, the Educational Television Commission is authorized to use contingent funds up until such time as a new lease can be negotiated by the State and the Educational Television Commission.</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szCs w:val="22"/>
        </w:rPr>
        <w:tab/>
      </w:r>
      <w:r w:rsidRPr="00365E70">
        <w:rPr>
          <w:rFonts w:cs="Times New Roman"/>
          <w:b/>
          <w:szCs w:val="22"/>
        </w:rPr>
        <w:t>117.88.</w:t>
      </w:r>
      <w:r w:rsidRPr="00365E70">
        <w:rPr>
          <w:rFonts w:cs="Times New Roman"/>
          <w:b/>
          <w:szCs w:val="22"/>
        </w:rPr>
        <w:tab/>
      </w:r>
      <w:r w:rsidRPr="00365E70">
        <w:rPr>
          <w:rFonts w:cs="Times New Roman"/>
          <w:szCs w:val="22"/>
        </w:rPr>
        <w:t xml:space="preserve">(GP: Reduction in Compensation) For the current fiscal year, no state agency or political subdivision of this state may decrease the </w:t>
      </w:r>
      <w:r w:rsidRPr="00365E70">
        <w:rPr>
          <w:rFonts w:cs="Times New Roman"/>
          <w:color w:val="auto"/>
          <w:szCs w:val="22"/>
        </w:rPr>
        <w:t>compensation</w:t>
      </w:r>
      <w:r w:rsidRPr="00365E70">
        <w:rPr>
          <w:rFonts w:cs="Times New Roman"/>
          <w:szCs w:val="22"/>
        </w:rPr>
        <w:t xml:space="preserve">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szCs w:val="22"/>
        </w:rPr>
        <w:tab/>
      </w:r>
      <w:r w:rsidRPr="00365E70">
        <w:rPr>
          <w:rFonts w:cs="Times New Roman"/>
          <w:b/>
          <w:color w:val="auto"/>
          <w:szCs w:val="22"/>
        </w:rPr>
        <w:t>117.89.</w:t>
      </w:r>
      <w:r w:rsidRPr="00365E70">
        <w:rPr>
          <w:rFonts w:cs="Times New Roman"/>
          <w:b/>
          <w:color w:val="auto"/>
          <w:szCs w:val="22"/>
        </w:rPr>
        <w:tab/>
      </w:r>
      <w:r w:rsidRPr="00365E70">
        <w:rPr>
          <w:rFonts w:cs="Times New Roman"/>
          <w:color w:val="auto"/>
          <w:szCs w:val="22"/>
        </w:rPr>
        <w:t xml:space="preserve">(GP: Deficit Monitoring)  If at the end of each quarterly deficit monitoring review by the </w:t>
      </w:r>
      <w:r w:rsidRPr="00365E70">
        <w:rPr>
          <w:rFonts w:cs="Times New Roman"/>
          <w:strike/>
          <w:color w:val="auto"/>
          <w:szCs w:val="22"/>
        </w:rPr>
        <w:t>Office of</w:t>
      </w:r>
      <w:r w:rsidRPr="00365E70">
        <w:rPr>
          <w:rFonts w:cs="Times New Roman"/>
          <w:color w:val="auto"/>
          <w:szCs w:val="22"/>
        </w:rPr>
        <w:t xml:space="preserve"> State Budget </w:t>
      </w:r>
      <w:r w:rsidRPr="00365E70">
        <w:rPr>
          <w:rFonts w:cs="Times New Roman"/>
          <w:i/>
          <w:color w:val="auto"/>
          <w:szCs w:val="22"/>
          <w:u w:val="single"/>
        </w:rPr>
        <w:t>Division</w:t>
      </w:r>
      <w:r w:rsidRPr="00365E70">
        <w:rPr>
          <w:rFonts w:cs="Times New Roman"/>
          <w:color w:val="auto"/>
          <w:szCs w:val="22"/>
        </w:rPr>
        <w:t xml:space="preserve">, it is determined by either the </w:t>
      </w:r>
      <w:r w:rsidRPr="00365E70">
        <w:rPr>
          <w:rFonts w:cs="Times New Roman"/>
          <w:strike/>
          <w:color w:val="auto"/>
          <w:szCs w:val="22"/>
        </w:rPr>
        <w:t>Office of</w:t>
      </w:r>
      <w:r w:rsidRPr="00365E70">
        <w:rPr>
          <w:rFonts w:cs="Times New Roman"/>
          <w:color w:val="auto"/>
          <w:szCs w:val="22"/>
        </w:rPr>
        <w:t xml:space="preserve"> State Budget </w:t>
      </w:r>
      <w:r w:rsidRPr="00365E70">
        <w:rPr>
          <w:rFonts w:cs="Times New Roman"/>
          <w:i/>
          <w:color w:val="auto"/>
          <w:szCs w:val="22"/>
          <w:u w:val="single"/>
        </w:rPr>
        <w:t>Division</w:t>
      </w:r>
      <w:r w:rsidRPr="00365E70">
        <w:rPr>
          <w:rFonts w:cs="Times New Roman"/>
          <w:color w:val="auto"/>
          <w:szCs w:val="22"/>
        </w:rPr>
        <w:t xml:space="preserve"> or an agency that the likelihood of a deficit for the current fiscal year exists, the agency shall submit to the </w:t>
      </w:r>
      <w:r w:rsidRPr="00365E70">
        <w:rPr>
          <w:rFonts w:cs="Times New Roman"/>
          <w:strike/>
          <w:color w:val="auto"/>
          <w:szCs w:val="22"/>
        </w:rPr>
        <w:t>Office of</w:t>
      </w:r>
      <w:r w:rsidRPr="00365E70">
        <w:rPr>
          <w:rFonts w:cs="Times New Roman"/>
          <w:color w:val="auto"/>
          <w:szCs w:val="22"/>
        </w:rPr>
        <w:t xml:space="preserve"> State Budget </w:t>
      </w:r>
      <w:r w:rsidRPr="00365E70">
        <w:rPr>
          <w:rFonts w:cs="Times New Roman"/>
          <w:i/>
          <w:color w:val="auto"/>
          <w:szCs w:val="22"/>
          <w:u w:val="single"/>
        </w:rPr>
        <w:t>Division</w:t>
      </w:r>
      <w:r w:rsidRPr="00365E70">
        <w:rPr>
          <w:rFonts w:cs="Times New Roman"/>
          <w:color w:val="auto"/>
          <w:szCs w:val="22"/>
        </w:rPr>
        <w:t xml:space="preserve">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  Once a deficit has been recognized by the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w:t>
      </w:r>
      <w:r w:rsidRPr="00365E70">
        <w:rPr>
          <w:rFonts w:cs="Times New Roman"/>
          <w:strike/>
          <w:color w:val="auto"/>
          <w:szCs w:val="22"/>
        </w:rPr>
        <w:t>Office of</w:t>
      </w:r>
      <w:r w:rsidRPr="00365E70">
        <w:rPr>
          <w:rFonts w:cs="Times New Roman"/>
          <w:color w:val="auto"/>
          <w:szCs w:val="22"/>
        </w:rPr>
        <w:t xml:space="preserve"> State Budget </w:t>
      </w:r>
      <w:r w:rsidRPr="00365E70">
        <w:rPr>
          <w:rFonts w:cs="Times New Roman"/>
          <w:i/>
          <w:color w:val="auto"/>
          <w:szCs w:val="22"/>
          <w:u w:val="single"/>
        </w:rPr>
        <w:t>Division</w:t>
      </w:r>
      <w:r w:rsidRPr="00365E70">
        <w:rPr>
          <w:rFonts w:cs="Times New Roman"/>
          <w:color w:val="auto"/>
          <w:szCs w:val="22"/>
        </w:rPr>
        <w:t>.</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szCs w:val="22"/>
        </w:rPr>
        <w:tab/>
      </w:r>
      <w:r w:rsidRPr="00365E70">
        <w:rPr>
          <w:rFonts w:cs="Times New Roman"/>
          <w:b/>
          <w:szCs w:val="22"/>
        </w:rPr>
        <w:t>117.90.</w:t>
      </w:r>
      <w:r w:rsidRPr="00365E70">
        <w:rPr>
          <w:rFonts w:cs="Times New Roman"/>
          <w:b/>
          <w:szCs w:val="22"/>
        </w:rPr>
        <w:tab/>
      </w:r>
      <w:r w:rsidRPr="00365E70">
        <w:rPr>
          <w:rFonts w:cs="Times New Roman"/>
          <w:szCs w:val="22"/>
        </w:rPr>
        <w:t>(GP: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365E70">
        <w:rPr>
          <w:rFonts w:cs="Times New Roman"/>
        </w:rPr>
        <w:lastRenderedPageBreak/>
        <w:tab/>
      </w:r>
      <w:r w:rsidRPr="00365E70">
        <w:rPr>
          <w:rFonts w:cs="Times New Roman"/>
          <w:b/>
        </w:rPr>
        <w:t>117.91.</w:t>
      </w:r>
      <w:r w:rsidRPr="00365E70">
        <w:rPr>
          <w:rFonts w:cs="Times New Roman"/>
          <w:b/>
        </w:rPr>
        <w:tab/>
      </w:r>
      <w:r w:rsidRPr="00365E70">
        <w:rPr>
          <w:rFonts w:cs="Times New Roman"/>
        </w:rPr>
        <w:t xml:space="preserve">(GP: Bank Account Transparency and Accountability)  Each state agency, except state institutions of higher learning, which has </w:t>
      </w:r>
      <w:r w:rsidRPr="00365E70">
        <w:rPr>
          <w:rFonts w:cs="Times New Roman"/>
          <w:color w:val="auto"/>
          <w:szCs w:val="22"/>
        </w:rPr>
        <w:t>composite</w:t>
      </w:r>
      <w:r w:rsidRPr="00365E70">
        <w:rPr>
          <w:rFonts w:cs="Times New Roman"/>
        </w:rPr>
        <w:t xml:space="preserve"> reservoir bank accounts or any other accounts containing public funds which are not included in the Comptroller </w:t>
      </w:r>
      <w:r w:rsidRPr="00365E70">
        <w:rPr>
          <w:rFonts w:cs="Times New Roman"/>
          <w:color w:val="auto"/>
          <w:szCs w:val="22"/>
        </w:rPr>
        <w:t>General’s</w:t>
      </w:r>
      <w:r w:rsidRPr="00365E70">
        <w:rPr>
          <w:rFonts w:cs="Times New Roman"/>
        </w:rPr>
        <w:t xml:space="preserve"> Statewide Accounting and Reporting System or the South Carolina Enterprise Information System shall prepare a report for each account disclosing every transaction of the account in the prior fiscal year.  The report shall be submitted to the Budget and Control Board, through the Division of State Budget by October first of each fiscal year.  The report shall include the name(s) and title(s) of each person authorized to sign checks or make withdrawals from each account, the name and title of each person responsible for reconciling each 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To facilitate review, the Budget and Control Board shall prescribe a common format for the report which agencies must use.  In order to promote accountability and transparency, a link to the report shall be posted on the Comptroller General’s website as well as the agency’s homepage.</w:t>
      </w:r>
    </w:p>
    <w:p w:rsidR="002E3CE1" w:rsidRPr="00365E70" w:rsidRDefault="002E3CE1"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tab/>
        <w:t>When the State Auditor conducts or contracts for an audit of a state agency, accounts of the agency subject to this proviso must be included as part of the review.</w:t>
      </w:r>
    </w:p>
    <w:p w:rsidR="002E3CE1" w:rsidRPr="00365E70" w:rsidRDefault="002E3CE1"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szCs w:val="22"/>
        </w:rPr>
        <w:tab/>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
          <w:szCs w:val="22"/>
        </w:rPr>
        <w:tab/>
        <w:t>117.92.</w:t>
      </w:r>
      <w:r w:rsidRPr="00365E70">
        <w:rPr>
          <w:rFonts w:cs="Times New Roman"/>
          <w:szCs w:val="22"/>
        </w:rPr>
        <w:tab/>
        <w:t xml:space="preserve">(GP: Websites)  All agencies, departments, and institutions of state government shall be responsible for providing on its Internet website a link to the Internet website of any agency, other than the individual agency, department, or institution, that posts on its </w:t>
      </w:r>
      <w:r w:rsidRPr="00365E70">
        <w:rPr>
          <w:rFonts w:cs="Times New Roman"/>
          <w:color w:val="auto"/>
          <w:szCs w:val="22"/>
        </w:rPr>
        <w:t>Internet</w:t>
      </w:r>
      <w:r w:rsidRPr="00365E70">
        <w:rPr>
          <w:rFonts w:cs="Times New Roman"/>
          <w:szCs w:val="22"/>
        </w:rPr>
        <w:t xml:space="preserve">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117.93.</w:t>
      </w:r>
      <w:r w:rsidRPr="00365E70">
        <w:rPr>
          <w:rFonts w:cs="Times New Roman"/>
          <w:szCs w:val="22"/>
        </w:rPr>
        <w:tab/>
        <w:t xml:space="preserve">(GP: Regulations)  For the current fiscal year, if a state agency proposes a regulation that levies or increases a fee, fine, or that otherwise </w:t>
      </w:r>
      <w:r w:rsidRPr="00365E70">
        <w:rPr>
          <w:rFonts w:cs="Times New Roman"/>
          <w:color w:val="auto"/>
          <w:szCs w:val="22"/>
        </w:rPr>
        <w:t>generates</w:t>
      </w:r>
      <w:r w:rsidRPr="00365E70">
        <w:rPr>
          <w:rFonts w:cs="Times New Roman"/>
          <w:szCs w:val="22"/>
        </w:rPr>
        <w:t xml:space="preserve"> revenues, the title to the Joint Resolution which proposes the regulation must indicate that a fee, fine, or revenue source is being proposed.</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117.94.</w:t>
      </w:r>
      <w:r w:rsidRPr="00365E70">
        <w:rPr>
          <w:rFonts w:cs="Times New Roman"/>
          <w:szCs w:val="22"/>
        </w:rPr>
        <w:tab/>
        <w:t xml:space="preserve">(GP: Joint Children’s Committee)  For the current fiscal year, the Department of Revenue is directed to reduce the rate of interest paid </w:t>
      </w:r>
      <w:r w:rsidRPr="00365E70">
        <w:rPr>
          <w:rFonts w:cs="Times New Roman"/>
          <w:snapToGrid w:val="0"/>
          <w:szCs w:val="22"/>
        </w:rPr>
        <w:t>on</w:t>
      </w:r>
      <w:r w:rsidRPr="00365E70">
        <w:rPr>
          <w:rFonts w:cs="Times New Roman"/>
          <w:szCs w:val="22"/>
        </w:rPr>
        <w:t xml:space="preserve"> eligible refunds by one percentage point.  Of the revenue resulting from this reduction, </w:t>
      </w:r>
      <w:r w:rsidRPr="00365E70">
        <w:rPr>
          <w:rFonts w:cs="Times New Roman"/>
          <w:strike/>
          <w:szCs w:val="22"/>
        </w:rPr>
        <w:t>$250,000</w:t>
      </w:r>
      <w:r w:rsidRPr="00365E70">
        <w:rPr>
          <w:rFonts w:cs="Times New Roman"/>
          <w:szCs w:val="22"/>
        </w:rPr>
        <w:t xml:space="preserve"> </w:t>
      </w:r>
      <w:r w:rsidRPr="00365E70">
        <w:rPr>
          <w:rFonts w:cs="Times New Roman"/>
          <w:i/>
          <w:szCs w:val="22"/>
          <w:u w:val="single"/>
        </w:rPr>
        <w:t>$300,000</w:t>
      </w:r>
      <w:r w:rsidRPr="00365E70">
        <w:rPr>
          <w:rFonts w:cs="Times New Roman"/>
          <w:szCs w:val="22"/>
        </w:rPr>
        <w:t xml:space="preserve">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w:t>
      </w:r>
      <w:r w:rsidRPr="00365E70">
        <w:rPr>
          <w:rFonts w:cs="Times New Roman"/>
          <w:szCs w:val="22"/>
        </w:rPr>
        <w:lastRenderedPageBreak/>
        <w:t>respectively, and used for the same purposes.  The rate of reduction authorized in this provision shall be in addition to the reduction authorized in Proviso 92.10.</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snapToGrid w:val="0"/>
          <w:szCs w:val="22"/>
        </w:rPr>
        <w:tab/>
      </w:r>
      <w:r w:rsidRPr="00365E70">
        <w:rPr>
          <w:rFonts w:cs="Times New Roman"/>
          <w:b/>
          <w:snapToGrid w:val="0"/>
          <w:szCs w:val="22"/>
        </w:rPr>
        <w:t>117.95.</w:t>
      </w:r>
      <w:r w:rsidRPr="00365E70">
        <w:rPr>
          <w:rFonts w:cs="Times New Roman"/>
          <w:snapToGrid w:val="0"/>
          <w:szCs w:val="22"/>
        </w:rPr>
        <w:tab/>
        <w:t xml:space="preserve">(GP: Civil Conspiracy Defense Costs)  For the current fiscal year, for any claim that has not reached a judgment, if a state or local </w:t>
      </w:r>
      <w:r w:rsidRPr="00365E70">
        <w:rPr>
          <w:rFonts w:cs="Times New Roman"/>
          <w:color w:val="auto"/>
          <w:szCs w:val="22"/>
        </w:rPr>
        <w:t>government</w:t>
      </w:r>
      <w:r w:rsidRPr="00365E70">
        <w:rPr>
          <w:rFonts w:cs="Times New Roman"/>
          <w:snapToGrid w:val="0"/>
          <w:szCs w:val="22"/>
        </w:rPr>
        <w:t xml:space="preserve">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117.96.</w:t>
      </w:r>
      <w:r w:rsidRPr="00365E70">
        <w:rPr>
          <w:rFonts w:cs="Times New Roman"/>
          <w:szCs w:val="22"/>
        </w:rPr>
        <w:tab/>
        <w:t>(GP: Recovery Audits)  The Budget and Control Board shall contract with one or more consultants to conduct recovery audits of payments made</w:t>
      </w:r>
      <w:r w:rsidRPr="00365E70">
        <w:rPr>
          <w:rFonts w:cs="Times New Roman"/>
          <w:snapToGrid w:val="0"/>
          <w:szCs w:val="22"/>
        </w:rPr>
        <w:t xml:space="preserve"> by state agencies to vendors. The audits must be designed to detect and recover overpayments and erroneous payments to the vendors and to recommend improved financial and operational practices and procedures.  A state agency shall pay, from recovered monies received, the recovery audit consultant responsible for obtaining for the agency a reimbursement from a vendor a negotiated fee not to exceed twenty percent of the funds recovered by that vendor.</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Funds recovered, less the cost of recovery, shall be remitted to a special fund subject to appropriation by the General Assembly.  Agencies may recover costs that are documented to be directly related to implementation of this provision.</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Recovery audits apply only to payments made more than one hundred eighty days prior to the date the audit is initiated.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All information provided under a contract must be treated as confidential by the vendor.  A violation of this provision shall result in the forfeiture by the vendor of all compensation under the contract and to the same sanctions and penalties that would apply to that disclosure.</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Each executive agency shall provide the recovery audit consultant with all information necessary for the audit.</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A state agency shall expend or return to the federal government any federal money that is recovered through a recovery audit conducted under this chapter.  Payments to the recovery audit consultant from the federal share of recovered funds shall be solely from the federal portion as allowed by the federal agency.</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Budget and Control Board shall provide copies, including electronic form copies, of final reports received from a consultant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b/>
          <w:szCs w:val="22"/>
        </w:rPr>
        <w:t>117.97.</w:t>
      </w:r>
      <w:r w:rsidRPr="00365E70">
        <w:rPr>
          <w:rFonts w:cs="Times New Roman"/>
          <w:b/>
          <w:szCs w:val="22"/>
        </w:rPr>
        <w:tab/>
      </w:r>
      <w:r w:rsidRPr="00365E70">
        <w:rPr>
          <w:rFonts w:cs="Times New Roman"/>
          <w:szCs w:val="22"/>
        </w:rPr>
        <w:t xml:space="preserve">(GP: Funds Transfer to ETV)  </w:t>
      </w:r>
      <w:r w:rsidRPr="00365E70">
        <w:rPr>
          <w:rFonts w:cs="Times New Roman"/>
          <w:strike/>
          <w:szCs w:val="22"/>
        </w:rPr>
        <w:t xml:space="preserve">In the current fiscal year funds appropriated in Part IA to the Budget and Control Board in Section 101 for </w:t>
      </w:r>
      <w:r w:rsidRPr="00365E70">
        <w:rPr>
          <w:rFonts w:cs="Times New Roman"/>
          <w:strike/>
          <w:color w:val="auto"/>
          <w:szCs w:val="22"/>
        </w:rPr>
        <w:t>Legislative</w:t>
      </w:r>
      <w:r w:rsidRPr="00365E70">
        <w:rPr>
          <w:rFonts w:cs="Times New Roman"/>
          <w:strike/>
          <w:szCs w:val="22"/>
        </w:rPr>
        <w:t xml:space="preserve"> &amp; Public Affairs Coverage and to the Law Enforcement Training Council in Section 64 for State &amp; Local Training of Law Enforcement, City and County municipal training services and Emergency Communications and Backbone for the State and other related emergency systems must be transferred to the Educational Television Commission (ETV) during July, 2012 for the continuation of services as provided in the prior fiscal year.</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65E70">
        <w:rPr>
          <w:rFonts w:eastAsia="Calibri" w:cs="Times New Roman"/>
          <w:szCs w:val="22"/>
        </w:rPr>
        <w:lastRenderedPageBreak/>
        <w:tab/>
      </w:r>
      <w:r w:rsidRPr="00365E70">
        <w:rPr>
          <w:rFonts w:eastAsia="Calibri" w:cs="Times New Roman"/>
          <w:b/>
          <w:szCs w:val="22"/>
        </w:rPr>
        <w:t>117.98.</w:t>
      </w:r>
      <w:r w:rsidRPr="00365E70">
        <w:rPr>
          <w:rFonts w:eastAsia="Calibri" w:cs="Times New Roman"/>
          <w:b/>
          <w:szCs w:val="22"/>
        </w:rPr>
        <w:tab/>
      </w:r>
      <w:r w:rsidRPr="00365E70">
        <w:rPr>
          <w:rFonts w:eastAsia="Calibri" w:cs="Times New Roman"/>
          <w:szCs w:val="22"/>
        </w:rPr>
        <w:t>(GP: Opt O</w:t>
      </w:r>
      <w:r w:rsidRPr="00365E70">
        <w:rPr>
          <w:rFonts w:cs="Times New Roman"/>
          <w:color w:val="auto"/>
          <w:szCs w:val="22"/>
        </w:rPr>
        <w:t>ut of Federal Patient Protection and Affordable Care Act)  If federal law permits, the State of South Carolina opts out of the following</w:t>
      </w:r>
      <w:r w:rsidRPr="00365E70">
        <w:rPr>
          <w:rFonts w:eastAsia="Calibri" w:cs="Times New Roman"/>
          <w:szCs w:val="22"/>
        </w:rPr>
        <w:t xml:space="preserve"> provisions in the federal Patient Protection and Affordable Care Act (Public Law 111-148):</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65E70">
        <w:rPr>
          <w:rFonts w:eastAsia="Calibri" w:cs="Times New Roman"/>
          <w:szCs w:val="22"/>
        </w:rPr>
        <w:tab/>
      </w:r>
      <w:r w:rsidRPr="00365E70">
        <w:rPr>
          <w:rFonts w:eastAsia="Calibri" w:cs="Times New Roman"/>
          <w:szCs w:val="22"/>
        </w:rPr>
        <w:tab/>
        <w:t>(1)</w:t>
      </w:r>
      <w:r w:rsidRPr="00365E70">
        <w:rPr>
          <w:rFonts w:eastAsia="Calibri" w:cs="Times New Roman"/>
          <w:szCs w:val="22"/>
        </w:rPr>
        <w:tab/>
        <w:t>Subtitles A through C of Title I (and the amendments made by such subtitles), except for Sections 1253 and 1254;</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65E70">
        <w:rPr>
          <w:rFonts w:eastAsia="Calibri" w:cs="Times New Roman"/>
          <w:szCs w:val="22"/>
        </w:rPr>
        <w:tab/>
      </w:r>
      <w:r w:rsidRPr="00365E70">
        <w:rPr>
          <w:rFonts w:eastAsia="Calibri" w:cs="Times New Roman"/>
          <w:szCs w:val="22"/>
        </w:rPr>
        <w:tab/>
        <w:t>(2)</w:t>
      </w:r>
      <w:r w:rsidRPr="00365E70">
        <w:rPr>
          <w:rFonts w:eastAsia="Calibri" w:cs="Times New Roman"/>
          <w:szCs w:val="22"/>
        </w:rPr>
        <w:tab/>
        <w:t>Parts I, II, III, and V of subtitle D of Title I (and the amendments made by such parts);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65E70">
        <w:rPr>
          <w:rFonts w:eastAsia="Calibri" w:cs="Times New Roman"/>
          <w:szCs w:val="22"/>
        </w:rPr>
        <w:tab/>
      </w:r>
      <w:r w:rsidRPr="00365E70">
        <w:rPr>
          <w:rFonts w:eastAsia="Calibri" w:cs="Times New Roman"/>
          <w:szCs w:val="22"/>
        </w:rPr>
        <w:tab/>
        <w:t>(3)</w:t>
      </w:r>
      <w:r w:rsidRPr="00365E70">
        <w:rPr>
          <w:rFonts w:eastAsia="Calibri" w:cs="Times New Roman"/>
          <w:szCs w:val="22"/>
        </w:rPr>
        <w:tab/>
        <w:t>Part I of subtitle E of Title I (and the amendments made by such part);</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65E70">
        <w:rPr>
          <w:rFonts w:eastAsia="Calibri" w:cs="Times New Roman"/>
          <w:szCs w:val="22"/>
        </w:rPr>
        <w:tab/>
      </w:r>
      <w:r w:rsidRPr="00365E70">
        <w:rPr>
          <w:rFonts w:eastAsia="Calibri" w:cs="Times New Roman"/>
          <w:szCs w:val="22"/>
        </w:rPr>
        <w:tab/>
        <w:t>(4)</w:t>
      </w:r>
      <w:r w:rsidRPr="00365E70">
        <w:rPr>
          <w:rFonts w:eastAsia="Calibri" w:cs="Times New Roman"/>
          <w:szCs w:val="22"/>
        </w:rPr>
        <w:tab/>
        <w:t>Subtitle F of Title I (and the amendments made by such subtitle);</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65E70">
        <w:rPr>
          <w:rFonts w:eastAsia="Calibri" w:cs="Times New Roman"/>
          <w:szCs w:val="22"/>
        </w:rPr>
        <w:tab/>
      </w:r>
      <w:r w:rsidRPr="00365E70">
        <w:rPr>
          <w:rFonts w:eastAsia="Calibri" w:cs="Times New Roman"/>
          <w:szCs w:val="22"/>
        </w:rPr>
        <w:tab/>
        <w:t>(5)</w:t>
      </w:r>
      <w:r w:rsidRPr="00365E70">
        <w:rPr>
          <w:rFonts w:eastAsia="Calibri" w:cs="Times New Roman"/>
          <w:szCs w:val="22"/>
        </w:rPr>
        <w:tab/>
        <w:t>Sections 2001 through 2006 (and the amendments made by such sections); and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65E70">
        <w:rPr>
          <w:rFonts w:eastAsia="Calibri" w:cs="Times New Roman"/>
          <w:szCs w:val="22"/>
        </w:rPr>
        <w:tab/>
      </w:r>
      <w:r w:rsidRPr="00365E70">
        <w:rPr>
          <w:rFonts w:eastAsia="Calibri" w:cs="Times New Roman"/>
          <w:szCs w:val="22"/>
        </w:rPr>
        <w:tab/>
        <w:t>(6)</w:t>
      </w:r>
      <w:r w:rsidRPr="00365E70">
        <w:rPr>
          <w:rFonts w:eastAsia="Calibri" w:cs="Times New Roman"/>
          <w:szCs w:val="22"/>
        </w:rPr>
        <w:tab/>
        <w:t>Sections 10101 through 10107 (and the amendments made by such sections).</w:t>
      </w:r>
    </w:p>
    <w:p w:rsidR="002E3CE1" w:rsidRPr="00365E70" w:rsidRDefault="002E3CE1"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szCs w:val="22"/>
        </w:rPr>
        <w:tab/>
      </w:r>
      <w:r w:rsidRPr="00365E70">
        <w:rPr>
          <w:rFonts w:cs="Times New Roman"/>
          <w:b/>
          <w:color w:val="auto"/>
          <w:szCs w:val="22"/>
        </w:rPr>
        <w:t>117.</w:t>
      </w:r>
      <w:r w:rsidRPr="00365E70">
        <w:rPr>
          <w:rFonts w:cs="Times New Roman"/>
          <w:b/>
        </w:rPr>
        <w:t>99</w:t>
      </w:r>
      <w:r w:rsidRPr="00365E70">
        <w:rPr>
          <w:rFonts w:cs="Times New Roman"/>
          <w:b/>
          <w:color w:val="auto"/>
          <w:szCs w:val="22"/>
        </w:rPr>
        <w:t>.</w:t>
      </w:r>
      <w:r w:rsidRPr="00365E70">
        <w:rPr>
          <w:rFonts w:cs="Times New Roman"/>
          <w:color w:val="auto"/>
          <w:szCs w:val="22"/>
        </w:rPr>
        <w:tab/>
        <w:t xml:space="preserve">(GP: </w:t>
      </w:r>
      <w:r w:rsidRPr="00365E70">
        <w:rPr>
          <w:rFonts w:cs="Times New Roman"/>
          <w:snapToGrid w:val="0"/>
          <w:szCs w:val="22"/>
        </w:rPr>
        <w:t>Means</w:t>
      </w:r>
      <w:r w:rsidRPr="00365E70">
        <w:rPr>
          <w:rFonts w:cs="Times New Roman"/>
          <w:color w:val="auto"/>
          <w:szCs w:val="22"/>
        </w:rPr>
        <w:t xml:space="preserve"> Test)  All agencies providing Healthcare Services are directed to identify standards and criteria for means testing </w:t>
      </w:r>
      <w:r w:rsidRPr="00365E70">
        <w:rPr>
          <w:rFonts w:cs="Times New Roman"/>
        </w:rPr>
        <w:t>on</w:t>
      </w:r>
      <w:r w:rsidRPr="00365E70">
        <w:rPr>
          <w:rFonts w:cs="Times New Roman"/>
          <w:color w:val="auto"/>
          <w:szCs w:val="22"/>
        </w:rPr>
        <w:t xml:space="preserve">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w:t>
      </w:r>
      <w:r w:rsidRPr="00365E70">
        <w:rPr>
          <w:rFonts w:cs="Times New Roman"/>
          <w:strike/>
          <w:color w:val="auto"/>
          <w:szCs w:val="22"/>
        </w:rPr>
        <w:t>2012</w:t>
      </w:r>
      <w:r w:rsidRPr="00365E70">
        <w:rPr>
          <w:rFonts w:cs="Times New Roman"/>
          <w:color w:val="auto"/>
          <w:szCs w:val="22"/>
        </w:rPr>
        <w:t xml:space="preserve"> </w:t>
      </w:r>
      <w:r w:rsidRPr="00365E70">
        <w:rPr>
          <w:rFonts w:cs="Times New Roman"/>
          <w:i/>
          <w:color w:val="auto"/>
          <w:szCs w:val="22"/>
          <w:u w:val="single"/>
        </w:rPr>
        <w:t>2014</w:t>
      </w:r>
      <w:r w:rsidRPr="00365E70">
        <w:rPr>
          <w:rFonts w:cs="Times New Roman"/>
          <w:color w:val="auto"/>
          <w:szCs w:val="22"/>
        </w:rPr>
        <w:t>.</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szCs w:val="22"/>
        </w:rPr>
        <w:tab/>
      </w:r>
      <w:r w:rsidRPr="00365E70">
        <w:rPr>
          <w:rFonts w:cs="Times New Roman"/>
          <w:b/>
          <w:szCs w:val="22"/>
        </w:rPr>
        <w:t>117.100.</w:t>
      </w:r>
      <w:r w:rsidRPr="00365E70">
        <w:rPr>
          <w:rFonts w:cs="Times New Roman"/>
          <w:szCs w:val="22"/>
        </w:rPr>
        <w:tab/>
        <w:t xml:space="preserve">(GP: </w:t>
      </w:r>
      <w:r w:rsidRPr="00365E70">
        <w:rPr>
          <w:rFonts w:cs="Times New Roman"/>
          <w:snapToGrid w:val="0"/>
          <w:szCs w:val="22"/>
        </w:rPr>
        <w:t>Agency</w:t>
      </w:r>
      <w:r w:rsidRPr="00365E70">
        <w:rPr>
          <w:rFonts w:cs="Times New Roman"/>
          <w:szCs w:val="22"/>
        </w:rPr>
        <w:t xml:space="preserve">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65E70">
        <w:rPr>
          <w:rFonts w:cs="Times New Roman"/>
          <w:snapToGrid w:val="0"/>
          <w:szCs w:val="22"/>
        </w:rPr>
        <w:tab/>
      </w:r>
      <w:r w:rsidRPr="00365E70">
        <w:rPr>
          <w:rFonts w:cs="Times New Roman"/>
          <w:b/>
          <w:snapToGrid w:val="0"/>
          <w:szCs w:val="22"/>
        </w:rPr>
        <w:t>117.101.</w:t>
      </w:r>
      <w:r w:rsidRPr="00365E70">
        <w:rPr>
          <w:rFonts w:cs="Times New Roman"/>
          <w:b/>
          <w:snapToGrid w:val="0"/>
          <w:szCs w:val="22"/>
        </w:rPr>
        <w:tab/>
      </w:r>
      <w:r w:rsidRPr="00365E70">
        <w:rPr>
          <w:rFonts w:cs="Times New Roman"/>
          <w:snapToGrid w:val="0"/>
          <w:szCs w:val="22"/>
        </w:rPr>
        <w:t xml:space="preserve">(GP: WIA Meeting Requirements)  </w:t>
      </w:r>
      <w:r w:rsidRPr="00365E70">
        <w:rPr>
          <w:rFonts w:cs="Times New Roman"/>
          <w:strike/>
          <w:snapToGrid w:val="0"/>
          <w:szCs w:val="22"/>
        </w:rPr>
        <w:t xml:space="preserve">For Fiscal Year 2012-13, a Workforce Investment Board meeting must be subject to all notice requirements </w:t>
      </w:r>
      <w:r w:rsidRPr="00365E70">
        <w:rPr>
          <w:rFonts w:cs="Times New Roman"/>
          <w:strike/>
        </w:rPr>
        <w:t>of</w:t>
      </w:r>
      <w:r w:rsidRPr="00365E70">
        <w:rPr>
          <w:rFonts w:cs="Times New Roman"/>
          <w:strike/>
          <w:snapToGrid w:val="0"/>
          <w:szCs w:val="22"/>
        </w:rPr>
        <w:t xml:space="preserve"> the Freedom of Information Act and may not take place unless a quorum of the board membership is present.  Any decision made in violation of these requirements is void.</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b/>
          <w:snapToGrid w:val="0"/>
          <w:szCs w:val="22"/>
        </w:rPr>
        <w:t>117.102.</w:t>
      </w:r>
      <w:r w:rsidRPr="00365E70">
        <w:rPr>
          <w:rFonts w:cs="Times New Roman"/>
          <w:snapToGrid w:val="0"/>
          <w:szCs w:val="22"/>
        </w:rPr>
        <w:tab/>
        <w:t xml:space="preserve">(GP: WIA Service Advertising)  For Fiscal Year </w:t>
      </w:r>
      <w:r w:rsidRPr="00365E70">
        <w:rPr>
          <w:rFonts w:cs="Times New Roman"/>
          <w:strike/>
          <w:snapToGrid w:val="0"/>
          <w:szCs w:val="22"/>
        </w:rPr>
        <w:t>2012-13</w:t>
      </w:r>
      <w:r w:rsidRPr="00365E70">
        <w:rPr>
          <w:rFonts w:cs="Times New Roman"/>
          <w:snapToGrid w:val="0"/>
          <w:szCs w:val="22"/>
        </w:rPr>
        <w:t xml:space="preserve"> </w:t>
      </w:r>
      <w:r w:rsidRPr="00365E70">
        <w:rPr>
          <w:rFonts w:cs="Times New Roman"/>
          <w:i/>
          <w:snapToGrid w:val="0"/>
          <w:szCs w:val="22"/>
          <w:u w:val="single"/>
        </w:rPr>
        <w:t>2013-14</w:t>
      </w:r>
      <w:r w:rsidRPr="00365E70">
        <w:rPr>
          <w:rFonts w:cs="Times New Roman"/>
          <w:snapToGrid w:val="0"/>
          <w:szCs w:val="22"/>
        </w:rPr>
        <w:t xml:space="preserve">, the Workforce Investment </w:t>
      </w:r>
      <w:r w:rsidRPr="00365E70">
        <w:rPr>
          <w:rFonts w:cs="Times New Roman"/>
          <w:strike/>
          <w:snapToGrid w:val="0"/>
          <w:szCs w:val="22"/>
        </w:rPr>
        <w:t>Act</w:t>
      </w:r>
      <w:r w:rsidRPr="00365E70">
        <w:rPr>
          <w:rFonts w:cs="Times New Roman"/>
          <w:snapToGrid w:val="0"/>
          <w:szCs w:val="22"/>
        </w:rPr>
        <w:t xml:space="preserve"> </w:t>
      </w:r>
      <w:r w:rsidRPr="00365E70">
        <w:rPr>
          <w:rFonts w:cs="Times New Roman"/>
          <w:i/>
          <w:snapToGrid w:val="0"/>
          <w:szCs w:val="22"/>
          <w:u w:val="single"/>
        </w:rPr>
        <w:t>Boards</w:t>
      </w:r>
      <w:r w:rsidRPr="00365E70">
        <w:rPr>
          <w:rFonts w:cs="Times New Roman"/>
          <w:snapToGrid w:val="0"/>
          <w:szCs w:val="22"/>
        </w:rPr>
        <w:t xml:space="preserve"> may </w:t>
      </w:r>
      <w:r w:rsidRPr="00365E70">
        <w:rPr>
          <w:rFonts w:cs="Times New Roman"/>
          <w:strike/>
          <w:snapToGrid w:val="0"/>
          <w:szCs w:val="22"/>
        </w:rPr>
        <w:t>advertise its</w:t>
      </w:r>
      <w:r w:rsidRPr="00365E70">
        <w:rPr>
          <w:rFonts w:cs="Times New Roman"/>
          <w:snapToGrid w:val="0"/>
          <w:szCs w:val="22"/>
        </w:rPr>
        <w:t xml:space="preserve"> </w:t>
      </w:r>
      <w:r w:rsidRPr="00365E70">
        <w:rPr>
          <w:rFonts w:cs="Times New Roman"/>
          <w:i/>
          <w:snapToGrid w:val="0"/>
          <w:szCs w:val="22"/>
          <w:u w:val="single"/>
        </w:rPr>
        <w:t>promote outreach for their</w:t>
      </w:r>
      <w:r w:rsidRPr="00365E70">
        <w:rPr>
          <w:rFonts w:cs="Times New Roman"/>
          <w:snapToGrid w:val="0"/>
          <w:szCs w:val="22"/>
        </w:rPr>
        <w:t xml:space="preserve"> services via billboard, bus placard, newspapers, or radio in all workforce investment areas.  This </w:t>
      </w:r>
      <w:r w:rsidRPr="00365E70">
        <w:rPr>
          <w:rFonts w:cs="Times New Roman"/>
          <w:strike/>
          <w:snapToGrid w:val="0"/>
          <w:szCs w:val="22"/>
        </w:rPr>
        <w:t>advertising</w:t>
      </w:r>
      <w:r w:rsidRPr="00365E70">
        <w:rPr>
          <w:rFonts w:cs="Times New Roman"/>
          <w:snapToGrid w:val="0"/>
          <w:szCs w:val="22"/>
        </w:rPr>
        <w:t xml:space="preserve"> </w:t>
      </w:r>
      <w:r w:rsidRPr="00365E70">
        <w:rPr>
          <w:rFonts w:cs="Times New Roman"/>
          <w:i/>
          <w:snapToGrid w:val="0"/>
          <w:szCs w:val="22"/>
          <w:u w:val="single"/>
        </w:rPr>
        <w:t>outreach</w:t>
      </w:r>
      <w:r w:rsidRPr="00365E70">
        <w:rPr>
          <w:rFonts w:cs="Times New Roman"/>
          <w:snapToGrid w:val="0"/>
          <w:szCs w:val="22"/>
        </w:rPr>
        <w:t xml:space="preserve"> may not be limited to e-mail, online, or other </w:t>
      </w:r>
      <w:r w:rsidRPr="00365E70">
        <w:rPr>
          <w:rFonts w:cs="Times New Roman"/>
        </w:rPr>
        <w:t>internet</w:t>
      </w:r>
      <w:r w:rsidRPr="00365E70">
        <w:rPr>
          <w:rFonts w:cs="Times New Roman"/>
          <w:snapToGrid w:val="0"/>
          <w:szCs w:val="22"/>
        </w:rPr>
        <w:t xml:space="preserve">-based </w:t>
      </w:r>
      <w:r w:rsidRPr="00365E70">
        <w:rPr>
          <w:rFonts w:cs="Times New Roman"/>
          <w:strike/>
          <w:snapToGrid w:val="0"/>
          <w:szCs w:val="22"/>
        </w:rPr>
        <w:t>advertising</w:t>
      </w:r>
      <w:r w:rsidRPr="00365E70">
        <w:rPr>
          <w:rFonts w:cs="Times New Roman"/>
          <w:snapToGrid w:val="0"/>
          <w:szCs w:val="22"/>
        </w:rPr>
        <w:t xml:space="preserve"> </w:t>
      </w:r>
      <w:r w:rsidRPr="00365E70">
        <w:rPr>
          <w:rFonts w:cs="Times New Roman"/>
          <w:i/>
          <w:snapToGrid w:val="0"/>
          <w:szCs w:val="22"/>
          <w:u w:val="single"/>
        </w:rPr>
        <w:t>outreach</w:t>
      </w:r>
      <w:r w:rsidRPr="00365E70">
        <w:rPr>
          <w:rFonts w:cs="Times New Roman"/>
          <w:snapToGrid w:val="0"/>
          <w:szCs w:val="22"/>
        </w:rPr>
        <w:t xml:space="preserve">, publicity, or other promotions.  Workforce investment boards must adhere to all state procurement policies and procedures when </w:t>
      </w:r>
      <w:r w:rsidRPr="00365E70">
        <w:rPr>
          <w:rFonts w:cs="Times New Roman"/>
          <w:strike/>
          <w:snapToGrid w:val="0"/>
          <w:szCs w:val="22"/>
        </w:rPr>
        <w:t>advertising</w:t>
      </w:r>
      <w:r w:rsidRPr="00365E70">
        <w:rPr>
          <w:rFonts w:cs="Times New Roman"/>
          <w:snapToGrid w:val="0"/>
          <w:szCs w:val="22"/>
        </w:rPr>
        <w:t xml:space="preserve"> </w:t>
      </w:r>
      <w:r w:rsidRPr="00365E70">
        <w:rPr>
          <w:rFonts w:cs="Times New Roman"/>
          <w:i/>
          <w:snapToGrid w:val="0"/>
          <w:szCs w:val="22"/>
          <w:u w:val="single"/>
        </w:rPr>
        <w:t>utilizing outreach for</w:t>
      </w:r>
      <w:r w:rsidRPr="00365E70">
        <w:rPr>
          <w:rFonts w:cs="Times New Roman"/>
          <w:snapToGrid w:val="0"/>
          <w:szCs w:val="22"/>
        </w:rPr>
        <w:t xml:space="preserve"> the services provided by the Workforce Investment Act.</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5E70">
        <w:rPr>
          <w:rFonts w:cs="Times New Roman"/>
          <w:snapToGrid w:val="0"/>
          <w:szCs w:val="22"/>
        </w:rPr>
        <w:tab/>
      </w:r>
      <w:r w:rsidRPr="00365E70">
        <w:rPr>
          <w:rFonts w:cs="Times New Roman"/>
          <w:b/>
          <w:snapToGrid w:val="0"/>
          <w:szCs w:val="22"/>
        </w:rPr>
        <w:t>117.103.</w:t>
      </w:r>
      <w:r w:rsidRPr="00365E70">
        <w:rPr>
          <w:rFonts w:cs="Times New Roman"/>
          <w:snapToGrid w:val="0"/>
          <w:szCs w:val="22"/>
        </w:rPr>
        <w:tab/>
        <w:t xml:space="preserve">(GP: WIA Training Marketability Evaluation)  </w:t>
      </w:r>
      <w:r w:rsidRPr="00365E70">
        <w:rPr>
          <w:rFonts w:cs="Times New Roman"/>
          <w:i/>
          <w:snapToGrid w:val="0"/>
          <w:szCs w:val="22"/>
          <w:u w:val="single"/>
        </w:rPr>
        <w:t>(A)</w:t>
      </w:r>
      <w:r w:rsidRPr="00365E70">
        <w:rPr>
          <w:rFonts w:cs="Times New Roman"/>
          <w:snapToGrid w:val="0"/>
          <w:szCs w:val="22"/>
        </w:rPr>
        <w:t xml:space="preserve">  For Fiscal Year </w:t>
      </w:r>
      <w:r w:rsidRPr="00365E70">
        <w:rPr>
          <w:rFonts w:cs="Times New Roman"/>
          <w:strike/>
          <w:snapToGrid w:val="0"/>
          <w:szCs w:val="22"/>
        </w:rPr>
        <w:t>2012-13</w:t>
      </w:r>
      <w:r w:rsidRPr="00365E70">
        <w:rPr>
          <w:rFonts w:cs="Times New Roman"/>
          <w:snapToGrid w:val="0"/>
          <w:szCs w:val="22"/>
        </w:rPr>
        <w:t xml:space="preserve"> </w:t>
      </w:r>
      <w:r w:rsidRPr="00365E70">
        <w:rPr>
          <w:rFonts w:cs="Times New Roman"/>
          <w:i/>
          <w:snapToGrid w:val="0"/>
          <w:szCs w:val="22"/>
          <w:u w:val="single"/>
        </w:rPr>
        <w:t>2013-14</w:t>
      </w:r>
      <w:r w:rsidRPr="00365E70">
        <w:rPr>
          <w:rFonts w:cs="Times New Roman"/>
          <w:snapToGrid w:val="0"/>
          <w:szCs w:val="22"/>
        </w:rPr>
        <w:t xml:space="preserve">, </w:t>
      </w:r>
      <w:r w:rsidRPr="00365E70">
        <w:rPr>
          <w:rFonts w:cs="Times New Roman"/>
          <w:strike/>
          <w:snapToGrid w:val="0"/>
          <w:szCs w:val="22"/>
        </w:rPr>
        <w:t>local workforce investment boards</w:t>
      </w:r>
      <w:r w:rsidRPr="00365E70">
        <w:rPr>
          <w:rFonts w:cs="Times New Roman"/>
          <w:snapToGrid w:val="0"/>
          <w:szCs w:val="22"/>
        </w:rPr>
        <w:t xml:space="preserve"> </w:t>
      </w:r>
      <w:r w:rsidRPr="00365E70">
        <w:rPr>
          <w:rFonts w:cs="Times New Roman"/>
          <w:i/>
          <w:snapToGrid w:val="0"/>
          <w:szCs w:val="22"/>
          <w:u w:val="single"/>
        </w:rPr>
        <w:t>the Department of Employment and Workforce</w:t>
      </w:r>
      <w:r w:rsidRPr="00365E70">
        <w:rPr>
          <w:rFonts w:cs="Times New Roman"/>
          <w:snapToGrid w:val="0"/>
          <w:szCs w:val="22"/>
        </w:rPr>
        <w:t xml:space="preserve"> shall </w:t>
      </w:r>
      <w:r w:rsidRPr="00365E70">
        <w:rPr>
          <w:rFonts w:cs="Times New Roman"/>
          <w:strike/>
          <w:snapToGrid w:val="0"/>
          <w:szCs w:val="22"/>
        </w:rPr>
        <w:t>prepare an</w:t>
      </w:r>
      <w:r w:rsidRPr="00365E70">
        <w:rPr>
          <w:rFonts w:cs="Times New Roman"/>
          <w:snapToGrid w:val="0"/>
          <w:szCs w:val="22"/>
        </w:rPr>
        <w:t xml:space="preserve"> </w:t>
      </w:r>
      <w:r w:rsidRPr="00365E70">
        <w:rPr>
          <w:rFonts w:cs="Times New Roman"/>
          <w:strike/>
          <w:snapToGrid w:val="0"/>
          <w:szCs w:val="22"/>
        </w:rPr>
        <w:t>annual</w:t>
      </w:r>
      <w:r w:rsidRPr="00365E70">
        <w:rPr>
          <w:rFonts w:cs="Times New Roman"/>
          <w:snapToGrid w:val="0"/>
          <w:szCs w:val="22"/>
        </w:rPr>
        <w:t xml:space="preserve"> </w:t>
      </w:r>
      <w:r w:rsidRPr="00365E70">
        <w:rPr>
          <w:rFonts w:cs="Times New Roman"/>
          <w:i/>
          <w:snapToGrid w:val="0"/>
          <w:szCs w:val="22"/>
          <w:u w:val="single"/>
        </w:rPr>
        <w:t>submit a</w:t>
      </w:r>
      <w:r w:rsidRPr="00365E70">
        <w:rPr>
          <w:rFonts w:cs="Times New Roman"/>
          <w:snapToGrid w:val="0"/>
          <w:szCs w:val="22"/>
        </w:rPr>
        <w:t xml:space="preserve"> </w:t>
      </w:r>
      <w:r w:rsidRPr="00365E70">
        <w:rPr>
          <w:rFonts w:cs="Times New Roman"/>
        </w:rPr>
        <w:t>report</w:t>
      </w:r>
      <w:r w:rsidRPr="00365E70">
        <w:rPr>
          <w:rFonts w:cs="Times New Roman"/>
          <w:snapToGrid w:val="0"/>
          <w:szCs w:val="22"/>
        </w:rPr>
        <w:t xml:space="preserve"> that demonstrates how funds were expended in the prior fiscal year to provide marketable work skills training.  </w:t>
      </w:r>
      <w:r w:rsidRPr="00365E70">
        <w:t xml:space="preserve">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w:t>
      </w:r>
      <w:r w:rsidRPr="00365E70">
        <w:rPr>
          <w:strike/>
        </w:rPr>
        <w:t>annually</w:t>
      </w:r>
      <w:r w:rsidRPr="00365E70">
        <w:t xml:space="preserve"> submitted to the Chairman of the Senate Finance Committee</w:t>
      </w:r>
      <w:r w:rsidRPr="00365E70">
        <w:rPr>
          <w:i/>
          <w:u w:val="single"/>
        </w:rPr>
        <w:t>, the Chairman of the Senate Labor, Commerce and Industry Committee,</w:t>
      </w:r>
      <w:r w:rsidRPr="00365E70">
        <w:t xml:space="preserve"> </w:t>
      </w:r>
      <w:r w:rsidRPr="00365E70">
        <w:rPr>
          <w:strike/>
        </w:rPr>
        <w:t>and</w:t>
      </w:r>
      <w:r w:rsidRPr="00365E70">
        <w:t xml:space="preserve"> the Chairman of the House Ways and Means Committee</w:t>
      </w:r>
      <w:r w:rsidRPr="00365E70">
        <w:rPr>
          <w:i/>
          <w:u w:val="single"/>
        </w:rPr>
        <w:t>, and the Chairman of the House Labor, Commerce and Industry Committee</w:t>
      </w:r>
      <w:r w:rsidRPr="00365E70">
        <w:t xml:space="preserve"> on or before November 16th.</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65E70">
        <w:tab/>
      </w:r>
      <w:r w:rsidRPr="00365E70">
        <w:rPr>
          <w:i/>
          <w:u w:val="single"/>
        </w:rPr>
        <w:t>(B)</w:t>
      </w:r>
      <w:r w:rsidRPr="00365E70">
        <w:rPr>
          <w:i/>
          <w:u w:val="single"/>
        </w:rPr>
        <w:tab/>
        <w:t>Also, the report must specifically describe any restructuring or realignment of agency functions, and any changes in staffing levels or service.  The report must detail information on employees terminated, hired, re-hired, reassigned, or reclassified by program area and location.  Further, the report must describe efforts made by the agency to reassign or retrain employees who were terminated for positions for which the department hired new employees.</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365E70">
        <w:rPr>
          <w:rFonts w:eastAsia="Calibri" w:cs="Times New Roman"/>
          <w:b/>
          <w:szCs w:val="22"/>
        </w:rPr>
        <w:lastRenderedPageBreak/>
        <w:tab/>
        <w:t>117.104.</w:t>
      </w:r>
      <w:r w:rsidRPr="00365E70">
        <w:rPr>
          <w:rFonts w:eastAsia="Calibri" w:cs="Times New Roman"/>
          <w:b/>
          <w:szCs w:val="22"/>
        </w:rPr>
        <w:tab/>
      </w:r>
      <w:r w:rsidRPr="00365E70">
        <w:rPr>
          <w:rFonts w:eastAsia="Calibri" w:cs="Times New Roman"/>
          <w:szCs w:val="22"/>
        </w:rPr>
        <w:t xml:space="preserve">(GP: </w:t>
      </w:r>
      <w:r w:rsidRPr="00365E70">
        <w:rPr>
          <w:rFonts w:cs="Times New Roman"/>
          <w:snapToGrid w:val="0"/>
          <w:szCs w:val="22"/>
        </w:rPr>
        <w:t>Victims</w:t>
      </w:r>
      <w:r w:rsidRPr="00365E70">
        <w:rPr>
          <w:rFonts w:eastAsia="Calibri" w:cs="Times New Roman"/>
          <w:szCs w:val="22"/>
        </w:rPr>
        <w:t xml:space="preserve"> Assistance Transfer)  The Department of Corrections shall transfer $20,500 each month to the Department of Public Safety for </w:t>
      </w:r>
      <w:r w:rsidRPr="00365E70">
        <w:rPr>
          <w:rFonts w:cs="Times New Roman"/>
        </w:rPr>
        <w:t>distribution</w:t>
      </w:r>
      <w:r w:rsidRPr="00365E70">
        <w:rPr>
          <w:rFonts w:eastAsia="Calibri" w:cs="Times New Roman"/>
          <w:szCs w:val="22"/>
        </w:rPr>
        <w:t xml:space="preserve"> through the State Victims Assistance Program.</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szCs w:val="22"/>
        </w:rPr>
        <w:tab/>
      </w:r>
      <w:r w:rsidRPr="00365E70">
        <w:rPr>
          <w:rFonts w:cs="Times New Roman"/>
          <w:b/>
          <w:szCs w:val="22"/>
        </w:rPr>
        <w:t>117.105.</w:t>
      </w:r>
      <w:r w:rsidRPr="00365E70">
        <w:rPr>
          <w:rFonts w:cs="Times New Roman"/>
          <w:b/>
          <w:szCs w:val="22"/>
        </w:rPr>
        <w:tab/>
      </w:r>
      <w:r w:rsidRPr="00365E70">
        <w:rPr>
          <w:rFonts w:cs="Times New Roman"/>
          <w:szCs w:val="22"/>
        </w:rPr>
        <w:t xml:space="preserve">(GP: DOC &amp; PPP Potential Consolidation Plan)  From the funds appropriated to the Department of Corrections and the Department of </w:t>
      </w:r>
      <w:r w:rsidRPr="00365E70">
        <w:rPr>
          <w:rFonts w:cs="Times New Roman"/>
        </w:rPr>
        <w:t>Probation</w:t>
      </w:r>
      <w:r w:rsidRPr="00365E70">
        <w:rPr>
          <w:rFonts w:cs="Times New Roman"/>
          <w:szCs w:val="22"/>
        </w:rPr>
        <w:t>, Parole and Pardon Services, the directors of the departments may collaborate and develop a plan to consolidate the functions of the departments.</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365E70">
        <w:rPr>
          <w:rFonts w:cs="Times New Roman"/>
          <w:color w:val="auto"/>
          <w:szCs w:val="22"/>
        </w:rPr>
        <w:tab/>
      </w:r>
      <w:r w:rsidRPr="00365E70">
        <w:rPr>
          <w:rFonts w:cs="Times New Roman"/>
          <w:b/>
          <w:color w:val="auto"/>
          <w:szCs w:val="22"/>
        </w:rPr>
        <w:t>117.106.</w:t>
      </w:r>
      <w:r w:rsidRPr="00365E70">
        <w:rPr>
          <w:rFonts w:cs="Times New Roman"/>
          <w:b/>
          <w:color w:val="auto"/>
          <w:szCs w:val="22"/>
        </w:rPr>
        <w:tab/>
      </w:r>
      <w:r w:rsidRPr="00365E70">
        <w:rPr>
          <w:rFonts w:cs="Times New Roman"/>
          <w:iCs/>
          <w:szCs w:val="22"/>
        </w:rPr>
        <w:t xml:space="preserve">(GP: USC Greenville Medical School)  It is the intent of the General Assembly that during Fiscal Year </w:t>
      </w:r>
      <w:r w:rsidRPr="00365E70">
        <w:rPr>
          <w:rFonts w:cs="Times New Roman"/>
          <w:strike/>
          <w:snapToGrid w:val="0"/>
          <w:szCs w:val="22"/>
        </w:rPr>
        <w:t>2012-13</w:t>
      </w:r>
      <w:r w:rsidRPr="00365E70">
        <w:rPr>
          <w:rFonts w:cs="Times New Roman"/>
          <w:iCs/>
          <w:szCs w:val="22"/>
        </w:rPr>
        <w:t xml:space="preserve"> </w:t>
      </w:r>
      <w:r w:rsidRPr="00365E70">
        <w:rPr>
          <w:rFonts w:cs="Times New Roman"/>
          <w:i/>
          <w:iCs/>
          <w:szCs w:val="22"/>
          <w:u w:val="single"/>
        </w:rPr>
        <w:t>2013-14</w:t>
      </w:r>
      <w:r w:rsidRPr="00365E70">
        <w:rPr>
          <w:rFonts w:cs="Times New Roman"/>
          <w:iCs/>
          <w:szCs w:val="22"/>
        </w:rPr>
        <w:t xml:space="preserve">, no general funds shall be appropriated for the new medical school at the University of South Carolina in Greenville.  In addition, no state funds may be </w:t>
      </w:r>
      <w:r w:rsidRPr="00365E70">
        <w:rPr>
          <w:rFonts w:cs="Times New Roman"/>
        </w:rPr>
        <w:t>transferred</w:t>
      </w:r>
      <w:r w:rsidRPr="00365E70">
        <w:rPr>
          <w:rFonts w:cs="Times New Roman"/>
          <w:iCs/>
          <w:szCs w:val="22"/>
        </w:rPr>
        <w:t xml:space="preserve">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iCs/>
          <w:szCs w:val="22"/>
        </w:rPr>
        <w:tab/>
      </w:r>
      <w:r w:rsidRPr="00365E70">
        <w:rPr>
          <w:rFonts w:cs="Times New Roman"/>
          <w:b/>
          <w:iCs/>
          <w:szCs w:val="22"/>
        </w:rPr>
        <w:t>117.107.</w:t>
      </w:r>
      <w:r w:rsidRPr="00365E70">
        <w:rPr>
          <w:rFonts w:cs="Times New Roman"/>
          <w:iCs/>
          <w:szCs w:val="22"/>
        </w:rPr>
        <w:tab/>
        <w:t xml:space="preserve">(GP: </w:t>
      </w:r>
      <w:r w:rsidRPr="00365E70">
        <w:rPr>
          <w:rFonts w:cs="Times New Roman"/>
          <w:snapToGrid w:val="0"/>
          <w:szCs w:val="22"/>
        </w:rPr>
        <w:t>Retirement</w:t>
      </w:r>
      <w:r w:rsidRPr="00365E70">
        <w:rPr>
          <w:rFonts w:cs="Times New Roman"/>
          <w:iCs/>
          <w:szCs w:val="22"/>
        </w:rPr>
        <w:t xml:space="preserve"> Investment Commission)  Of the funds appropriated and or authorized, the Retirement Investment Commission shall </w:t>
      </w:r>
      <w:r w:rsidRPr="00365E70">
        <w:rPr>
          <w:rFonts w:cs="Times New Roman"/>
        </w:rPr>
        <w:t>submit</w:t>
      </w:r>
      <w:r w:rsidRPr="00365E70">
        <w:rPr>
          <w:rFonts w:cs="Times New Roman"/>
          <w:iCs/>
          <w:szCs w:val="22"/>
        </w:rPr>
        <w:t xml:space="preserve"> a report to the Senate Finance Retirement Subcommittee and the Ways and Means </w:t>
      </w:r>
      <w:r w:rsidRPr="00365E70">
        <w:rPr>
          <w:rFonts w:cs="Times New Roman"/>
          <w:iCs/>
          <w:strike/>
          <w:szCs w:val="22"/>
        </w:rPr>
        <w:t>Retirement</w:t>
      </w:r>
      <w:r w:rsidRPr="00365E70">
        <w:rPr>
          <w:rFonts w:cs="Times New Roman"/>
          <w:iCs/>
          <w:szCs w:val="22"/>
        </w:rPr>
        <w:t xml:space="preserve"> </w:t>
      </w:r>
      <w:r w:rsidRPr="00365E70">
        <w:rPr>
          <w:rFonts w:cs="Times New Roman"/>
          <w:i/>
          <w:iCs/>
          <w:szCs w:val="22"/>
          <w:u w:val="single"/>
        </w:rPr>
        <w:t>Legislative, Executive, and Local Government</w:t>
      </w:r>
      <w:r w:rsidRPr="00365E70">
        <w:rPr>
          <w:rFonts w:cs="Times New Roman"/>
          <w:iCs/>
          <w:szCs w:val="22"/>
        </w:rPr>
        <w:t xml:space="preserve"> Subcommittee by January 15, </w:t>
      </w:r>
      <w:r w:rsidRPr="00365E70">
        <w:rPr>
          <w:rFonts w:cs="Times New Roman"/>
          <w:iCs/>
          <w:strike/>
          <w:szCs w:val="22"/>
        </w:rPr>
        <w:t>2013</w:t>
      </w:r>
      <w:r w:rsidRPr="00365E70">
        <w:rPr>
          <w:rFonts w:cs="Times New Roman"/>
          <w:iCs/>
          <w:szCs w:val="22"/>
        </w:rPr>
        <w:t xml:space="preserve"> </w:t>
      </w:r>
      <w:r w:rsidRPr="00365E70">
        <w:rPr>
          <w:rFonts w:cs="Times New Roman"/>
          <w:i/>
          <w:iCs/>
          <w:szCs w:val="22"/>
          <w:u w:val="single"/>
        </w:rPr>
        <w:t>2014</w:t>
      </w:r>
      <w:r w:rsidRPr="00365E70">
        <w:rPr>
          <w:rFonts w:cs="Times New Roman"/>
          <w:iCs/>
          <w:szCs w:val="22"/>
        </w:rPr>
        <w:t xml:space="preserve"> that sets forth a plan regarding salary bonuses for calendar year </w:t>
      </w:r>
      <w:r w:rsidRPr="00365E70">
        <w:rPr>
          <w:rFonts w:cs="Times New Roman"/>
          <w:iCs/>
          <w:strike/>
          <w:szCs w:val="22"/>
        </w:rPr>
        <w:t>2014</w:t>
      </w:r>
      <w:r w:rsidRPr="00365E70">
        <w:rPr>
          <w:rFonts w:cs="Times New Roman"/>
          <w:iCs/>
          <w:szCs w:val="22"/>
        </w:rPr>
        <w:t xml:space="preserve"> </w:t>
      </w:r>
      <w:r w:rsidRPr="00365E70">
        <w:rPr>
          <w:rFonts w:cs="Times New Roman"/>
          <w:i/>
          <w:iCs/>
          <w:szCs w:val="22"/>
          <w:u w:val="single"/>
        </w:rPr>
        <w:t>2015</w:t>
      </w:r>
      <w:r w:rsidRPr="00365E70">
        <w:rPr>
          <w:rFonts w:cs="Times New Roman"/>
          <w:iCs/>
          <w:szCs w:val="22"/>
        </w:rPr>
        <w:t>.  The plan must be approved by both subcommittees before implementation.</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b/>
        </w:rPr>
        <w:tab/>
        <w:t>117.108.</w:t>
      </w:r>
      <w:r w:rsidRPr="00365E70">
        <w:rPr>
          <w:rFonts w:cs="Times New Roman"/>
          <w:b/>
        </w:rPr>
        <w:tab/>
      </w:r>
      <w:r w:rsidRPr="00365E70">
        <w:rPr>
          <w:rFonts w:cs="Times New Roman"/>
        </w:rPr>
        <w:t xml:space="preserve">(GP: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w:t>
      </w:r>
      <w:r w:rsidRPr="00365E70">
        <w:rPr>
          <w:rFonts w:cs="Times New Roman"/>
          <w:strike/>
        </w:rPr>
        <w:t>2 through 23 as</w:t>
      </w:r>
      <w:r w:rsidRPr="00365E70">
        <w:rPr>
          <w:rFonts w:cs="Times New Roman"/>
        </w:rPr>
        <w:t xml:space="preserve"> contained in the </w:t>
      </w:r>
      <w:r w:rsidRPr="00365E70">
        <w:rPr>
          <w:rFonts w:cs="Times New Roman"/>
          <w:i/>
          <w:u w:val="single"/>
        </w:rPr>
        <w:t>2011</w:t>
      </w:r>
      <w:r w:rsidRPr="00365E70">
        <w:rPr>
          <w:rFonts w:cs="Times New Roman"/>
        </w:rPr>
        <w:t xml:space="preserve"> audit report of the LAC regarding the BabyNet Program.  </w:t>
      </w:r>
      <w:r w:rsidRPr="00365E70">
        <w:rPr>
          <w:rFonts w:cs="Times New Roman"/>
          <w:strike/>
        </w:rPr>
        <w:t xml:space="preserve">First Steps shall develop a schedule for each of the </w:t>
      </w:r>
      <w:r w:rsidRPr="00365E70">
        <w:rPr>
          <w:rFonts w:cs="Times New Roman"/>
          <w:strike/>
          <w:szCs w:val="22"/>
        </w:rPr>
        <w:t>recommendations</w:t>
      </w:r>
      <w:r w:rsidRPr="00365E70">
        <w:rPr>
          <w:rFonts w:cs="Times New Roman"/>
          <w:strike/>
        </w:rPr>
        <w:t xml:space="preserve"> by September 15, 2012 for the implementation of recommendations.  First Steps shall be responsible for the implementation of the recommendations.</w:t>
      </w:r>
      <w:r w:rsidRPr="00365E70">
        <w:rPr>
          <w:rFonts w:cs="Times New Roman"/>
        </w:rPr>
        <w:t xml:space="preserve">  </w:t>
      </w:r>
      <w:r w:rsidRPr="00365E70">
        <w:rPr>
          <w:rFonts w:cs="Times New Roman"/>
          <w:i/>
          <w:u w:val="single"/>
        </w:rPr>
        <w:t>First Steps shall submit any necessary statutory changes to the Chairman of the House Education and Public Works Committee and the Chairman of the Senate Education Committee and any budget recommendations in the agency's budget request as submitted to the Governor.</w:t>
      </w:r>
      <w:r w:rsidRPr="00365E70">
        <w:rPr>
          <w:rFonts w:cs="Times New Roman"/>
        </w:rPr>
        <w:t xml:space="preserve">  </w:t>
      </w:r>
      <w:r w:rsidRPr="00365E70">
        <w:rPr>
          <w:rFonts w:cs="Times New Roman"/>
          <w:strike/>
        </w:rPr>
        <w:t>Quarterly</w:t>
      </w:r>
      <w:r w:rsidRPr="00365E70">
        <w:rPr>
          <w:rFonts w:cs="Times New Roman"/>
        </w:rPr>
        <w:t xml:space="preserve"> </w:t>
      </w:r>
      <w:r w:rsidRPr="00365E70">
        <w:rPr>
          <w:rFonts w:cs="Times New Roman"/>
          <w:i/>
          <w:u w:val="single"/>
        </w:rPr>
        <w:t>Until completion</w:t>
      </w:r>
      <w:r w:rsidRPr="00365E70">
        <w:rPr>
          <w:rFonts w:cs="Times New Roman"/>
        </w:rPr>
        <w:t xml:space="preserve">, First Steps shall post on its’ website a </w:t>
      </w:r>
      <w:r w:rsidRPr="00365E70">
        <w:rPr>
          <w:rFonts w:cs="Times New Roman"/>
          <w:i/>
          <w:u w:val="single"/>
        </w:rPr>
        <w:t>quarterly</w:t>
      </w:r>
      <w:r w:rsidRPr="00365E70">
        <w:rPr>
          <w:rFonts w:cs="Times New Roman"/>
        </w:rPr>
        <w:t xml:space="preserve">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w:t>
      </w:r>
      <w:r w:rsidRPr="00365E70">
        <w:rPr>
          <w:rFonts w:cs="Times New Roman"/>
          <w:i/>
          <w:u w:val="single"/>
        </w:rPr>
        <w:t>on a common template developed by the agencies,</w:t>
      </w:r>
      <w:r w:rsidRPr="00365E70">
        <w:rPr>
          <w:rFonts w:cs="Times New Roman"/>
        </w:rPr>
        <w:t xml:space="preserve">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365E70">
        <w:rPr>
          <w:rFonts w:cs="Times New Roman"/>
          <w:b/>
        </w:rPr>
        <w:t xml:space="preserve"> </w:t>
      </w:r>
      <w:r w:rsidRPr="00365E70">
        <w:rPr>
          <w:rFonts w:cs="Times New Roman"/>
        </w:rPr>
        <w:t xml:space="preserve">agency shall report on its share of the state’s ongoing maintenance of effort as defined by the US Department of Education under IDEA Part C.  </w:t>
      </w:r>
      <w:r w:rsidRPr="00365E70">
        <w:rPr>
          <w:rFonts w:cs="Times New Roman"/>
          <w:strike/>
        </w:rPr>
        <w:t xml:space="preserve">First Steps to School Readiness shall develop, in collaboration with the Department of Disabilities and Special Needs, the Department of Health and Human Services, the Department of Mental Health, and the Department of Social Services, a common reporting format to be used no later than September 1, 2012.  Both the report submitted by First Steps and the reports submitted by the state agency partners may be used by </w:t>
      </w:r>
      <w:r w:rsidRPr="00365E70">
        <w:rPr>
          <w:rFonts w:cs="Times New Roman"/>
          <w:strike/>
        </w:rPr>
        <w:lastRenderedPageBreak/>
        <w:t>the General Assembly in its’ consideration of the LAC recommendation that “The General Assembly should appropriate all BabyNet funding directly to First Steps to increase accountability for the lead agency with regard to partner agencies and providers.”</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365E70">
        <w:rPr>
          <w:rFonts w:cs="Times New Roman"/>
        </w:rPr>
        <w:tab/>
      </w:r>
      <w:r w:rsidRPr="00365E70">
        <w:rPr>
          <w:rFonts w:cs="Times New Roman"/>
          <w:b/>
        </w:rPr>
        <w:t>117.109.</w:t>
      </w:r>
      <w:r w:rsidRPr="00365E70">
        <w:rPr>
          <w:rFonts w:cs="Times New Roman"/>
          <w:b/>
        </w:rPr>
        <w:tab/>
      </w:r>
      <w:r w:rsidRPr="00365E70">
        <w:rPr>
          <w:rFonts w:cs="Times New Roman"/>
        </w:rPr>
        <w:t xml:space="preserve">(GP: Law Enforcement Special Salary Increase)  </w:t>
      </w:r>
      <w:r w:rsidRPr="00365E70">
        <w:rPr>
          <w:rFonts w:cs="Times New Roman"/>
          <w:strike/>
        </w:rPr>
        <w:t>All funds appropriated to the State Law Enforcement Division,</w:t>
      </w:r>
      <w:r w:rsidRPr="00365E70">
        <w:rPr>
          <w:rFonts w:cs="Times New Roman"/>
          <w:b/>
          <w:strike/>
        </w:rPr>
        <w:t xml:space="preserve"> </w:t>
      </w:r>
      <w:r w:rsidRPr="00365E70">
        <w:rPr>
          <w:rFonts w:cs="Times New Roman"/>
          <w:strike/>
        </w:rPr>
        <w:t>the</w:t>
      </w:r>
      <w:r w:rsidRPr="00365E70">
        <w:rPr>
          <w:rFonts w:cs="Times New Roman"/>
          <w:b/>
          <w:strike/>
        </w:rPr>
        <w:t xml:space="preserve"> </w:t>
      </w:r>
      <w:r w:rsidRPr="00365E70">
        <w:rPr>
          <w:rFonts w:cs="Times New Roman"/>
          <w:strike/>
        </w:rPr>
        <w:t xml:space="preserve">Department of Public Safety, the Department of Natural Resources, the Department of Probation, Parole, and Pardon Services, and the Forestry Commission for law enforcement salary </w:t>
      </w:r>
      <w:r w:rsidRPr="00365E70">
        <w:rPr>
          <w:strike/>
          <w:snapToGrid w:val="0"/>
        </w:rPr>
        <w:t>increases</w:t>
      </w:r>
      <w:r w:rsidRPr="00365E70">
        <w:rPr>
          <w:rFonts w:cs="Times New Roman"/>
          <w:strike/>
        </w:rPr>
        <w:t xml:space="preserve"> above the amount </w:t>
      </w:r>
      <w:r w:rsidRPr="00365E70">
        <w:rPr>
          <w:strike/>
          <w:snapToGrid w:val="0"/>
        </w:rPr>
        <w:t>appropriated</w:t>
      </w:r>
      <w:r w:rsidRPr="00365E70">
        <w:rPr>
          <w:rFonts w:cs="Times New Roman"/>
          <w:strike/>
        </w:rPr>
        <w:t xml:space="preserve"> for base pay increases for state employees must be distributed on or after July 1, 2012.  The specified funds are to be used to</w:t>
      </w:r>
      <w:r w:rsidRPr="00365E70">
        <w:rPr>
          <w:rFonts w:cs="Times New Roman"/>
          <w:b/>
          <w:strike/>
        </w:rPr>
        <w:t xml:space="preserve"> </w:t>
      </w:r>
      <w:r w:rsidRPr="00365E70">
        <w:rPr>
          <w:rFonts w:cs="Times New Roman"/>
          <w:strike/>
        </w:rPr>
        <w:t>increase by two percent, the compensation of</w:t>
      </w:r>
      <w:r w:rsidRPr="00365E70">
        <w:rPr>
          <w:rFonts w:cs="Times New Roman"/>
          <w:b/>
          <w:strike/>
        </w:rPr>
        <w:t xml:space="preserve"> </w:t>
      </w:r>
      <w:r w:rsidRPr="00365E70">
        <w:rPr>
          <w:rFonts w:cs="Times New Roman"/>
          <w:strike/>
        </w:rPr>
        <w:t>Class 1 Law Enforcement Officers whose annual salary was $50,000 or less prior to the base pay increase authorized in proviso 101.22 of this act.</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szCs w:val="22"/>
        </w:rPr>
        <w:tab/>
      </w:r>
      <w:r w:rsidRPr="00365E70">
        <w:rPr>
          <w:rFonts w:cs="Times New Roman"/>
          <w:b/>
          <w:color w:val="auto"/>
          <w:szCs w:val="22"/>
        </w:rPr>
        <w:t>117.110.</w:t>
      </w:r>
      <w:r w:rsidRPr="00365E70">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15 of each year.</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365E70">
        <w:rPr>
          <w:rFonts w:cs="Times New Roman"/>
          <w:color w:val="auto"/>
          <w:szCs w:val="22"/>
        </w:rPr>
        <w:tab/>
      </w:r>
      <w:r w:rsidRPr="00365E70">
        <w:rPr>
          <w:rFonts w:cs="Times New Roman"/>
          <w:b/>
          <w:color w:val="auto"/>
          <w:szCs w:val="22"/>
        </w:rPr>
        <w:t>117.111.</w:t>
      </w:r>
      <w:r w:rsidRPr="00365E70">
        <w:rPr>
          <w:rFonts w:cs="Times New Roman"/>
          <w:b/>
          <w:color w:val="auto"/>
          <w:szCs w:val="22"/>
        </w:rPr>
        <w:tab/>
      </w:r>
      <w:r w:rsidRPr="00365E70">
        <w:rPr>
          <w:rFonts w:cs="Times New Roman"/>
          <w:color w:val="auto"/>
          <w:szCs w:val="22"/>
        </w:rPr>
        <w:t xml:space="preserve">(GP: Prohibits Local Government Fund Public Funded Lobbyists)  All local governmental entities including, but not limited to, counties, </w:t>
      </w:r>
      <w:r w:rsidRPr="00365E70">
        <w:rPr>
          <w:rFonts w:cs="Times New Roman"/>
        </w:rPr>
        <w:t>municipalities</w:t>
      </w:r>
      <w:r w:rsidRPr="00365E70">
        <w:rPr>
          <w:rFonts w:cs="Times New Roman"/>
          <w:color w:val="auto"/>
          <w:szCs w:val="22"/>
        </w:rPr>
        <w:t xml:space="preserve">, and associations are prohibited from using taxpayer funds received </w:t>
      </w:r>
      <w:r w:rsidRPr="00365E70">
        <w:rPr>
          <w:rFonts w:cs="Times New Roman"/>
          <w:iCs/>
          <w:szCs w:val="22"/>
        </w:rPr>
        <w:t>from</w:t>
      </w:r>
      <w:r w:rsidRPr="00365E70">
        <w:rPr>
          <w:rFonts w:cs="Times New Roman"/>
          <w:color w:val="auto"/>
          <w:szCs w:val="22"/>
        </w:rPr>
        <w:t xml:space="preserve"> the Local Government Fund</w:t>
      </w:r>
      <w:r w:rsidRPr="00365E70">
        <w:rPr>
          <w:rFonts w:cs="Times New Roman"/>
          <w:b/>
          <w:color w:val="auto"/>
          <w:szCs w:val="22"/>
        </w:rPr>
        <w:t xml:space="preserve"> </w:t>
      </w:r>
      <w:r w:rsidRPr="00365E70">
        <w:rPr>
          <w:rFonts w:cs="Times New Roman"/>
          <w:color w:val="auto"/>
          <w:szCs w:val="22"/>
        </w:rPr>
        <w:t>to compensate employees for lobbying activities engaged in on behalf of such governmental entity.</w:t>
      </w:r>
    </w:p>
    <w:p w:rsidR="002E3CE1" w:rsidRDefault="002E3CE1" w:rsidP="00901BDC">
      <w:pPr>
        <w:tabs>
          <w:tab w:val="left" w:pos="216"/>
          <w:tab w:val="left" w:pos="450"/>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65E70">
        <w:rPr>
          <w:rFonts w:cs="Times New Roman"/>
          <w:color w:val="auto"/>
        </w:rPr>
        <w:tab/>
      </w:r>
      <w:r w:rsidRPr="00365E70">
        <w:rPr>
          <w:rFonts w:cs="Times New Roman"/>
          <w:b/>
          <w:color w:val="auto"/>
        </w:rPr>
        <w:t>117.112.</w:t>
      </w:r>
      <w:r w:rsidRPr="00365E70">
        <w:rPr>
          <w:rFonts w:cs="Times New Roman"/>
          <w:color w:val="auto"/>
        </w:rPr>
        <w:tab/>
        <w:t xml:space="preserve">(GP: School Transportation Decentralization Study Committee)  </w:t>
      </w:r>
      <w:r w:rsidRPr="00365E70">
        <w:rPr>
          <w:rFonts w:cs="Times New Roman"/>
          <w:strike/>
          <w:color w:val="auto"/>
        </w:rPr>
        <w:t xml:space="preserve">There is hereby created a committee to study the decentralization of the provision of school transportation services in this State either by the public sector, private sector, or combination of both.  The study </w:t>
      </w:r>
      <w:r w:rsidRPr="00365E70">
        <w:rPr>
          <w:strike/>
        </w:rPr>
        <w:t>shall</w:t>
      </w:r>
      <w:r w:rsidRPr="00365E70">
        <w:rPr>
          <w:rFonts w:cs="Times New Roman"/>
          <w:strike/>
          <w:color w:val="auto"/>
        </w:rPr>
        <w:t xml:space="preserve"> include, but is not limited to, the most cost-effective, efficient, and safe way to provide school transportation services to students in grades K-12 utilizing to the best extent possible, available state and local resources and funding.  The committee shall consist of eleven members as follows:  four members appointed by the President Pro Tempore of the Senate, one of whom must be a school finance officer and one of whom must be a minority-party member of the Senate, four members appointed by the Speaker of the House of Representatives, one of whom must be a school finance officer and one of whom must be a minority-party member of the House, and three members appointed by the Governor.  Vacancies on the committee shall be filled in the manner of original appointment.  The members, at their first meeting, shall elect a chairman, vice-chairman, and such other officers as they deem necessary.  The committee shall meet upon the call of the chairman or a majority of its members.</w:t>
      </w:r>
    </w:p>
    <w:p w:rsidR="002E3CE1" w:rsidRDefault="002E3CE1" w:rsidP="00901BDC">
      <w:pPr>
        <w:tabs>
          <w:tab w:val="left" w:pos="216"/>
          <w:tab w:val="left" w:pos="450"/>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365E70">
        <w:rPr>
          <w:rFonts w:cs="Times New Roman"/>
          <w:color w:val="auto"/>
        </w:rPr>
        <w:tab/>
      </w:r>
      <w:r w:rsidRPr="00365E70">
        <w:rPr>
          <w:rFonts w:cs="Times New Roman"/>
          <w:strike/>
          <w:color w:val="auto"/>
        </w:rPr>
        <w:t xml:space="preserve">Members of the committee shall receive such mileage, subsistence, and per diem in the performance of their duties as is provided by law to </w:t>
      </w:r>
      <w:r w:rsidRPr="00365E70">
        <w:rPr>
          <w:rFonts w:eastAsiaTheme="minorHAnsi" w:cstheme="minorBidi"/>
          <w:strike/>
          <w:color w:val="auto"/>
          <w:szCs w:val="22"/>
        </w:rPr>
        <w:t>members</w:t>
      </w:r>
      <w:r w:rsidRPr="00365E70">
        <w:rPr>
          <w:rFonts w:cs="Times New Roman"/>
          <w:strike/>
          <w:color w:val="auto"/>
        </w:rPr>
        <w:t xml:space="preserve"> of state boards, commissions, and committees to be paid from the approved accounts of the member’s appointing authority.  The staff of the Senate, the House of Representatives, and the Governor’s Office shall supply such assistance as may be needed by the committee in the performance of its duties.  The committee shall submit its report to each house of the General Assembly and to the Governor no later than January 1, 2013, at which time the committee shall be abolished.</w:t>
      </w:r>
    </w:p>
    <w:p w:rsidR="002E3CE1" w:rsidRPr="00365E70" w:rsidRDefault="002E3CE1"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cs="Times New Roman"/>
        </w:rPr>
        <w:tab/>
      </w:r>
      <w:r w:rsidRPr="00365E70">
        <w:rPr>
          <w:rFonts w:cs="Times New Roman"/>
          <w:b/>
        </w:rPr>
        <w:t>117.113.</w:t>
      </w:r>
      <w:r w:rsidRPr="00365E70">
        <w:rPr>
          <w:rFonts w:cs="Times New Roman"/>
          <w:b/>
        </w:rPr>
        <w:tab/>
      </w:r>
      <w:r w:rsidRPr="00365E70">
        <w:rPr>
          <w:rFonts w:cs="Times New Roman"/>
        </w:rPr>
        <w:t xml:space="preserve">(GP: </w:t>
      </w:r>
      <w:r w:rsidRPr="00365E70">
        <w:t>School</w:t>
      </w:r>
      <w:r w:rsidRPr="00365E70">
        <w:rPr>
          <w:rFonts w:cs="Times New Roman"/>
        </w:rPr>
        <w:t xml:space="preserve">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cs="Times New Roman"/>
          <w:color w:val="auto"/>
          <w:szCs w:val="22"/>
        </w:rPr>
        <w:lastRenderedPageBreak/>
        <w:tab/>
      </w:r>
      <w:r w:rsidRPr="00365E70">
        <w:rPr>
          <w:rFonts w:cs="Times New Roman"/>
          <w:b/>
          <w:i/>
          <w:color w:val="auto"/>
          <w:szCs w:val="22"/>
          <w:u w:val="single"/>
        </w:rPr>
        <w:t>117.114.</w:t>
      </w:r>
      <w:r w:rsidRPr="00365E70">
        <w:rPr>
          <w:rFonts w:cs="Times New Roman"/>
          <w:b/>
          <w:i/>
          <w:color w:val="auto"/>
          <w:szCs w:val="22"/>
          <w:u w:val="single"/>
        </w:rPr>
        <w:tab/>
      </w:r>
      <w:r w:rsidRPr="00365E70">
        <w:rPr>
          <w:rFonts w:cs="Times New Roman"/>
          <w:i/>
          <w:color w:val="auto"/>
          <w:szCs w:val="22"/>
          <w:u w:val="single"/>
        </w:rPr>
        <w:t>(GP: First Steps Reauthorization)  Act 99 of 1999, the South Carolina First Steps to School Readiness Act, is reauthorized for the duration of Fiscal Year 2013-14.</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b/>
          <w:i/>
          <w:u w:val="single"/>
        </w:rPr>
        <w:t>117.115.</w:t>
      </w:r>
      <w:r w:rsidRPr="00365E70">
        <w:rPr>
          <w:rFonts w:cs="Times New Roman"/>
          <w:b/>
          <w:i/>
          <w:u w:val="single"/>
        </w:rPr>
        <w:tab/>
      </w:r>
      <w:r w:rsidRPr="00365E70">
        <w:rPr>
          <w:rFonts w:cs="Times New Roman"/>
          <w:i/>
          <w:u w:val="single"/>
        </w:rPr>
        <w:t>(GP: Sexually Violent Predator Treatment RFP)  The Director of the Department of Mental Health and the Director of the Department of Corrections shall cooperate with the Budget and Control Board, Division of Procurement Services which shall develop and cause to be issued a Request for Proposals (RFP) seeking long-term solutions for securely housing and treating the growing population of individuals adjudicated as Sexually Violent Predators and civilly committed to the Department of Mental Health pursuant to the Sexually Violent Predators Act.</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The purpose of the RFP shall be to seek proposals from qualified private providers to provide secure housing and treatment services to all individuals civilly committed pursuant to the Sexually Violent Predators Act.</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As part of the process, the Department of Mental Health, the Department of Corrections, and the Budget and Control Board shall provide up-to-date information concerning the current operation of the program and shall provide information about suitable state owned real property.  The RFP shall be issued on or before October 31, 2013.</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In addition to treatment services, respondents shall be allowed, but not required, to propose a single source solution with responsibility for all aspects of the program including but not limited to housing, security, food, clothing, health care, transport, and treatment services.  The RFP shall allow for, but not require, respondents to include in their responses the use of other private or public partners (subcontractors) and/or the lease or use or purchase of state owned real property.</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cs="Times New Roman"/>
        </w:rPr>
        <w:tab/>
      </w:r>
      <w:r w:rsidRPr="00365E70">
        <w:rPr>
          <w:rFonts w:cs="Times New Roman"/>
          <w:i/>
          <w:u w:val="single"/>
        </w:rPr>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szCs w:val="22"/>
        </w:rPr>
      </w:pPr>
      <w:r w:rsidRPr="00365E70">
        <w:rPr>
          <w:rFonts w:eastAsiaTheme="minorHAnsi" w:cs="Times New Roman"/>
          <w:szCs w:val="22"/>
        </w:rPr>
        <w:tab/>
      </w:r>
      <w:r w:rsidRPr="00365E70">
        <w:rPr>
          <w:rFonts w:cs="Times New Roman"/>
          <w:b/>
          <w:i/>
          <w:u w:val="single"/>
        </w:rPr>
        <w:t>117.116.</w:t>
      </w:r>
      <w:r w:rsidRPr="00365E70">
        <w:rPr>
          <w:rFonts w:cs="Times New Roman"/>
          <w:b/>
          <w:i/>
          <w:u w:val="single"/>
        </w:rPr>
        <w:tab/>
      </w:r>
      <w:r w:rsidRPr="00365E70">
        <w:rPr>
          <w:rFonts w:cs="Times New Roman"/>
          <w:i/>
          <w:u w:val="single"/>
        </w:rPr>
        <w:t>(GP: Transfer Procurement Review Panel to ALC)</w:t>
      </w:r>
      <w:r w:rsidRPr="00365E70">
        <w:rPr>
          <w:rFonts w:cs="Times New Roman"/>
        </w:rPr>
        <w:t xml:space="preserve">  </w:t>
      </w:r>
      <w:r w:rsidRPr="00365E70">
        <w:rPr>
          <w:rFonts w:cs="Times New Roman"/>
          <w:b/>
        </w:rPr>
        <w:t>DELETED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szCs w:val="22"/>
        </w:rPr>
      </w:pPr>
      <w:r w:rsidRPr="00365E70">
        <w:rPr>
          <w:rFonts w:cs="Times New Roman"/>
          <w:bCs/>
        </w:rPr>
        <w:tab/>
      </w:r>
      <w:r w:rsidRPr="00365E70">
        <w:rPr>
          <w:rFonts w:cs="Times New Roman"/>
          <w:b/>
          <w:bCs/>
          <w:i/>
          <w:u w:val="single"/>
        </w:rPr>
        <w:t>117.117.</w:t>
      </w:r>
      <w:r w:rsidRPr="00365E70">
        <w:rPr>
          <w:rFonts w:cs="Times New Roman"/>
          <w:bCs/>
          <w:i/>
          <w:u w:val="single"/>
        </w:rPr>
        <w:tab/>
        <w:t>(GP: SC Military Museum)</w:t>
      </w:r>
      <w:r w:rsidRPr="00365E70">
        <w:rPr>
          <w:rFonts w:cs="Times New Roman"/>
          <w:b/>
          <w:bCs/>
        </w:rPr>
        <w:t xml:space="preserve">  DELETED</w:t>
      </w:r>
    </w:p>
    <w:p w:rsidR="002E3CE1" w:rsidRPr="00365E70" w:rsidRDefault="002E3CE1" w:rsidP="0016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cs="Times New Roman"/>
          <w:b/>
        </w:rPr>
        <w:tab/>
      </w:r>
      <w:r w:rsidRPr="00365E70">
        <w:rPr>
          <w:b/>
          <w:i/>
          <w:u w:val="single"/>
        </w:rPr>
        <w:t>117.118.</w:t>
      </w:r>
      <w:r w:rsidRPr="00365E70">
        <w:rPr>
          <w:b/>
          <w:i/>
          <w:u w:val="single"/>
        </w:rPr>
        <w:tab/>
      </w:r>
      <w:r w:rsidRPr="00365E70">
        <w:rPr>
          <w:i/>
          <w:u w:val="single"/>
        </w:rPr>
        <w:t>(GP: Electronic Transmission of Agency Reports to General Assembly)</w:t>
      </w:r>
      <w:r w:rsidRPr="00365E70">
        <w:rPr>
          <w:rFonts w:cs="Times New Roman"/>
          <w:b/>
          <w:bCs/>
        </w:rPr>
        <w:t xml:space="preserve">  DELETED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szCs w:val="22"/>
        </w:rPr>
      </w:pPr>
      <w:r w:rsidRPr="00365E70">
        <w:rPr>
          <w:rFonts w:cs="Times New Roman"/>
          <w:b/>
          <w:bCs/>
        </w:rPr>
        <w:tab/>
      </w:r>
      <w:r w:rsidRPr="00365E70">
        <w:rPr>
          <w:rFonts w:cs="Times New Roman"/>
          <w:b/>
          <w:bCs/>
          <w:i/>
          <w:u w:val="single"/>
        </w:rPr>
        <w:t>117.119.</w:t>
      </w:r>
      <w:r w:rsidRPr="00365E70">
        <w:rPr>
          <w:rFonts w:cs="Times New Roman"/>
          <w:bCs/>
          <w:i/>
          <w:u w:val="single"/>
        </w:rPr>
        <w:tab/>
        <w:t>(GP: Magistrate Courts Jury Areas)</w:t>
      </w:r>
      <w:r w:rsidRPr="00365E70">
        <w:rPr>
          <w:rFonts w:cs="Times New Roman"/>
          <w:bCs/>
        </w:rPr>
        <w:t xml:space="preserve">  </w:t>
      </w:r>
      <w:r w:rsidRPr="00365E70">
        <w:rPr>
          <w:rFonts w:cs="Times New Roman"/>
          <w:b/>
          <w:bCs/>
        </w:rPr>
        <w:t>DELETED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cs="Times New Roman"/>
          <w:bCs/>
        </w:rPr>
        <w:tab/>
      </w:r>
      <w:r w:rsidRPr="00365E70">
        <w:rPr>
          <w:rFonts w:cs="Times New Roman"/>
          <w:b/>
          <w:bCs/>
          <w:i/>
          <w:u w:val="single"/>
        </w:rPr>
        <w:t>117.120.</w:t>
      </w:r>
      <w:r w:rsidRPr="00365E70">
        <w:rPr>
          <w:rFonts w:cs="Times New Roman"/>
          <w:b/>
          <w:bCs/>
          <w:i/>
          <w:u w:val="single"/>
        </w:rPr>
        <w:tab/>
      </w:r>
      <w:r w:rsidRPr="00365E70">
        <w:rPr>
          <w:rFonts w:cs="Times New Roman"/>
          <w:bCs/>
          <w:i/>
          <w:u w:val="single"/>
        </w:rPr>
        <w:t>(GP: Prohibit Use of State Aircraft for Athletic Recruitment)</w:t>
      </w:r>
      <w:r w:rsidRPr="00365E70">
        <w:rPr>
          <w:rFonts w:eastAsiaTheme="minorHAnsi" w:cs="Times New Roman"/>
          <w:b/>
          <w:szCs w:val="22"/>
        </w:rPr>
        <w:t xml:space="preserve">  DELETED</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szCs w:val="22"/>
        </w:rPr>
      </w:pPr>
      <w:r w:rsidRPr="00365E70">
        <w:rPr>
          <w:rFonts w:eastAsiaTheme="minorHAnsi" w:cs="Times New Roman"/>
          <w:szCs w:val="22"/>
        </w:rPr>
        <w:tab/>
      </w:r>
      <w:r w:rsidRPr="00365E70">
        <w:rPr>
          <w:rFonts w:eastAsiaTheme="minorHAnsi" w:cs="Times New Roman"/>
          <w:b/>
          <w:i/>
          <w:szCs w:val="22"/>
          <w:u w:val="single"/>
        </w:rPr>
        <w:t>117.121.</w:t>
      </w:r>
      <w:r w:rsidRPr="00365E70">
        <w:rPr>
          <w:rFonts w:eastAsiaTheme="minorHAnsi" w:cs="Times New Roman"/>
          <w:i/>
          <w:szCs w:val="22"/>
          <w:u w:val="single"/>
        </w:rPr>
        <w:tab/>
        <w:t>(GP: Prohibit Sales Tax on Additional Guest Charges)</w:t>
      </w:r>
      <w:r w:rsidRPr="00365E70">
        <w:rPr>
          <w:rFonts w:eastAsiaTheme="minorHAnsi" w:cs="Times New Roman"/>
          <w:b/>
          <w:szCs w:val="22"/>
        </w:rPr>
        <w:t xml:space="preserve">  DELETED</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tab/>
      </w:r>
      <w:r w:rsidRPr="00365E70">
        <w:rPr>
          <w:b/>
          <w:i/>
          <w:u w:val="single"/>
        </w:rPr>
        <w:t>117.122.</w:t>
      </w:r>
      <w:r w:rsidRPr="00365E70">
        <w:rPr>
          <w:i/>
          <w:u w:val="single"/>
        </w:rPr>
        <w:tab/>
        <w:t>(GP: Recreational Activities)</w:t>
      </w:r>
      <w:r w:rsidRPr="00365E70">
        <w:rPr>
          <w:rFonts w:eastAsiaTheme="minorHAnsi" w:cs="Times New Roman"/>
          <w:b/>
          <w:szCs w:val="22"/>
        </w:rPr>
        <w:t xml:space="preserve">  DELETED</w:t>
      </w:r>
    </w:p>
    <w:p w:rsidR="002E3CE1" w:rsidRPr="00365E70" w:rsidRDefault="002E3CE1"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cs="Times New Roman"/>
          <w:b/>
          <w:color w:val="auto"/>
        </w:rPr>
        <w:tab/>
      </w:r>
      <w:r w:rsidRPr="00365E70">
        <w:rPr>
          <w:rFonts w:cs="Times New Roman"/>
          <w:b/>
          <w:i/>
          <w:color w:val="auto"/>
          <w:u w:val="single"/>
        </w:rPr>
        <w:t>117.123.</w:t>
      </w:r>
      <w:r w:rsidRPr="00365E70">
        <w:rPr>
          <w:rFonts w:cs="Times New Roman"/>
          <w:b/>
          <w:i/>
          <w:color w:val="auto"/>
          <w:u w:val="single"/>
        </w:rPr>
        <w:tab/>
      </w:r>
      <w:r w:rsidRPr="00365E70">
        <w:rPr>
          <w:rFonts w:cs="Times New Roman"/>
          <w:i/>
          <w:color w:val="auto"/>
          <w:u w:val="single"/>
        </w:rPr>
        <w:t xml:space="preserve">(GP: Annual Audit of Court Fees and Fines Reports)  The State Auditor is required to perform a minimum of fifteen (15) audits annually of county treasurers, municipal treasurers, county clerks of court, magistrates and/or municipal courts as required by Section 14-1-210 of the 1976 Code and allowed by proviso 118.5 of this act; however, the State Auditor shall not be required to spend more than the annual amount of $250,000, received from the State Treasurer to conduct the said audits pursuant to Section 14-1-210 of the 1976 Code.  The State Auditor shall consult with the State Treasurer to determine the jurisdictions to be audited in the current fiscal year.  </w:t>
      </w:r>
      <w:r w:rsidRPr="00365E70">
        <w:rPr>
          <w:i/>
          <w:u w:val="single"/>
        </w:rPr>
        <w:t>Jurisdictions</w:t>
      </w:r>
      <w:r w:rsidRPr="00365E70">
        <w:rPr>
          <w:rFonts w:cs="Times New Roman"/>
          <w:i/>
          <w:color w:val="auto"/>
          <w:u w:val="single"/>
        </w:rPr>
        <w:t xml:space="preserve"> may be selected randomly or based on an instance in the current or previous fiscal </w:t>
      </w:r>
      <w:r w:rsidRPr="00365E70">
        <w:rPr>
          <w:rFonts w:cs="Times New Roman"/>
          <w:i/>
          <w:color w:val="auto"/>
          <w:u w:val="single"/>
        </w:rPr>
        <w:lastRenderedPageBreak/>
        <w:t>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30 of the prior fiscal year shall be carried forward and must be expended for the same purpose during the current fiscal year.  The State Auditor shall annually report by October 1 its findings of the jurisdictions audited to the Senate Finance Committee and the House Ways and Means Committee.</w:t>
      </w:r>
    </w:p>
    <w:p w:rsidR="002E3CE1" w:rsidRPr="00365E70" w:rsidRDefault="002E3CE1"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i/>
        </w:rPr>
        <w:tab/>
      </w:r>
      <w:r w:rsidRPr="00365E70">
        <w:rPr>
          <w:rFonts w:cs="Times New Roman"/>
          <w:b/>
          <w:i/>
          <w:u w:val="single"/>
        </w:rPr>
        <w:t>117.124.</w:t>
      </w:r>
      <w:r w:rsidRPr="00365E70">
        <w:rPr>
          <w:rFonts w:cs="Times New Roman"/>
          <w:i/>
          <w:u w:val="single"/>
        </w:rPr>
        <w:tab/>
        <w:t>(GP: IT Certifications)  Information Technology procurement certifications for all state agencies, departments, boards and commissions, except for the Legislative and Judicial Departments, and institutions of higher learning including technical colleges, shall be suspended for the current fiscal year.  All information security and information technology purchases must be approved by the Budget and Control Board, Division of State Information Technology in a manner prescribed by the Division.</w:t>
      </w:r>
    </w:p>
    <w:p w:rsidR="002E3CE1" w:rsidRPr="00365E70" w:rsidRDefault="002E3CE1"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i/>
          <w:color w:val="auto"/>
        </w:rPr>
        <w:tab/>
      </w:r>
      <w:r w:rsidRPr="00365E70">
        <w:rPr>
          <w:rFonts w:cs="Times New Roman"/>
          <w:b/>
          <w:i/>
          <w:color w:val="auto"/>
          <w:u w:val="single"/>
        </w:rPr>
        <w:t>117.125.</w:t>
      </w:r>
      <w:r w:rsidRPr="00365E70">
        <w:rPr>
          <w:rFonts w:cs="Times New Roman"/>
          <w:i/>
          <w:color w:val="auto"/>
          <w:u w:val="single"/>
        </w:rPr>
        <w:tab/>
        <w:t>(GP: Technology and Remediation)  The funds appropriated to the Budget and Control Board for the Division of Information Security shall be used to develop and implement  a statewide information security program.  A portion of the non-recurring funds may be used for enterprise technology and remediation, and distributed to state agencies to address the State’s most serious information security vulnerabilities as determined by the Division of Information Security and the Division of State Information Technology.</w:t>
      </w:r>
    </w:p>
    <w:p w:rsidR="002E3CE1" w:rsidRPr="00365E70" w:rsidRDefault="002E3CE1"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i/>
          <w:szCs w:val="22"/>
          <w:u w:val="single"/>
        </w:rPr>
        <w:t>117.126.</w:t>
      </w:r>
      <w:r w:rsidRPr="00365E70">
        <w:rPr>
          <w:rFonts w:cs="Times New Roman"/>
          <w:b/>
          <w:i/>
          <w:szCs w:val="22"/>
          <w:u w:val="single"/>
        </w:rPr>
        <w:tab/>
      </w:r>
      <w:r w:rsidRPr="00365E70">
        <w:rPr>
          <w:rFonts w:cs="Times New Roman"/>
          <w:i/>
          <w:szCs w:val="22"/>
          <w:u w:val="single"/>
        </w:rPr>
        <w:t>(GP: Fiduciary Audit)</w:t>
      </w:r>
      <w:r w:rsidRPr="00365E70">
        <w:rPr>
          <w:rFonts w:cs="Times New Roman"/>
          <w:b/>
          <w:i/>
          <w:szCs w:val="22"/>
          <w:u w:val="single"/>
        </w:rPr>
        <w:t xml:space="preserve">  </w:t>
      </w:r>
      <w:r w:rsidRPr="00365E70">
        <w:rPr>
          <w:rFonts w:cs="Times New Roman"/>
          <w:i/>
          <w:szCs w:val="22"/>
          <w:u w:val="single"/>
        </w:rPr>
        <w:t>Of the funds authorized for the Retirement System Investment Commission, the commission shall transfer $700,000 to the Office of Inspector General.  The funds transferred shall be utilized by the Inspector General to employ a private audit firm to perform the fiduciary audit on the Retirement System Investment Commission as required by Section 9-16-380 of the 1976 Code, as amended.</w:t>
      </w:r>
    </w:p>
    <w:p w:rsidR="002E3CE1" w:rsidRPr="00365E70" w:rsidRDefault="002E3CE1"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365E70">
        <w:rPr>
          <w:rFonts w:cs="Times New Roman"/>
          <w:szCs w:val="22"/>
        </w:rPr>
        <w:tab/>
      </w:r>
      <w:r w:rsidRPr="00365E70">
        <w:rPr>
          <w:rFonts w:cs="Times New Roman"/>
          <w:b/>
          <w:i/>
          <w:szCs w:val="22"/>
          <w:u w:val="single"/>
        </w:rPr>
        <w:t>117.127.</w:t>
      </w:r>
      <w:r w:rsidRPr="00365E70">
        <w:rPr>
          <w:rFonts w:cs="Times New Roman"/>
          <w:b/>
          <w:i/>
          <w:szCs w:val="22"/>
          <w:u w:val="single"/>
        </w:rPr>
        <w:tab/>
      </w:r>
      <w:r w:rsidRPr="00365E70">
        <w:rPr>
          <w:rFonts w:cs="Times New Roman"/>
          <w:i/>
          <w:szCs w:val="22"/>
          <w:u w:val="single"/>
        </w:rPr>
        <w:t>(GP: Eligible Food Purchases)  For the current fiscal year, funds expended by the Governor’s Office-Executive Control of State, the Governor’s Office-Mansion and Grounds, the Department of Social Services, and the Department of Health and Environmental Control for food services, catering, and providing meals shall be subject to the same limitations sought by the state in any waivers to the U.S. Department of Agriculture on eligible food purchases under the Supplemental Nutrition Assistance Program (SNAP).</w:t>
      </w:r>
    </w:p>
    <w:p w:rsidR="002E3CE1" w:rsidRPr="00365E70" w:rsidRDefault="002E3CE1" w:rsidP="0043566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rPr>
        <w:tab/>
      </w:r>
      <w:r w:rsidRPr="00365E70">
        <w:rPr>
          <w:rFonts w:cs="Times New Roman"/>
          <w:b/>
          <w:i/>
          <w:u w:val="single"/>
        </w:rPr>
        <w:t>117.128.</w:t>
      </w:r>
      <w:r w:rsidRPr="00365E70">
        <w:rPr>
          <w:rFonts w:cs="Times New Roman"/>
          <w:i/>
          <w:u w:val="single"/>
        </w:rPr>
        <w:tab/>
        <w:t>(State Aircraft Utilization)</w:t>
      </w:r>
      <w:r w:rsidRPr="00365E70">
        <w:rPr>
          <w:rFonts w:cs="Times New Roman"/>
        </w:rPr>
        <w:t xml:space="preserve">  </w:t>
      </w:r>
      <w:r w:rsidRPr="00365E70">
        <w:rPr>
          <w:rFonts w:cs="Times New Roman"/>
          <w:b/>
        </w:rPr>
        <w:t>DELETED</w:t>
      </w:r>
    </w:p>
    <w:p w:rsidR="002E3CE1" w:rsidRPr="00365E70" w:rsidRDefault="002E3CE1" w:rsidP="00F26A7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b/>
          <w:i/>
          <w:u w:val="single"/>
        </w:rPr>
        <w:t>117.129.</w:t>
      </w:r>
      <w:r w:rsidRPr="00365E70">
        <w:rPr>
          <w:rFonts w:cs="Times New Roman"/>
          <w:i/>
          <w:u w:val="single"/>
        </w:rPr>
        <w:tab/>
        <w:t xml:space="preserve">(GP: </w:t>
      </w:r>
      <w:r w:rsidRPr="00365E70">
        <w:rPr>
          <w:rFonts w:cs="Times New Roman"/>
          <w:i/>
          <w:szCs w:val="22"/>
          <w:u w:val="single"/>
        </w:rPr>
        <w:t>Family</w:t>
      </w:r>
      <w:r w:rsidRPr="00365E70">
        <w:rPr>
          <w:rFonts w:cs="Times New Roman"/>
          <w:i/>
          <w:u w:val="single"/>
        </w:rPr>
        <w:t xml:space="preserve"> Planning Funds)  (A)  Notwithstanding any other law, federal family planning funds and state family planning funds shall be awarded to eligible individuals, organizations, or entities applying to be family planning contractors in the following order of descending priority:</w:t>
      </w:r>
    </w:p>
    <w:p w:rsidR="002E3CE1" w:rsidRPr="00365E70" w:rsidRDefault="002E3CE1" w:rsidP="00F26A7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(1)</w:t>
      </w:r>
      <w:r w:rsidRPr="00365E70">
        <w:rPr>
          <w:rFonts w:cs="Times New Roman"/>
          <w:i/>
          <w:u w:val="single"/>
        </w:rPr>
        <w:tab/>
        <w:t>public entities that provide family planning services, including state, county, and local community health clinics and federally qualified health centers;</w:t>
      </w:r>
    </w:p>
    <w:p w:rsidR="002E3CE1" w:rsidRPr="00365E70" w:rsidRDefault="002E3CE1" w:rsidP="00F26A7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 xml:space="preserve">nonpublic entities that provide comprehensive primary and preventive health services, as described in 42 U.S.C. 254b(b)(1)(A), in </w:t>
      </w:r>
      <w:r w:rsidRPr="00365E70">
        <w:rPr>
          <w:rFonts w:cs="Times New Roman"/>
          <w:i/>
          <w:szCs w:val="22"/>
          <w:u w:val="single"/>
        </w:rPr>
        <w:t>addition</w:t>
      </w:r>
      <w:r w:rsidRPr="00365E70">
        <w:rPr>
          <w:rFonts w:cs="Times New Roman"/>
          <w:i/>
          <w:u w:val="single"/>
        </w:rPr>
        <w:t xml:space="preserve"> to family planning services; and</w:t>
      </w:r>
    </w:p>
    <w:p w:rsidR="002E3CE1" w:rsidRPr="00365E70" w:rsidRDefault="002E3CE1" w:rsidP="00F26A7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rPr>
        <w:tab/>
      </w:r>
      <w:r w:rsidRPr="00365E70">
        <w:rPr>
          <w:rFonts w:cs="Times New Roman"/>
        </w:rPr>
        <w:tab/>
        <w:t>(</w:t>
      </w:r>
      <w:r w:rsidRPr="00365E70">
        <w:rPr>
          <w:rFonts w:cs="Times New Roman"/>
          <w:i/>
          <w:u w:val="single"/>
        </w:rPr>
        <w:t>3)</w:t>
      </w:r>
      <w:r w:rsidRPr="00365E70">
        <w:rPr>
          <w:rFonts w:cs="Times New Roman"/>
          <w:i/>
          <w:u w:val="single"/>
        </w:rPr>
        <w:tab/>
        <w:t xml:space="preserve">nonpublic entities </w:t>
      </w:r>
      <w:r w:rsidRPr="00365E70">
        <w:rPr>
          <w:rFonts w:cs="Times New Roman"/>
          <w:i/>
          <w:szCs w:val="22"/>
          <w:u w:val="single"/>
        </w:rPr>
        <w:t>that</w:t>
      </w:r>
      <w:r w:rsidRPr="00365E70">
        <w:rPr>
          <w:rFonts w:cs="Times New Roman"/>
          <w:i/>
          <w:u w:val="single"/>
        </w:rPr>
        <w:t xml:space="preserve"> provide family planning services but do not provide comprehensive primary and preventive health services.</w:t>
      </w:r>
    </w:p>
    <w:p w:rsidR="002E3CE1" w:rsidRPr="00365E70" w:rsidRDefault="002E3CE1" w:rsidP="00F26A7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(B)</w:t>
      </w:r>
      <w:r w:rsidRPr="00365E70">
        <w:rPr>
          <w:rFonts w:cs="Times New Roman"/>
          <w:i/>
          <w:u w:val="single"/>
        </w:rPr>
        <w:tab/>
        <w:t xml:space="preserve">Family planning funds must be distributed in compliance with federal law to ensure distribution in a manner that does not severely limit or eliminate </w:t>
      </w:r>
      <w:r w:rsidRPr="00365E70">
        <w:rPr>
          <w:rFonts w:cs="Times New Roman"/>
          <w:i/>
          <w:szCs w:val="22"/>
          <w:u w:val="single"/>
        </w:rPr>
        <w:t>access</w:t>
      </w:r>
      <w:r w:rsidRPr="00365E70">
        <w:rPr>
          <w:rFonts w:cs="Times New Roman"/>
          <w:i/>
          <w:u w:val="single"/>
        </w:rPr>
        <w:t xml:space="preserve"> to family planning services in any region of the State.</w:t>
      </w:r>
    </w:p>
    <w:p w:rsidR="002E3CE1" w:rsidRPr="00365E70" w:rsidRDefault="002E3CE1" w:rsidP="00F26A7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rPr>
        <w:lastRenderedPageBreak/>
        <w:tab/>
      </w:r>
      <w:r w:rsidRPr="00365E70">
        <w:rPr>
          <w:rFonts w:cs="Times New Roman"/>
          <w:i/>
          <w:u w:val="single"/>
        </w:rPr>
        <w:t>(C)</w:t>
      </w:r>
      <w:r w:rsidRPr="00365E70">
        <w:rPr>
          <w:rFonts w:cs="Times New Roman"/>
          <w:i/>
          <w:u w:val="single"/>
        </w:rPr>
        <w:tab/>
        <w:t xml:space="preserve">Any department, agency, board, commission, office, or other instrumentality of the State that distributes family planning funds shall submit an </w:t>
      </w:r>
      <w:r w:rsidRPr="00365E70">
        <w:rPr>
          <w:rFonts w:cs="Times New Roman"/>
          <w:i/>
          <w:szCs w:val="22"/>
          <w:u w:val="single"/>
        </w:rPr>
        <w:t>annual</w:t>
      </w:r>
      <w:r w:rsidRPr="00365E70">
        <w:rPr>
          <w:rFonts w:cs="Times New Roman"/>
          <w:i/>
          <w:u w:val="single"/>
        </w:rPr>
        <w:t xml:space="preserve"> report to the General Assembly listing any family planning contractors that fall under item (A)(3), and the amount of federal or state family planning funds they received.  The report shall provide a detailed explanation of how it was determined that </w:t>
      </w:r>
      <w:r w:rsidRPr="00365E70">
        <w:rPr>
          <w:rFonts w:cs="Times New Roman"/>
          <w:i/>
          <w:szCs w:val="22"/>
          <w:u w:val="single"/>
        </w:rPr>
        <w:t>there</w:t>
      </w:r>
      <w:r w:rsidRPr="00365E70">
        <w:rPr>
          <w:rFonts w:cs="Times New Roman"/>
          <w:i/>
          <w:u w:val="single"/>
        </w:rPr>
        <w:t xml:space="preserve"> were an insufficient number of eligible individuals, organizations, or entities in items (A)(1) and (A)(2) to prevent a significant reduction in family planning services in each region of the State where (A)(3) contractors are located.</w:t>
      </w:r>
    </w:p>
    <w:p w:rsidR="002E3CE1" w:rsidRPr="00365E70" w:rsidRDefault="002E3CE1" w:rsidP="00300BE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i/>
          <w:szCs w:val="22"/>
          <w:u w:val="single"/>
        </w:rPr>
        <w:t>117.130.</w:t>
      </w:r>
      <w:r w:rsidRPr="00365E70">
        <w:rPr>
          <w:rFonts w:cs="Times New Roman"/>
          <w:b/>
          <w:i/>
          <w:szCs w:val="22"/>
          <w:u w:val="single"/>
        </w:rPr>
        <w:tab/>
      </w:r>
      <w:r w:rsidRPr="00365E70">
        <w:rPr>
          <w:rFonts w:cs="Times New Roman"/>
          <w:i/>
          <w:u w:val="single"/>
        </w:rPr>
        <w:t>(GP: Aircraft Chartering Services Analysis)  The Budget and Control Board is directed to conduct an analysis to determine the costs and benefits of selling the following state-owned aircraft operated by the Division of Aeronautics: Hawker Beechcraft King Air 350 and Hawker Beechcraft King Air C90; and authorizing private chartering services for use by state officials and state agencies to conduct the state's official business.  This analysis must be presented to the Governor and General Assembly no later than January 1, 2014.  The Budget and Control Board shall have the authority to sell the state-owned aircraft if the cost-benefit analysis justifies the sale.</w:t>
      </w:r>
    </w:p>
    <w:p w:rsidR="002E3CE1" w:rsidRPr="00365E70" w:rsidRDefault="002E3CE1" w:rsidP="00300BE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365E70">
        <w:rPr>
          <w:rFonts w:cs="Times New Roman"/>
          <w:szCs w:val="22"/>
        </w:rPr>
        <w:tab/>
      </w:r>
      <w:r w:rsidRPr="00365E70">
        <w:rPr>
          <w:rFonts w:cs="Times New Roman"/>
          <w:b/>
          <w:i/>
          <w:szCs w:val="22"/>
          <w:u w:val="single"/>
        </w:rPr>
        <w:t>117.131.</w:t>
      </w:r>
      <w:r w:rsidRPr="00365E70">
        <w:rPr>
          <w:rFonts w:cs="Times New Roman"/>
          <w:b/>
          <w:i/>
          <w:szCs w:val="22"/>
          <w:u w:val="single"/>
        </w:rPr>
        <w:tab/>
      </w:r>
      <w:r w:rsidRPr="00365E70">
        <w:rPr>
          <w:rFonts w:cs="Times New Roman"/>
          <w:i/>
          <w:u w:val="single"/>
        </w:rPr>
        <w:t>(GP: Donation of Alcoholic Liquors)  In the current fiscal year, a wholesaler may donate beer, wine, and alcoholic liquors to a nonprofit organization that has a license, including a temporary license, to serve the applicable beverage.  This provision only applies if the event hosted by the nonprofit organization creates an economic impact on State revenues.</w:t>
      </w:r>
    </w:p>
    <w:p w:rsidR="002E3CE1" w:rsidRPr="00365E70" w:rsidRDefault="002E3CE1"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rPr>
        <w:tab/>
      </w:r>
      <w:r w:rsidRPr="00365E70">
        <w:rPr>
          <w:rFonts w:cs="Times New Roman"/>
          <w:b/>
          <w:i/>
          <w:u w:val="single"/>
        </w:rPr>
        <w:t>117.132.</w:t>
      </w:r>
      <w:r w:rsidRPr="00365E70">
        <w:rPr>
          <w:rFonts w:cs="Times New Roman"/>
          <w:i/>
          <w:u w:val="single"/>
        </w:rPr>
        <w:tab/>
        <w:t>(GP: Sale of State Aircraft)  The State Budget and Control Board is directed to sell the two airplanes owned by the State, specifically, the Hawker Beechcraft King Air 350 and the Hawker Beechcraft King Air C90.  The sale shall be made under terms and conditions the board considers most advantageous to the State of South Carolina.  The proceeds of the sale must be used to provide private chartering services or commercial flights for state officials and agencies to conduct official state business, as authorized by this act or any other provision of law.</w:t>
      </w:r>
    </w:p>
    <w:p w:rsidR="002E3CE1" w:rsidRPr="00365E70" w:rsidRDefault="002E3CE1" w:rsidP="00D65214">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b/>
          <w:i/>
          <w:u w:val="single"/>
        </w:rPr>
        <w:t>117.133.</w:t>
      </w:r>
      <w:r w:rsidRPr="00365E70">
        <w:rPr>
          <w:rFonts w:cs="Times New Roman"/>
          <w:b/>
          <w:i/>
          <w:u w:val="single"/>
        </w:rPr>
        <w:tab/>
      </w:r>
      <w:r w:rsidRPr="00365E70">
        <w:rPr>
          <w:rFonts w:cs="Times New Roman"/>
          <w:i/>
          <w:color w:val="auto"/>
          <w:u w:val="single"/>
        </w:rPr>
        <w:t xml:space="preserve">(GP: Select Committee on </w:t>
      </w:r>
      <w:r w:rsidRPr="00365E70">
        <w:rPr>
          <w:rFonts w:cs="Times New Roman"/>
          <w:i/>
          <w:u w:val="single"/>
        </w:rPr>
        <w:t>Budget Dependence on Federal Funding)  There is created the Select Committee on Budget Dependence on Federal Funding to conduct a study on the state budget to evaluate the effects of the costs of administering federal money by program.</w:t>
      </w:r>
    </w:p>
    <w:p w:rsidR="002E3CE1" w:rsidRPr="00365E70" w:rsidRDefault="002E3CE1" w:rsidP="00D65214">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The Select Committee shall be composed of the Lieutenant Governor, or his designee, who shall serve as Chairman of the committee; three members of the House of Representatives, appointed by the Speaker of the House of Representatives; three members of the Senate, appointed by the President Pro Tempore of the Senate, the Comptroller General, or his designee; and the State Treasurer, or his designee.</w:t>
      </w:r>
    </w:p>
    <w:p w:rsidR="002E3CE1" w:rsidRPr="00365E70" w:rsidRDefault="002E3CE1" w:rsidP="00D65214">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The committee must meet as soon as practicable after the appointment of its members.  The committee shall organize itself by electing officers as the committee may consider necessary.  Members shall serve without compensation, but may receive the usual mileage as is provided by law for members of state boards, commissions, and committees.</w:t>
      </w:r>
    </w:p>
    <w:p w:rsidR="002E3CE1" w:rsidRPr="00365E70" w:rsidRDefault="002E3CE1" w:rsidP="00D65214">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The committee shall submit a report based on its findings to the Governor, President Pro Tempore of the Senate, and the Speaker of the House of Representatives on or before January 1, 2014.  The committee shall terminate on May 31, 2014.</w:t>
      </w:r>
    </w:p>
    <w:p w:rsidR="002E3CE1" w:rsidRPr="00365E70" w:rsidRDefault="002E3CE1"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i/>
          <w:szCs w:val="22"/>
          <w:u w:val="single"/>
        </w:rPr>
        <w:t>117.134.</w:t>
      </w:r>
      <w:r w:rsidRPr="00365E70">
        <w:rPr>
          <w:rFonts w:cs="Times New Roman"/>
          <w:b/>
          <w:i/>
          <w:szCs w:val="22"/>
          <w:u w:val="single"/>
        </w:rPr>
        <w:tab/>
      </w:r>
      <w:r w:rsidRPr="00365E70">
        <w:rPr>
          <w:rFonts w:cs="Times New Roman"/>
          <w:i/>
          <w:u w:val="single"/>
        </w:rPr>
        <w:t xml:space="preserve">(GP: DOT Transfer to SIB)  Upon receipt of General Funds appropriated to the Department of Transportation for Highway Engineering Permanent Improvements, the department is directed to transfer an equivalent amount from non-tax sources to the State Transportation Infrastructure Bank to be used solely to finance bridge replacement, rehabilitation projects, and expansion and improvements to existing mainline interstates.  The Department of Transportation shall submit a list of bridge and road projects to the SIB for its consideration.  These funds may not be used for projects approved by the SIB Board prior to July 1, </w:t>
      </w:r>
      <w:r w:rsidRPr="00365E70">
        <w:rPr>
          <w:rFonts w:cs="Times New Roman"/>
          <w:i/>
          <w:u w:val="single"/>
        </w:rPr>
        <w:lastRenderedPageBreak/>
        <w:t>2013.  The General Funds appropriated to the Department of Transportation for Highway Engineering Permanent Improvements are exempt from any across-the-board reductions.</w:t>
      </w:r>
    </w:p>
    <w:p w:rsidR="002E3CE1" w:rsidRPr="00365E70" w:rsidRDefault="002E3CE1" w:rsidP="0056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365E70">
        <w:rPr>
          <w:rFonts w:cs="Times New Roman"/>
          <w:szCs w:val="22"/>
        </w:rPr>
        <w:tab/>
      </w:r>
      <w:r w:rsidRPr="00365E70">
        <w:rPr>
          <w:rFonts w:cs="Times New Roman"/>
          <w:b/>
          <w:i/>
          <w:szCs w:val="22"/>
          <w:u w:val="single"/>
        </w:rPr>
        <w:t>117.135.</w:t>
      </w:r>
      <w:r w:rsidRPr="00365E70">
        <w:rPr>
          <w:rFonts w:cs="Times New Roman"/>
          <w:b/>
          <w:i/>
          <w:szCs w:val="22"/>
          <w:u w:val="single"/>
        </w:rPr>
        <w:tab/>
      </w:r>
      <w:r w:rsidRPr="00365E70">
        <w:rPr>
          <w:rFonts w:cs="Times New Roman"/>
          <w:i/>
          <w:color w:val="auto"/>
          <w:szCs w:val="22"/>
          <w:u w:val="single"/>
        </w:rPr>
        <w:t xml:space="preserve">(GP: Joint Transportation Corridor Study Committee) </w:t>
      </w:r>
      <w:r w:rsidRPr="00365E70">
        <w:rPr>
          <w:rFonts w:cs="Times New Roman"/>
          <w:i/>
          <w:szCs w:val="22"/>
          <w:u w:val="single"/>
        </w:rPr>
        <w:t xml:space="preserve"> </w:t>
      </w:r>
      <w:r w:rsidRPr="00365E70">
        <w:rPr>
          <w:rFonts w:cs="Times New Roman"/>
          <w:i/>
          <w:color w:val="auto"/>
          <w:szCs w:val="22"/>
          <w:u w:val="single"/>
        </w:rPr>
        <w:t>There is created the Joint Transportation Corridor Study Committee which shall be composed of the following:</w:t>
      </w:r>
      <w:r w:rsidRPr="00365E70">
        <w:rPr>
          <w:rFonts w:cs="Times New Roman"/>
          <w:i/>
          <w:u w:val="single"/>
        </w:rPr>
        <w:t xml:space="preserve">  </w:t>
      </w:r>
      <w:r w:rsidRPr="00365E70">
        <w:rPr>
          <w:rFonts w:cs="Times New Roman"/>
          <w:i/>
          <w:color w:val="auto"/>
          <w:szCs w:val="22"/>
          <w:u w:val="single"/>
        </w:rPr>
        <w:t xml:space="preserve">two members appointed by the Governor; one member of the Senate appointed by the President Pro-Tempore of the Senate; one member of the Senate Finance Committee appointed by the Chairman of the </w:t>
      </w:r>
      <w:r w:rsidRPr="00365E70">
        <w:rPr>
          <w:rFonts w:cs="Times New Roman"/>
          <w:i/>
          <w:u w:val="single"/>
        </w:rPr>
        <w:t xml:space="preserve">Senate </w:t>
      </w:r>
      <w:r w:rsidRPr="00365E70">
        <w:rPr>
          <w:rFonts w:cs="Times New Roman"/>
          <w:i/>
          <w:color w:val="auto"/>
          <w:szCs w:val="22"/>
          <w:u w:val="single"/>
        </w:rPr>
        <w:t>Finance Committee; one member of the Senate Transportation Committee appointed by the Chairman of the Senate Transportation Committee; one member of the Senate Labor, Commerce and Industry Committee appointed by the Chairman of the Senate Labor, Commerce and Industry Committee; one member of the Senate appointed by the Senate Majority Leader; one member of the Senate appointed by the Senate Minority Leader; one member of the House of Representatives appointed by the Speaker of the House; one member of the House Ways and Means Committee appointed by the Chairman of the House Ways and Means Committee; one member of the House Education and Public Works Committee appointed by the Chairman of the House Education and Public Works Committee, one member of the House Labor, Commerce and Industry Committee appointed by the Chairman of the House Labor, Commerce and Industry Committee; one member of the House of Representatives appointed by the House Majority Leader; and one member of the House of Representatives appointed by the House Minority Leader.</w:t>
      </w:r>
      <w:r w:rsidRPr="00365E70">
        <w:rPr>
          <w:rFonts w:cs="Times New Roman"/>
          <w:i/>
          <w:u w:val="single"/>
        </w:rPr>
        <w:t xml:space="preserve"> </w:t>
      </w:r>
      <w:r w:rsidRPr="00365E70">
        <w:rPr>
          <w:rFonts w:cs="Times New Roman"/>
          <w:i/>
          <w:color w:val="auto"/>
          <w:szCs w:val="22"/>
          <w:u w:val="single"/>
        </w:rPr>
        <w:t xml:space="preserve"> The Joint Study Committee shall form a Government and Freight Industry Advisory Subcommittee composed of one representative from each of the following: </w:t>
      </w:r>
      <w:r w:rsidRPr="00365E70">
        <w:rPr>
          <w:rFonts w:cs="Times New Roman"/>
          <w:i/>
          <w:u w:val="single"/>
        </w:rPr>
        <w:t xml:space="preserve"> </w:t>
      </w:r>
      <w:r w:rsidRPr="00365E70">
        <w:rPr>
          <w:rFonts w:cs="Times New Roman"/>
          <w:i/>
          <w:color w:val="auto"/>
          <w:szCs w:val="22"/>
          <w:u w:val="single"/>
        </w:rPr>
        <w:t>the South Carolina Trucking Association; the South Carolina Manufacturers Alliance; the South Carolina Chamber of Commerce; the Palmetto Agribusiness Council; the State Ports Authority; the Department of Commerce; and the Department of Transportation.</w:t>
      </w:r>
    </w:p>
    <w:p w:rsidR="002E3CE1" w:rsidRPr="00365E70" w:rsidRDefault="002E3CE1" w:rsidP="0056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color w:val="auto"/>
          <w:u w:val="single"/>
        </w:rPr>
        <w:t>The committee shall study transportation corridors which are the state's primary commercial, commuter and tourist arteries, with respect to traffic congestion, safety and efficiency of existing South Carolina interstates and with respect to the state's major metropolitan areas and which connect the vital port terminals at Charleston to upstate industries.</w:t>
      </w:r>
      <w:r w:rsidRPr="00365E70">
        <w:rPr>
          <w:rFonts w:cs="Times New Roman"/>
          <w:i/>
          <w:u w:val="single"/>
        </w:rPr>
        <w:t xml:space="preserve"> </w:t>
      </w:r>
      <w:r w:rsidRPr="00365E70">
        <w:rPr>
          <w:rFonts w:cs="Times New Roman"/>
          <w:i/>
          <w:color w:val="auto"/>
          <w:u w:val="single"/>
        </w:rPr>
        <w:t xml:space="preserve"> The study shall include, but is not limited to, the need for capacity expansion, removal of bottlenecks, traffic flow, safety improvements, interstate-only prioritization list, and adequacy of current and anticipated federal funding. </w:t>
      </w:r>
      <w:r w:rsidRPr="00365E70">
        <w:rPr>
          <w:rFonts w:cs="Times New Roman"/>
          <w:i/>
          <w:u w:val="single"/>
        </w:rPr>
        <w:t xml:space="preserve"> </w:t>
      </w:r>
      <w:r w:rsidRPr="00365E70">
        <w:rPr>
          <w:rFonts w:cs="Times New Roman"/>
          <w:i/>
          <w:color w:val="auto"/>
          <w:u w:val="single"/>
        </w:rPr>
        <w:t xml:space="preserve">The Department of Transportation shall provide staffing and other resources as required. </w:t>
      </w:r>
      <w:r w:rsidRPr="00365E70">
        <w:rPr>
          <w:rFonts w:cs="Times New Roman"/>
          <w:i/>
          <w:u w:val="single"/>
        </w:rPr>
        <w:t xml:space="preserve"> </w:t>
      </w:r>
      <w:r w:rsidRPr="00365E70">
        <w:rPr>
          <w:rFonts w:cs="Times New Roman"/>
          <w:i/>
          <w:color w:val="auto"/>
          <w:u w:val="single"/>
        </w:rPr>
        <w:t>Expenses of the committee shall be borne by the appointing agencies and entities.</w:t>
      </w:r>
    </w:p>
    <w:p w:rsidR="002E3CE1" w:rsidRPr="00365E70" w:rsidRDefault="002E3CE1" w:rsidP="0056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i/>
        </w:rPr>
        <w:tab/>
      </w:r>
      <w:r w:rsidRPr="00365E70">
        <w:rPr>
          <w:rFonts w:cs="Times New Roman"/>
          <w:i/>
          <w:color w:val="auto"/>
          <w:u w:val="single"/>
        </w:rPr>
        <w:t>The committee shall submit a report containing their findings and any recommended plans of action by December 31, 2013, to the Governor, the Senate, the House of Representatives, the Joint Transportation Review Committee, and the Department of Transportation Commission.</w:t>
      </w:r>
    </w:p>
    <w:p w:rsidR="002E3CE1" w:rsidRPr="00365E70" w:rsidRDefault="002E3CE1" w:rsidP="00561D8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i/>
        </w:rPr>
        <w:tab/>
      </w:r>
      <w:r w:rsidRPr="00365E70">
        <w:rPr>
          <w:rFonts w:cs="Times New Roman"/>
          <w:i/>
          <w:color w:val="auto"/>
          <w:u w:val="single"/>
        </w:rPr>
        <w:t>The Governor is encouraged to address the findings and any plans of action in the 2014 State of the State Address and/or in the Executive Budget submitted to the General Assembly.</w:t>
      </w:r>
    </w:p>
    <w:p w:rsidR="002E3CE1" w:rsidRDefault="002E3CE1"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2E3CE1" w:rsidSect="008E4BC7">
          <w:headerReference w:type="default" r:id="rId94"/>
          <w:type w:val="continuous"/>
          <w:pgSz w:w="15840" w:h="12240" w:orient="landscape" w:code="1"/>
          <w:pgMar w:top="1152" w:right="1800" w:bottom="1584" w:left="2160" w:header="1008" w:footer="1008" w:gutter="288"/>
          <w:paperSrc w:first="2794" w:other="2794"/>
          <w:lnNumType w:countBy="1"/>
          <w:cols w:space="720"/>
          <w:docGrid w:linePitch="360"/>
        </w:sectPr>
      </w:pPr>
    </w:p>
    <w:p w:rsidR="002E3CE1" w:rsidRPr="00365E70" w:rsidRDefault="002E3CE1" w:rsidP="003C444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010127">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86" w:name="section118"/>
      <w:bookmarkEnd w:id="86"/>
      <w:r w:rsidRPr="00365E70">
        <w:rPr>
          <w:rFonts w:cs="Times New Roman"/>
          <w:b/>
          <w:szCs w:val="22"/>
        </w:rPr>
        <w:t>SECTION 118 - X91-STATEWIDE REVENUE</w:t>
      </w:r>
      <w:r>
        <w:rPr>
          <w:rFonts w:cs="Times New Roman"/>
          <w:b/>
          <w:szCs w:val="22"/>
        </w:rPr>
        <w:fldChar w:fldCharType="begin"/>
      </w:r>
      <w:r>
        <w:instrText xml:space="preserve"> XE "SECTION 118 - X91-STATEWIDE REVENUE" </w:instrText>
      </w:r>
      <w:r>
        <w:rPr>
          <w:rFonts w:cs="Times New Roman"/>
          <w:b/>
          <w:szCs w:val="22"/>
        </w:rPr>
        <w:fldChar w:fldCharType="end"/>
      </w:r>
    </w:p>
    <w:p w:rsidR="002E3CE1" w:rsidRPr="00365E70" w:rsidRDefault="002E3CE1"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118.1.</w:t>
      </w:r>
      <w:r w:rsidRPr="00365E70">
        <w:rPr>
          <w:rFonts w:cs="Times New Roman"/>
          <w:b/>
          <w:szCs w:val="22"/>
        </w:rPr>
        <w:tab/>
      </w:r>
      <w:r w:rsidRPr="00365E70">
        <w:rPr>
          <w:rFonts w:cs="Times New Roman"/>
          <w:szCs w:val="22"/>
        </w:rPr>
        <w:t xml:space="preserve">(SR: Year End Expenditures)  Unless specifically authorized herein, the appropriations provided in Part IA of this act as ordinary expenses of the State Government shall lapse on July 31, </w:t>
      </w:r>
      <w:r w:rsidRPr="00365E70">
        <w:rPr>
          <w:rFonts w:cs="Times New Roman"/>
          <w:strike/>
          <w:szCs w:val="22"/>
        </w:rPr>
        <w:t>2013</w:t>
      </w:r>
      <w:r w:rsidRPr="00365E70">
        <w:rPr>
          <w:rFonts w:cs="Times New Roman"/>
          <w:szCs w:val="22"/>
        </w:rPr>
        <w:t xml:space="preserve"> </w:t>
      </w:r>
      <w:r w:rsidRPr="00365E70">
        <w:rPr>
          <w:rFonts w:cs="Times New Roman"/>
          <w:i/>
          <w:szCs w:val="22"/>
          <w:u w:val="single"/>
        </w:rPr>
        <w:t>2014</w:t>
      </w:r>
      <w:r w:rsidRPr="00365E70">
        <w:rPr>
          <w:rFonts w:cs="Times New Roman"/>
          <w:szCs w:val="22"/>
        </w:rPr>
        <w:t xml:space="preserve">.  State agencies are required to submit all current fiscal year input documents </w:t>
      </w:r>
      <w:r w:rsidRPr="00365E70">
        <w:rPr>
          <w:rFonts w:cs="Times New Roman"/>
          <w:i/>
          <w:szCs w:val="22"/>
          <w:u w:val="single"/>
        </w:rPr>
        <w:t>and all electronic workflow for accounts payable transactions</w:t>
      </w:r>
      <w:r w:rsidRPr="00365E70">
        <w:rPr>
          <w:rFonts w:cs="Times New Roman"/>
          <w:szCs w:val="22"/>
        </w:rPr>
        <w:t xml:space="preserve"> to the Office of Comptroller General by July </w:t>
      </w:r>
      <w:r w:rsidRPr="00365E70">
        <w:rPr>
          <w:rFonts w:cs="Times New Roman"/>
          <w:strike/>
          <w:szCs w:val="22"/>
        </w:rPr>
        <w:t>12, 2013</w:t>
      </w:r>
      <w:r w:rsidRPr="00365E70">
        <w:rPr>
          <w:rFonts w:cs="Times New Roman"/>
          <w:szCs w:val="22"/>
        </w:rPr>
        <w:t xml:space="preserve"> </w:t>
      </w:r>
      <w:r w:rsidRPr="00365E70">
        <w:rPr>
          <w:rFonts w:cs="Times New Roman"/>
          <w:i/>
          <w:szCs w:val="22"/>
          <w:u w:val="single"/>
        </w:rPr>
        <w:t xml:space="preserve">14, </w:t>
      </w:r>
      <w:r w:rsidRPr="00365E70">
        <w:rPr>
          <w:rFonts w:cs="Times New Roman"/>
          <w:i/>
          <w:u w:val="single"/>
        </w:rPr>
        <w:t>2014</w:t>
      </w:r>
      <w:r w:rsidRPr="00365E70">
        <w:rPr>
          <w:rFonts w:cs="Times New Roman"/>
          <w:szCs w:val="22"/>
        </w:rPr>
        <w:t xml:space="preserve">.  Appropriations for Permanent Improvements, now outstanding or </w:t>
      </w:r>
      <w:r w:rsidRPr="00365E70">
        <w:rPr>
          <w:rFonts w:eastAsiaTheme="minorHAnsi" w:cs="Times New Roman"/>
          <w:szCs w:val="22"/>
        </w:rPr>
        <w:t>hereafter</w:t>
      </w:r>
      <w:r w:rsidRPr="00365E70">
        <w:rPr>
          <w:rFonts w:cs="Times New Roman"/>
          <w:szCs w:val="22"/>
        </w:rPr>
        <w:t xml:space="preserve"> provided, shall lapse at the end </w:t>
      </w:r>
      <w:r w:rsidRPr="00365E70">
        <w:rPr>
          <w:rFonts w:cs="Times New Roman"/>
          <w:szCs w:val="22"/>
        </w:rPr>
        <w:lastRenderedPageBreak/>
        <w:t>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365E70">
        <w:rPr>
          <w:rFonts w:cs="Times New Roman"/>
          <w:szCs w:val="22"/>
        </w:rPr>
        <w:tab/>
      </w:r>
      <w:r w:rsidRPr="00365E70">
        <w:rPr>
          <w:rFonts w:cs="Times New Roman"/>
          <w:b/>
          <w:szCs w:val="22"/>
        </w:rPr>
        <w:t>118</w:t>
      </w:r>
      <w:r w:rsidRPr="00365E70">
        <w:rPr>
          <w:rFonts w:cs="Times New Roman"/>
          <w:b/>
          <w:bCs/>
          <w:szCs w:val="22"/>
        </w:rPr>
        <w:t>.2.</w:t>
      </w:r>
      <w:r w:rsidRPr="00365E70">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w:t>
      </w:r>
      <w:r w:rsidRPr="00365E70">
        <w:rPr>
          <w:rFonts w:eastAsiaTheme="minorHAnsi" w:cs="Times New Roman"/>
          <w:szCs w:val="22"/>
        </w:rPr>
        <w:t>use</w:t>
      </w:r>
      <w:r w:rsidRPr="00365E70">
        <w:rPr>
          <w:rFonts w:cs="Times New Roman"/>
          <w:szCs w:val="22"/>
        </w:rPr>
        <w:t xml:space="preserv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b/>
          <w:bCs/>
          <w:szCs w:val="22"/>
        </w:rPr>
        <w:tab/>
      </w:r>
      <w:r w:rsidRPr="00365E70">
        <w:rPr>
          <w:rFonts w:cs="Times New Roman"/>
          <w:b/>
          <w:szCs w:val="22"/>
        </w:rPr>
        <w:t>118.3.</w:t>
      </w:r>
      <w:r w:rsidRPr="00365E70">
        <w:rPr>
          <w:rFonts w:cs="Times New Roman"/>
          <w:b/>
          <w:szCs w:val="22"/>
        </w:rPr>
        <w:tab/>
      </w:r>
      <w:r w:rsidRPr="00365E70">
        <w:rPr>
          <w:rFonts w:cs="Times New Roman"/>
          <w:szCs w:val="22"/>
        </w:rPr>
        <w:t xml:space="preserve">(SR: Tobacco Settlement)  </w:t>
      </w:r>
      <w:r w:rsidRPr="00365E70">
        <w:rPr>
          <w:rFonts w:cs="Times New Roman"/>
          <w:strike/>
          <w:szCs w:val="22"/>
        </w:rPr>
        <w:t xml:space="preserve">Contingent upon the approval of the Tobacco Settlement Revenue Management Authority and parties to the trust agreement, the State Treasurer shall transfer an amount equal to $8,481,912 from the unrestricted taxable proceeds portion of the principal of the Healthcare Tobacco Settlement Trust Fund established pursuant to Section 11-11-170(B)(1) of the 1976 </w:t>
      </w:r>
      <w:r w:rsidRPr="00365E70">
        <w:rPr>
          <w:rFonts w:eastAsiaTheme="minorHAnsi" w:cs="Times New Roman"/>
          <w:strike/>
          <w:szCs w:val="22"/>
        </w:rPr>
        <w:t>Code</w:t>
      </w:r>
      <w:r w:rsidRPr="00365E70">
        <w:rPr>
          <w:rFonts w:cs="Times New Roman"/>
          <w:strike/>
          <w:szCs w:val="22"/>
        </w:rPr>
        <w:t xml:space="preserve"> to the Department of Health and Human Services to be expended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118</w:t>
      </w:r>
      <w:r w:rsidRPr="00365E70">
        <w:rPr>
          <w:rFonts w:cs="Times New Roman"/>
          <w:b/>
          <w:bCs/>
          <w:szCs w:val="22"/>
        </w:rPr>
        <w:t>.4.</w:t>
      </w:r>
      <w:r w:rsidRPr="00365E70">
        <w:rPr>
          <w:rFonts w:cs="Times New Roman"/>
          <w:b/>
          <w:bCs/>
          <w:szCs w:val="22"/>
        </w:rPr>
        <w:tab/>
      </w:r>
      <w:r w:rsidRPr="00365E70">
        <w:rPr>
          <w:rFonts w:cs="Times New Roman"/>
          <w:bCs/>
          <w:szCs w:val="22"/>
        </w:rPr>
        <w:t xml:space="preserve">(SR: Contingency Reserve Fund)  </w:t>
      </w:r>
      <w:r w:rsidRPr="00365E70">
        <w:rPr>
          <w:rFonts w:cs="Times New Roman"/>
          <w:szCs w:val="22"/>
        </w:rPr>
        <w:t xml:space="preserve">(A)  There is created in the State Treasury a fund separate and distinct from the general fund of the State, the Capital Reserve Fund, and all other funds entitled the Contingency Reserve Fund.  All general fund revenues </w:t>
      </w:r>
      <w:r w:rsidRPr="00365E70">
        <w:rPr>
          <w:rFonts w:cs="Times New Roman"/>
          <w:szCs w:val="22"/>
        </w:rPr>
        <w:lastRenderedPageBreak/>
        <w:t>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2E3CE1" w:rsidRPr="00365E70" w:rsidRDefault="002E3CE1" w:rsidP="00901BD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365E70">
        <w:rPr>
          <w:rFonts w:cs="Times New Roman"/>
          <w:szCs w:val="22"/>
        </w:rPr>
        <w:tab/>
        <w:t>(B)</w:t>
      </w:r>
      <w:r w:rsidRPr="00365E70">
        <w:rPr>
          <w:rFonts w:cs="Times New Roman"/>
          <w:szCs w:val="22"/>
        </w:rPr>
        <w:tab/>
        <w:t>(1)</w:t>
      </w:r>
      <w:r w:rsidRPr="00365E70">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2E3CE1" w:rsidRPr="00365E70" w:rsidRDefault="002E3CE1" w:rsidP="00901BD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365E70">
        <w:rPr>
          <w:rFonts w:cs="Times New Roman"/>
          <w:szCs w:val="22"/>
        </w:rPr>
        <w:tab/>
      </w:r>
      <w:r w:rsidRPr="00365E70">
        <w:rPr>
          <w:rFonts w:cs="Times New Roman"/>
          <w:szCs w:val="22"/>
        </w:rPr>
        <w:tab/>
      </w:r>
      <w:r w:rsidRPr="00365E70">
        <w:rPr>
          <w:rFonts w:cs="Times New Roman"/>
          <w:szCs w:val="22"/>
        </w:rPr>
        <w:tab/>
        <w:t>(2)</w:t>
      </w:r>
      <w:r w:rsidRPr="00365E70">
        <w:rPr>
          <w:rFonts w:cs="Times New Roman"/>
          <w:szCs w:val="22"/>
        </w:rPr>
        <w:tab/>
        <w:t>After the appropriation of amounts required pursuant to item (1) of this subsection, any remaining balance may be appropriated by the General Assembly as it deems appropriate.</w:t>
      </w:r>
    </w:p>
    <w:p w:rsidR="002E3CE1" w:rsidRPr="00365E70" w:rsidRDefault="002E3CE1"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b/>
          <w:szCs w:val="22"/>
        </w:rPr>
        <w:t>118.5.</w:t>
      </w:r>
      <w:r w:rsidRPr="00365E70">
        <w:rPr>
          <w:rFonts w:cs="Times New Roman"/>
          <w:szCs w:val="22"/>
        </w:rPr>
        <w:tab/>
        <w:t xml:space="preserve">(SR: Criminal Justice Academy Funding)  </w:t>
      </w:r>
      <w:r w:rsidRPr="00365E70">
        <w:rPr>
          <w:rFonts w:cs="Times New Roman"/>
          <w:strike/>
          <w:szCs w:val="22"/>
        </w:rPr>
        <w:t>(A)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2E3CE1" w:rsidRPr="00365E70" w:rsidRDefault="002E3CE1" w:rsidP="00901BDC">
      <w:pPr>
        <w:tabs>
          <w:tab w:val="left" w:pos="180"/>
          <w:tab w:val="left" w:pos="550"/>
          <w:tab w:val="left" w:pos="720"/>
          <w:tab w:val="left" w:pos="900"/>
          <w:tab w:val="left" w:pos="1080"/>
          <w:tab w:val="left" w:pos="1430"/>
          <w:tab w:val="left" w:pos="1710"/>
          <w:tab w:val="right" w:leader="dot" w:pos="10080"/>
        </w:tabs>
        <w:jc w:val="both"/>
        <w:rPr>
          <w:rFonts w:cs="Times New Roman"/>
          <w:strike/>
          <w:szCs w:val="22"/>
        </w:rPr>
      </w:pPr>
      <w:r w:rsidRPr="00365E70">
        <w:rPr>
          <w:rFonts w:cs="Times New Roman"/>
          <w:szCs w:val="22"/>
        </w:rPr>
        <w:tab/>
      </w:r>
      <w:r w:rsidRPr="00365E70">
        <w:rPr>
          <w:rFonts w:cs="Times New Roman"/>
          <w:strike/>
          <w:szCs w:val="22"/>
        </w:rPr>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2E3CE1" w:rsidRPr="00365E70" w:rsidRDefault="002E3CE1" w:rsidP="00901BDC">
      <w:pPr>
        <w:tabs>
          <w:tab w:val="left" w:pos="180"/>
          <w:tab w:val="left" w:pos="550"/>
          <w:tab w:val="left" w:pos="720"/>
          <w:tab w:val="left" w:pos="900"/>
          <w:tab w:val="left" w:pos="1080"/>
          <w:tab w:val="left" w:pos="1430"/>
          <w:tab w:val="left" w:pos="1710"/>
          <w:tab w:val="right" w:leader="dot" w:pos="10080"/>
        </w:tabs>
        <w:jc w:val="both"/>
        <w:rPr>
          <w:rFonts w:cs="Times New Roman"/>
          <w:strike/>
          <w:szCs w:val="22"/>
        </w:rPr>
      </w:pPr>
      <w:r w:rsidRPr="00365E70">
        <w:rPr>
          <w:rFonts w:cs="Times New Roman"/>
          <w:szCs w:val="22"/>
        </w:rPr>
        <w:tab/>
      </w:r>
      <w:r w:rsidRPr="00365E70">
        <w:rPr>
          <w:rFonts w:cs="Times New Roman"/>
          <w:strike/>
          <w:szCs w:val="22"/>
        </w:rPr>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Cs/>
          <w:szCs w:val="22"/>
        </w:rPr>
        <w:tab/>
      </w:r>
      <w:r w:rsidRPr="00365E70">
        <w:rPr>
          <w:rFonts w:cs="Times New Roman"/>
          <w:b/>
          <w:bCs/>
          <w:szCs w:val="22"/>
        </w:rPr>
        <w:t>118.6.</w:t>
      </w:r>
      <w:r w:rsidRPr="00365E70">
        <w:rPr>
          <w:rFonts w:cs="Times New Roman"/>
          <w:bCs/>
          <w:szCs w:val="22"/>
        </w:rPr>
        <w:tab/>
        <w:t xml:space="preserve">(SR: LGF)  For </w:t>
      </w:r>
      <w:r w:rsidRPr="00365E70">
        <w:rPr>
          <w:rFonts w:eastAsiaTheme="minorHAnsi" w:cs="Times New Roman"/>
          <w:szCs w:val="22"/>
        </w:rPr>
        <w:t>the</w:t>
      </w:r>
      <w:r w:rsidRPr="00365E70">
        <w:rPr>
          <w:rFonts w:cs="Times New Roman"/>
          <w:bCs/>
          <w:szCs w:val="22"/>
        </w:rPr>
        <w:t xml:space="preserve"> current fiscal year, Section 6-27-30 of the 1976 Code is suspended.</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bCs/>
          <w:szCs w:val="22"/>
        </w:rPr>
        <w:tab/>
      </w:r>
      <w:r w:rsidRPr="00365E70">
        <w:rPr>
          <w:rFonts w:cs="Times New Roman"/>
          <w:b/>
          <w:bCs/>
          <w:szCs w:val="22"/>
        </w:rPr>
        <w:t>118.7.</w:t>
      </w:r>
      <w:r w:rsidRPr="00365E70">
        <w:rPr>
          <w:rFonts w:cs="Times New Roman"/>
          <w:b/>
          <w:bCs/>
          <w:szCs w:val="22"/>
        </w:rPr>
        <w:tab/>
      </w:r>
      <w:r w:rsidRPr="00365E70">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r>
      <w:r w:rsidRPr="00365E70">
        <w:rPr>
          <w:rFonts w:cs="Times New Roman"/>
          <w:b/>
          <w:szCs w:val="22"/>
        </w:rPr>
        <w:t>118.8.</w:t>
      </w:r>
      <w:r w:rsidRPr="00365E70">
        <w:rPr>
          <w:rFonts w:cs="Times New Roman"/>
          <w:szCs w:val="22"/>
        </w:rPr>
        <w:tab/>
        <w:t xml:space="preserve">(SR: Health </w:t>
      </w:r>
      <w:r w:rsidRPr="00365E70">
        <w:rPr>
          <w:rFonts w:cs="Times New Roman"/>
          <w:bCs/>
          <w:szCs w:val="22"/>
        </w:rPr>
        <w:t>Care</w:t>
      </w:r>
      <w:r w:rsidRPr="00365E70">
        <w:rPr>
          <w:rFonts w:cs="Times New Roman"/>
          <w:szCs w:val="22"/>
        </w:rPr>
        <w:t xml:space="preserve"> Maintenance of Effort Funding)  The source of funds appropriated in this provision is </w:t>
      </w:r>
      <w:r w:rsidRPr="00365E70">
        <w:rPr>
          <w:rFonts w:cs="Times New Roman"/>
          <w:strike/>
          <w:szCs w:val="22"/>
        </w:rPr>
        <w:t>$157,299,845</w:t>
      </w:r>
      <w:r w:rsidRPr="00365E70">
        <w:rPr>
          <w:rFonts w:cs="Times New Roman"/>
          <w:szCs w:val="22"/>
        </w:rPr>
        <w:t xml:space="preserve"> </w:t>
      </w:r>
      <w:r w:rsidRPr="00365E70">
        <w:rPr>
          <w:rFonts w:cs="Times New Roman"/>
          <w:i/>
          <w:szCs w:val="22"/>
          <w:u w:val="single"/>
        </w:rPr>
        <w:t>$158,000,000</w:t>
      </w:r>
      <w:r w:rsidRPr="00365E70">
        <w:rPr>
          <w:rFonts w:cs="Times New Roman"/>
          <w:szCs w:val="22"/>
        </w:rPr>
        <w:t xml:space="preserve"> from the revenue </w:t>
      </w:r>
      <w:r w:rsidRPr="00365E70">
        <w:rPr>
          <w:rFonts w:eastAsiaTheme="minorHAnsi" w:cs="Times New Roman"/>
          <w:szCs w:val="22"/>
        </w:rPr>
        <w:t>collected</w:t>
      </w:r>
      <w:r w:rsidRPr="00365E70">
        <w:rPr>
          <w:rFonts w:cs="Times New Roman"/>
          <w:szCs w:val="22"/>
        </w:rPr>
        <w:t xml:space="preserve"> </w:t>
      </w:r>
      <w:r w:rsidRPr="00365E70">
        <w:rPr>
          <w:rFonts w:cs="Times New Roman"/>
          <w:strike/>
          <w:szCs w:val="22"/>
        </w:rPr>
        <w:t>during Fiscal Year 2011-12 and Fiscal Year 2012-13</w:t>
      </w:r>
      <w:r w:rsidRPr="00365E70">
        <w:rPr>
          <w:rFonts w:cs="Times New Roman"/>
          <w:szCs w:val="22"/>
        </w:rPr>
        <w:t xml:space="preserve"> from the 50 cent cigarette surcharge and deposited into the South Carolina Medicaid Reserve Fund and shall be utilized by the Department of Health and Human Services for the Medicaid Program’s maintenance of effort.  By this provision these funds are deemed to have been received and are available for appropriation.</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365E70">
        <w:rPr>
          <w:rFonts w:cs="Times New Roman"/>
          <w:szCs w:val="22"/>
        </w:rPr>
        <w:tab/>
      </w:r>
      <w:r w:rsidRPr="00365E70">
        <w:rPr>
          <w:rFonts w:cs="Times New Roman"/>
          <w:strike/>
          <w:szCs w:val="22"/>
        </w:rPr>
        <w:t xml:space="preserve">The residual funds from the cigarette surcharge shall remain in the South Carolina Medicaid Reserve Fund and may be used by the director of the Department of Health and Human Services to ensure access to care in rural and underserved areas of the state.  Within ninety days of the start of the fiscal year, the department shall develop methods and criteria for determining how access issues will be identified, assessed and addressed.  Any use of these funds shall require thirty days prior notice to the Chairmen of </w:t>
      </w:r>
      <w:r w:rsidRPr="00365E70">
        <w:rPr>
          <w:rFonts w:cs="Times New Roman"/>
          <w:strike/>
          <w:szCs w:val="22"/>
        </w:rPr>
        <w:lastRenderedPageBreak/>
        <w:t xml:space="preserve">the Senate Finance and House Ways and Means Committees.  </w:t>
      </w:r>
      <w:r w:rsidRPr="00365E70">
        <w:rPr>
          <w:rFonts w:cs="Times New Roman"/>
          <w:iCs/>
          <w:strike/>
          <w:szCs w:val="22"/>
        </w:rPr>
        <w:t>The department shall provide an assessment of access to care as part of the reporting requirements stipulated in Proviso 33.29, (DHHS: Medicaid Reporting).  The director is not authorized to access any of the residual funds prior to January 31, 2013.  The director must submit a proposal for any use of the funds to the General Assembly by January 1, 2013.  If no action is taken on the proposal by the General Assembly by January 31, 2013, the director may access the residual funds as presented in the proposal.</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Unexpended funds appropriated pursuant to this provision may be carried forward to succeeding fiscal years and expended for the same purposes.</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365E70">
        <w:rPr>
          <w:rFonts w:cs="Times New Roman"/>
          <w:snapToGrid w:val="0"/>
        </w:rPr>
        <w:tab/>
      </w:r>
      <w:r w:rsidRPr="00365E70">
        <w:rPr>
          <w:rFonts w:cs="Times New Roman"/>
          <w:b/>
          <w:snapToGrid w:val="0"/>
        </w:rPr>
        <w:t>118.9.</w:t>
      </w:r>
      <w:r w:rsidRPr="00365E70">
        <w:rPr>
          <w:rFonts w:cs="Times New Roman"/>
          <w:b/>
          <w:snapToGrid w:val="0"/>
        </w:rPr>
        <w:tab/>
      </w:r>
      <w:r w:rsidRPr="00365E70">
        <w:rPr>
          <w:rFonts w:cs="Times New Roman"/>
          <w:snapToGrid w:val="0"/>
        </w:rPr>
        <w:t xml:space="preserve">(SR: Prohibits Public Funded Lobbyists)  </w:t>
      </w:r>
      <w:r w:rsidRPr="00365E70">
        <w:rPr>
          <w:rFonts w:cs="Times New Roman"/>
          <w:strike/>
          <w:snapToGrid w:val="0"/>
        </w:rPr>
        <w:t>In order to eliminate taxpayer funded lobbying, the following state agencies and institutions, for Fiscal Year 2012-13, shall transfer the amounts indicated to the General Fund:</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Administrative Law Court</w:t>
      </w:r>
      <w:r w:rsidRPr="00365E70">
        <w:rPr>
          <w:rFonts w:cs="Times New Roman"/>
          <w:strike/>
          <w:szCs w:val="22"/>
        </w:rPr>
        <w:tab/>
        <w:t>$  22,000</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The Citadel</w:t>
      </w:r>
      <w:r w:rsidRPr="00365E70">
        <w:rPr>
          <w:rFonts w:cs="Times New Roman"/>
          <w:strike/>
          <w:szCs w:val="22"/>
        </w:rPr>
        <w:tab/>
        <w:t>$  16,881</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Clemson University</w:t>
      </w:r>
      <w:r w:rsidRPr="00365E70">
        <w:rPr>
          <w:rFonts w:cs="Times New Roman"/>
          <w:strike/>
          <w:szCs w:val="22"/>
        </w:rPr>
        <w:tab/>
        <w:t>$  45,546</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Coastal Carolina University</w:t>
      </w:r>
      <w:r w:rsidRPr="00365E70">
        <w:rPr>
          <w:rFonts w:cs="Times New Roman"/>
          <w:strike/>
          <w:szCs w:val="22"/>
        </w:rPr>
        <w:tab/>
        <w:t>$  20,230</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College of Charleston</w:t>
      </w:r>
      <w:r w:rsidRPr="00365E70">
        <w:rPr>
          <w:rFonts w:cs="Times New Roman"/>
          <w:strike/>
          <w:szCs w:val="22"/>
        </w:rPr>
        <w:tab/>
        <w:t>$  34,000</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Department of Health &amp; Environmental Control</w:t>
      </w:r>
      <w:r w:rsidRPr="00365E70">
        <w:rPr>
          <w:rFonts w:cs="Times New Roman"/>
          <w:strike/>
          <w:szCs w:val="22"/>
        </w:rPr>
        <w:tab/>
        <w:t>$  26,553</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State Board for Technical &amp; Comprehensive Education</w:t>
      </w:r>
      <w:r w:rsidRPr="00365E70">
        <w:rPr>
          <w:rFonts w:cs="Times New Roman"/>
          <w:strike/>
          <w:szCs w:val="22"/>
        </w:rPr>
        <w:tab/>
        <w:t>$  22,431</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Florence-Darlington Technical College</w:t>
      </w:r>
      <w:r w:rsidRPr="00365E70">
        <w:rPr>
          <w:rFonts w:cs="Times New Roman"/>
          <w:strike/>
          <w:szCs w:val="22"/>
        </w:rPr>
        <w:tab/>
        <w:t>$  10,001</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Greenville Technical College</w:t>
      </w:r>
      <w:r w:rsidRPr="00365E70">
        <w:rPr>
          <w:rFonts w:cs="Times New Roman"/>
          <w:strike/>
          <w:szCs w:val="22"/>
        </w:rPr>
        <w:tab/>
        <w:t>$  31,783</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Horry-Georgetown Technical College</w:t>
      </w:r>
      <w:r w:rsidRPr="00365E70">
        <w:rPr>
          <w:rFonts w:cs="Times New Roman"/>
          <w:strike/>
          <w:szCs w:val="22"/>
        </w:rPr>
        <w:tab/>
        <w:t>$    1,183</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Tri-County Technical College</w:t>
      </w:r>
      <w:r w:rsidRPr="00365E70">
        <w:rPr>
          <w:rFonts w:cs="Times New Roman"/>
          <w:strike/>
          <w:szCs w:val="22"/>
        </w:rPr>
        <w:tab/>
        <w:t>$  55,545</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Francis Marion University</w:t>
      </w:r>
      <w:r w:rsidRPr="00365E70">
        <w:rPr>
          <w:rFonts w:cs="Times New Roman"/>
          <w:strike/>
          <w:szCs w:val="22"/>
        </w:rPr>
        <w:tab/>
        <w:t>$  23,500</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Judicial Department</w:t>
      </w:r>
      <w:r w:rsidRPr="00365E70">
        <w:rPr>
          <w:rFonts w:cs="Times New Roman"/>
          <w:strike/>
          <w:szCs w:val="22"/>
        </w:rPr>
        <w:tab/>
        <w:t>$  59,164</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Medical University of South Carolina</w:t>
      </w:r>
      <w:r w:rsidRPr="00365E70">
        <w:rPr>
          <w:rFonts w:cs="Times New Roman"/>
          <w:strike/>
          <w:szCs w:val="22"/>
        </w:rPr>
        <w:tab/>
        <w:t>$  80,380</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Department of Natural Resources</w:t>
      </w:r>
      <w:r w:rsidRPr="00365E70">
        <w:rPr>
          <w:rFonts w:cs="Times New Roman"/>
          <w:strike/>
          <w:szCs w:val="22"/>
        </w:rPr>
        <w:tab/>
        <w:t>$  17,157</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South Carolina State University</w:t>
      </w:r>
      <w:r w:rsidRPr="00365E70">
        <w:rPr>
          <w:rFonts w:cs="Times New Roman"/>
          <w:strike/>
          <w:szCs w:val="22"/>
        </w:rPr>
        <w:tab/>
        <w:t>$  20,000</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University Of South Carolina</w:t>
      </w:r>
      <w:r w:rsidRPr="00365E70">
        <w:rPr>
          <w:rFonts w:cs="Times New Roman"/>
          <w:strike/>
          <w:szCs w:val="22"/>
        </w:rPr>
        <w:tab/>
        <w:t>$  53,368</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University of South Carolina-Upstate</w:t>
      </w:r>
      <w:r w:rsidRPr="00365E70">
        <w:rPr>
          <w:rFonts w:cs="Times New Roman"/>
          <w:strike/>
          <w:szCs w:val="22"/>
        </w:rPr>
        <w:tab/>
        <w:t>$  11,000</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Winthrop University</w:t>
      </w:r>
      <w:r w:rsidRPr="00365E70">
        <w:rPr>
          <w:rFonts w:cs="Times New Roman"/>
          <w:strike/>
          <w:szCs w:val="22"/>
        </w:rPr>
        <w:tab/>
        <w:t>$    9,300</w:t>
      </w:r>
    </w:p>
    <w:p w:rsidR="002E3CE1" w:rsidRPr="00365E70" w:rsidRDefault="002E3CE1" w:rsidP="00901BDC">
      <w:pPr>
        <w:tabs>
          <w:tab w:val="left" w:pos="216"/>
          <w:tab w:val="left" w:pos="432"/>
          <w:tab w:val="left" w:pos="648"/>
          <w:tab w:val="left" w:pos="900"/>
          <w:tab w:val="right" w:leader="dot" w:pos="774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Lander University</w:t>
      </w:r>
      <w:r w:rsidRPr="00365E70">
        <w:rPr>
          <w:rFonts w:cs="Times New Roman"/>
          <w:strike/>
          <w:szCs w:val="22"/>
        </w:rPr>
        <w:tab/>
        <w:t>$  25,000</w:t>
      </w:r>
    </w:p>
    <w:p w:rsidR="002E3CE1" w:rsidRPr="00365E70" w:rsidRDefault="002E3CE1" w:rsidP="009F23C1">
      <w:pPr>
        <w:tabs>
          <w:tab w:val="left" w:pos="216"/>
          <w:tab w:val="left" w:pos="432"/>
          <w:tab w:val="left" w:pos="648"/>
          <w:tab w:val="left" w:pos="900"/>
          <w:tab w:val="right" w:leader="dot" w:pos="7740"/>
          <w:tab w:val="left" w:pos="7830"/>
        </w:tabs>
        <w:ind w:right="-14"/>
        <w:jc w:val="both"/>
        <w:rPr>
          <w:rFonts w:cs="Times New Roman"/>
          <w:strike/>
          <w:szCs w:val="22"/>
        </w:rPr>
      </w:pPr>
      <w:r w:rsidRPr="00365E70">
        <w:rPr>
          <w:rFonts w:cs="Times New Roman"/>
          <w:szCs w:val="22"/>
        </w:rPr>
        <w:tab/>
      </w:r>
      <w:r w:rsidRPr="00365E70">
        <w:rPr>
          <w:rFonts w:cs="Times New Roman"/>
          <w:szCs w:val="22"/>
        </w:rPr>
        <w:tab/>
      </w:r>
      <w:r w:rsidRPr="00365E70">
        <w:rPr>
          <w:rFonts w:cs="Times New Roman"/>
          <w:strike/>
          <w:szCs w:val="22"/>
        </w:rPr>
        <w:t>Total</w:t>
      </w:r>
      <w:r w:rsidRPr="00365E70">
        <w:rPr>
          <w:rFonts w:cs="Times New Roman"/>
          <w:strike/>
          <w:szCs w:val="22"/>
        </w:rPr>
        <w:tab/>
      </w:r>
      <w:r w:rsidRPr="00365E70">
        <w:rPr>
          <w:rFonts w:cs="Times New Roman"/>
          <w:strike/>
          <w:szCs w:val="22"/>
        </w:rPr>
        <w:tab/>
        <w:t>$585,022</w:t>
      </w:r>
      <w:r w:rsidRPr="00365E70">
        <w:rPr>
          <w:rFonts w:cs="Times New Roman"/>
          <w:strike/>
          <w:szCs w:val="22"/>
        </w:rPr>
        <w:tab/>
        <w:t>.</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t>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napToGrid w:val="0"/>
          <w:szCs w:val="22"/>
        </w:rPr>
        <w:tab/>
        <w:t>All state agencies and institutions are prohibited from entering into contracts using general fund appropriations to provide lobbying services to the agency or institution.</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szCs w:val="22"/>
        </w:rPr>
      </w:pPr>
      <w:r w:rsidRPr="00365E70">
        <w:rPr>
          <w:rFonts w:cs="Times New Roman"/>
          <w:b/>
          <w:bCs/>
          <w:iCs/>
          <w:szCs w:val="22"/>
        </w:rPr>
        <w:lastRenderedPageBreak/>
        <w:tab/>
        <w:t>118.10.</w:t>
      </w:r>
      <w:r w:rsidRPr="00365E70">
        <w:rPr>
          <w:rFonts w:cs="Times New Roman"/>
          <w:b/>
          <w:bCs/>
          <w:iCs/>
          <w:szCs w:val="22"/>
        </w:rPr>
        <w:tab/>
      </w:r>
      <w:r w:rsidRPr="00365E70">
        <w:rPr>
          <w:rFonts w:cs="Times New Roman"/>
          <w:iCs/>
          <w:szCs w:val="22"/>
        </w:rPr>
        <w:t xml:space="preserve">(SR: Admissions Tax)  For </w:t>
      </w:r>
      <w:r w:rsidRPr="00365E70">
        <w:rPr>
          <w:rFonts w:cs="Times New Roman"/>
          <w:iCs/>
          <w:strike/>
          <w:szCs w:val="22"/>
        </w:rPr>
        <w:t>Fiscal Year</w:t>
      </w:r>
      <w:r w:rsidRPr="00365E70">
        <w:rPr>
          <w:rFonts w:cs="Times New Roman"/>
          <w:iCs/>
          <w:szCs w:val="22"/>
        </w:rPr>
        <w:t xml:space="preserve"> </w:t>
      </w:r>
      <w:r w:rsidRPr="00365E70">
        <w:rPr>
          <w:rFonts w:cs="Times New Roman"/>
          <w:iCs/>
          <w:strike/>
          <w:szCs w:val="22"/>
        </w:rPr>
        <w:t>2012-13</w:t>
      </w:r>
      <w:r w:rsidRPr="00365E70">
        <w:rPr>
          <w:rFonts w:cs="Times New Roman"/>
          <w:iCs/>
          <w:szCs w:val="22"/>
        </w:rPr>
        <w:t xml:space="preserve"> </w:t>
      </w:r>
      <w:r w:rsidRPr="00365E70">
        <w:rPr>
          <w:rFonts w:cs="Times New Roman"/>
          <w:i/>
          <w:iCs/>
          <w:szCs w:val="22"/>
          <w:u w:val="single"/>
        </w:rPr>
        <w:t>the current fiscal year</w:t>
      </w:r>
      <w:r w:rsidRPr="00365E70">
        <w:rPr>
          <w:rFonts w:cs="Times New Roman"/>
          <w:iCs/>
          <w:szCs w:val="22"/>
        </w:rPr>
        <w:t xml:space="preserve">, up to one hundred fourteen thousand dollars in admissions tax revenue collected annually from all events held at a </w:t>
      </w:r>
      <w:r w:rsidRPr="00365E70">
        <w:rPr>
          <w:rFonts w:cs="Times New Roman"/>
          <w:iCs/>
          <w:strike/>
          <w:szCs w:val="22"/>
        </w:rPr>
        <w:t>motorsports entertainment complex facility with at least sixty thousand permanent seats</w:t>
      </w:r>
      <w:r w:rsidRPr="00365E70">
        <w:rPr>
          <w:rFonts w:cs="Times New Roman"/>
          <w:iCs/>
          <w:szCs w:val="22"/>
        </w:rPr>
        <w:t xml:space="preserve"> </w:t>
      </w:r>
      <w:r w:rsidRPr="00365E70">
        <w:rPr>
          <w:rFonts w:cs="Times New Roman"/>
          <w:i/>
          <w:iCs/>
          <w:szCs w:val="22"/>
          <w:u w:val="single"/>
        </w:rPr>
        <w:t>NASCAR sanctioned motor speedway or racetrack that hosts at least one race each year featuring the preeminent NASCAR cup series</w:t>
      </w:r>
      <w:r w:rsidRPr="00365E70">
        <w:rPr>
          <w:rFonts w:cs="Times New Roman"/>
          <w:iCs/>
          <w:szCs w:val="22"/>
        </w:rPr>
        <w:t xml:space="preserve"> must be rebated to the motorsports entertainment complex facility in the current fiscal year to keep a NASCAR race at the motorsports entertainment complex facility.</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65E70">
        <w:rPr>
          <w:rFonts w:cs="Times New Roman"/>
          <w:b/>
          <w:snapToGrid w:val="0"/>
          <w:szCs w:val="22"/>
        </w:rPr>
        <w:tab/>
        <w:t>118.11.</w:t>
      </w:r>
      <w:r w:rsidRPr="00365E70">
        <w:rPr>
          <w:rFonts w:cs="Times New Roman"/>
          <w:b/>
          <w:snapToGrid w:val="0"/>
          <w:szCs w:val="22"/>
        </w:rPr>
        <w:tab/>
      </w:r>
      <w:r w:rsidRPr="00365E70">
        <w:rPr>
          <w:rFonts w:cs="Times New Roman"/>
          <w:snapToGrid w:val="0"/>
          <w:szCs w:val="22"/>
        </w:rPr>
        <w:t xml:space="preserve">(SR: </w:t>
      </w:r>
      <w:r w:rsidRPr="00365E70">
        <w:rPr>
          <w:rFonts w:eastAsiaTheme="minorHAnsi" w:cs="Times New Roman"/>
          <w:szCs w:val="22"/>
        </w:rPr>
        <w:t>Contingency</w:t>
      </w:r>
      <w:r w:rsidRPr="00365E70">
        <w:rPr>
          <w:rFonts w:cs="Times New Roman"/>
          <w:snapToGrid w:val="0"/>
          <w:szCs w:val="22"/>
        </w:rPr>
        <w:t xml:space="preserve"> Reserve Fund Transfers)  </w:t>
      </w:r>
      <w:r w:rsidRPr="00365E70">
        <w:rPr>
          <w:rFonts w:cs="Times New Roman"/>
          <w:strike/>
          <w:snapToGrid w:val="0"/>
          <w:szCs w:val="22"/>
        </w:rPr>
        <w:t>Any excess Fiscal Year 2011-12 general fund revenue above the amounts appropriated in Proviso 118.14 shall be transferred to the Contingency Reserve Fund.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365E70">
        <w:rPr>
          <w:rFonts w:cs="Times New Roman"/>
          <w:snapToGrid w:val="0"/>
          <w:szCs w:val="22"/>
        </w:rPr>
        <w:tab/>
      </w:r>
      <w:r w:rsidRPr="00365E70">
        <w:rPr>
          <w:rFonts w:cs="Times New Roman"/>
          <w:b/>
          <w:snapToGrid w:val="0"/>
          <w:szCs w:val="22"/>
        </w:rPr>
        <w:t>118.12.</w:t>
      </w:r>
      <w:r w:rsidRPr="00365E70">
        <w:rPr>
          <w:rFonts w:cs="Times New Roman"/>
          <w:b/>
          <w:snapToGrid w:val="0"/>
          <w:szCs w:val="22"/>
        </w:rPr>
        <w:tab/>
      </w:r>
      <w:r w:rsidRPr="00365E70">
        <w:rPr>
          <w:rFonts w:cs="Times New Roman"/>
          <w:snapToGrid w:val="0"/>
          <w:szCs w:val="22"/>
        </w:rPr>
        <w:t xml:space="preserve">(SR: Agency Deficit Notice)  The Comptroller General or the Office of State Budget shall (1) provide written notice to each member of the </w:t>
      </w:r>
      <w:r w:rsidRPr="00365E70">
        <w:rPr>
          <w:rFonts w:eastAsiaTheme="minorHAnsi" w:cs="Times New Roman"/>
          <w:szCs w:val="22"/>
        </w:rPr>
        <w:t>General</w:t>
      </w:r>
      <w:r w:rsidRPr="00365E70">
        <w:rPr>
          <w:rFonts w:cs="Times New Roman"/>
          <w:snapToGrid w:val="0"/>
          <w:szCs w:val="22"/>
        </w:rPr>
        <w:t xml:space="preserve"> Assembly when it makes a report to the Budget and Control Board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2E3CE1"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365E70">
        <w:rPr>
          <w:rFonts w:cs="Times New Roman"/>
        </w:rPr>
        <w:tab/>
      </w:r>
      <w:r w:rsidRPr="00365E70">
        <w:rPr>
          <w:rFonts w:cs="Times New Roman"/>
          <w:b/>
        </w:rPr>
        <w:t>118.13.</w:t>
      </w:r>
      <w:r w:rsidRPr="00365E70">
        <w:rPr>
          <w:rFonts w:cs="Times New Roman"/>
        </w:rPr>
        <w:tab/>
        <w:t xml:space="preserve">(SR: National Mortgage Settlement)  </w:t>
      </w:r>
      <w:r w:rsidRPr="00365E70">
        <w:rPr>
          <w:rFonts w:cs="Times New Roman"/>
          <w:strike/>
        </w:rPr>
        <w:t xml:space="preserve">Of the funds derived from the National Mortgage Settlement and credited to the Litigation </w:t>
      </w:r>
      <w:r w:rsidRPr="00365E70">
        <w:rPr>
          <w:rFonts w:eastAsiaTheme="minorHAnsi" w:cs="Times New Roman"/>
          <w:strike/>
          <w:szCs w:val="22"/>
        </w:rPr>
        <w:t>Recovery</w:t>
      </w:r>
      <w:r w:rsidRPr="00365E70">
        <w:rPr>
          <w:rFonts w:cs="Times New Roman"/>
          <w:strike/>
        </w:rPr>
        <w:t xml:space="preserve"> Account during the prior fiscal year, the first </w:t>
      </w:r>
      <w:r w:rsidRPr="00365E70">
        <w:rPr>
          <w:rFonts w:cs="Times New Roman"/>
          <w:strike/>
          <w:color w:val="auto"/>
        </w:rPr>
        <w:t xml:space="preserve">$4,636,000 must be transferred to the General Fund for credit in Fiscal Year 2011-12, the next </w:t>
      </w:r>
      <w:r w:rsidRPr="00365E70">
        <w:rPr>
          <w:rFonts w:cs="Times New Roman"/>
          <w:strike/>
        </w:rPr>
        <w:t>ten million dollars in that account in the current fiscal year must be transferred to the Department of Commerce’s Deal Closing Fund,</w:t>
      </w:r>
      <w:r w:rsidRPr="00365E70">
        <w:rPr>
          <w:rFonts w:cs="Times New Roman"/>
          <w:strike/>
          <w:color w:val="auto"/>
        </w:rPr>
        <w:t xml:space="preserve"> </w:t>
      </w:r>
      <w:r w:rsidRPr="00365E70">
        <w:rPr>
          <w:rFonts w:cs="Times New Roman"/>
          <w:strike/>
        </w:rPr>
        <w:t>and any remaining amount in the Litigation Recovery Account on July 1, 2012, must be transferred to the General Fund for credit in Fiscal Year 2012-13.</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365E70">
        <w:rPr>
          <w:rFonts w:cs="Times New Roman"/>
        </w:rPr>
        <w:tab/>
      </w:r>
      <w:r w:rsidRPr="00365E70">
        <w:rPr>
          <w:rFonts w:cs="Times New Roman"/>
          <w:b/>
        </w:rPr>
        <w:t>118.14.</w:t>
      </w:r>
      <w:r w:rsidRPr="00365E70">
        <w:rPr>
          <w:rFonts w:cs="Times New Roman"/>
        </w:rPr>
        <w:tab/>
        <w:t xml:space="preserve">(SR: Non-recurring Revenue) </w:t>
      </w:r>
      <w:r w:rsidRPr="00365E70">
        <w:rPr>
          <w:rFonts w:cs="Times New Roman"/>
          <w:snapToGrid w:val="0"/>
        </w:rPr>
        <w:t xml:space="preserve"> </w:t>
      </w:r>
      <w:r w:rsidRPr="00365E70">
        <w:rPr>
          <w:rFonts w:cs="Times New Roman"/>
          <w:strike/>
          <w:snapToGrid w:val="0"/>
        </w:rPr>
        <w:t xml:space="preserve">(A)  The source of revenue appropriated in this provision is $555,153,157 of non-recurring revenue </w:t>
      </w:r>
      <w:r w:rsidRPr="00365E70">
        <w:rPr>
          <w:rFonts w:eastAsiaTheme="minorHAnsi" w:cs="Times New Roman"/>
          <w:strike/>
          <w:szCs w:val="22"/>
        </w:rPr>
        <w:t>generated</w:t>
      </w:r>
      <w:r w:rsidRPr="00365E70">
        <w:rPr>
          <w:rFonts w:cs="Times New Roman"/>
          <w:strike/>
          <w:snapToGrid w:val="0"/>
        </w:rPr>
        <w:t xml:space="preserve"> from the following sources </w:t>
      </w:r>
      <w:r w:rsidRPr="00365E70">
        <w:rPr>
          <w:rFonts w:cs="Times New Roman"/>
          <w:strike/>
          <w:snapToGrid w:val="0"/>
          <w:szCs w:val="22"/>
        </w:rPr>
        <w:t>and</w:t>
      </w:r>
      <w:r w:rsidRPr="00365E70">
        <w:rPr>
          <w:rFonts w:cs="Times New Roman"/>
          <w:strike/>
          <w:snapToGrid w:val="0"/>
        </w:rPr>
        <w:t xml:space="preserve"> transferred to the State Treasurer.  T</w:t>
      </w:r>
      <w:r w:rsidRPr="00365E70">
        <w:rPr>
          <w:rFonts w:cs="Times New Roman"/>
          <w:strike/>
        </w:rPr>
        <w:t>his revenue is deemed to have occurred and is available for use in Fiscal Year 2012-13 after September 1, 2012, following the Comptroller General’s close of the state’s books on Fiscal Year 2011-12.</w:t>
      </w:r>
    </w:p>
    <w:p w:rsidR="002E3CE1" w:rsidRPr="00365E70" w:rsidRDefault="002E3CE1" w:rsidP="00DD36DA">
      <w:pPr>
        <w:tabs>
          <w:tab w:val="left" w:pos="216"/>
          <w:tab w:val="left" w:pos="432"/>
          <w:tab w:val="left" w:pos="648"/>
          <w:tab w:val="left" w:pos="900"/>
          <w:tab w:val="left" w:pos="1080"/>
          <w:tab w:val="left" w:pos="1296"/>
          <w:tab w:val="left" w:pos="1512"/>
          <w:tab w:val="left" w:leader="dot" w:pos="9540"/>
          <w:tab w:val="right" w:leader="dot" w:pos="10980"/>
        </w:tabs>
        <w:ind w:right="-14"/>
        <w:jc w:val="both"/>
        <w:rPr>
          <w:rFonts w:cs="Times New Roman"/>
          <w:strike/>
          <w:snapToGrid w:val="0"/>
        </w:rPr>
      </w:pPr>
      <w:r w:rsidRPr="00365E70">
        <w:rPr>
          <w:rFonts w:cs="Times New Roman"/>
          <w:snapToGrid w:val="0"/>
        </w:rPr>
        <w:tab/>
      </w:r>
      <w:r w:rsidRPr="00365E70">
        <w:rPr>
          <w:rFonts w:cs="Times New Roman"/>
          <w:strike/>
          <w:snapToGrid w:val="0"/>
        </w:rPr>
        <w:t>(1)</w:t>
      </w:r>
      <w:r w:rsidRPr="00365E70">
        <w:rPr>
          <w:rFonts w:cs="Times New Roman"/>
          <w:strike/>
          <w:snapToGrid w:val="0"/>
        </w:rPr>
        <w:tab/>
        <w:t xml:space="preserve">$122,333,689 from Fiscal Year </w:t>
      </w:r>
      <w:r w:rsidRPr="00365E70">
        <w:rPr>
          <w:rFonts w:cs="Times New Roman"/>
          <w:strike/>
        </w:rPr>
        <w:t>2010</w:t>
      </w:r>
      <w:r w:rsidRPr="00365E70">
        <w:rPr>
          <w:rFonts w:cs="Times New Roman"/>
          <w:strike/>
          <w:snapToGrid w:val="0"/>
        </w:rPr>
        <w:t>-11 Contingency Reserve Fund;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365E70">
        <w:rPr>
          <w:rFonts w:cs="Times New Roman"/>
          <w:snapToGrid w:val="0"/>
        </w:rPr>
        <w:tab/>
      </w:r>
      <w:r w:rsidRPr="00365E70">
        <w:rPr>
          <w:rFonts w:cs="Times New Roman"/>
          <w:strike/>
          <w:snapToGrid w:val="0"/>
        </w:rPr>
        <w:t>(2)</w:t>
      </w:r>
      <w:r w:rsidRPr="00365E70">
        <w:rPr>
          <w:rFonts w:cs="Times New Roman"/>
          <w:strike/>
          <w:snapToGrid w:val="0"/>
        </w:rPr>
        <w:tab/>
        <w:t>$397,086,761 from Fiscal Year 2011-12 unobligated general fund revenue as certified by the Board of Economic Advisors;</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color w:val="auto"/>
        </w:rPr>
      </w:pPr>
      <w:r w:rsidRPr="00365E70">
        <w:rPr>
          <w:rFonts w:cs="Times New Roman"/>
          <w:color w:val="auto"/>
        </w:rPr>
        <w:tab/>
      </w:r>
      <w:r w:rsidRPr="00365E70">
        <w:rPr>
          <w:rFonts w:cs="Times New Roman"/>
          <w:strike/>
          <w:color w:val="auto"/>
        </w:rPr>
        <w:t>(3)</w:t>
      </w:r>
      <w:r w:rsidRPr="00365E70">
        <w:rPr>
          <w:rFonts w:cs="Times New Roman"/>
          <w:strike/>
          <w:color w:val="auto"/>
        </w:rPr>
        <w:tab/>
        <w:t>$30,722,343 from Fiscal Year 2012-13 general fund revenue; and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rPr>
      </w:pPr>
      <w:r w:rsidRPr="00365E70">
        <w:rPr>
          <w:rFonts w:cs="Times New Roman"/>
          <w:color w:val="auto"/>
        </w:rPr>
        <w:tab/>
      </w:r>
      <w:r w:rsidRPr="00365E70">
        <w:rPr>
          <w:rFonts w:cs="Times New Roman"/>
          <w:strike/>
          <w:color w:val="auto"/>
        </w:rPr>
        <w:t>(4)</w:t>
      </w:r>
      <w:r w:rsidRPr="00365E70">
        <w:rPr>
          <w:rFonts w:cs="Times New Roman"/>
          <w:strike/>
          <w:color w:val="auto"/>
        </w:rPr>
        <w:tab/>
        <w:t>$5,010,364 from Fiscal Year 2011-12 Capital Reserve Fund lapse.</w:t>
      </w:r>
    </w:p>
    <w:p w:rsidR="002E3CE1" w:rsidRPr="00365E70" w:rsidRDefault="002E3CE1"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rPr>
      </w:pPr>
      <w:r w:rsidRPr="00365E70">
        <w:rPr>
          <w:rFonts w:cs="Times New Roman"/>
          <w:iCs/>
        </w:rPr>
        <w:tab/>
      </w:r>
      <w:r w:rsidRPr="00365E70">
        <w:rPr>
          <w:rFonts w:cs="Times New Roman"/>
          <w:iCs/>
          <w:strike/>
        </w:rPr>
        <w:t>Any restrictions concerning specific utilization of these funds are lifted for the specified fiscal year.</w:t>
      </w:r>
      <w:r w:rsidRPr="00365E70">
        <w:rPr>
          <w:rFonts w:cs="Times New Roman"/>
          <w:b/>
          <w:iCs/>
          <w:strike/>
        </w:rPr>
        <w:t xml:space="preserve">  </w:t>
      </w:r>
      <w:r w:rsidRPr="00365E70">
        <w:rPr>
          <w:rFonts w:cs="Times New Roman"/>
          <w:strike/>
          <w:snapToGrid w:val="0"/>
        </w:rPr>
        <w:t>The above agency transfers shall occur no later than thirty days after the close of the books on Fiscal Year 2011-12 and shall be available for use in Fiscal year 2012-13.</w:t>
      </w:r>
    </w:p>
    <w:p w:rsidR="002E3CE1" w:rsidRPr="00365E70" w:rsidRDefault="002E3CE1"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rPr>
      </w:pPr>
      <w:r w:rsidRPr="00365E70">
        <w:rPr>
          <w:rFonts w:cs="Times New Roman"/>
          <w:snapToGrid w:val="0"/>
        </w:rPr>
        <w:tab/>
      </w:r>
      <w:r w:rsidRPr="00365E70">
        <w:rPr>
          <w:rFonts w:cs="Times New Roman"/>
          <w:strike/>
          <w:snapToGrid w:val="0"/>
        </w:rPr>
        <w:t>(B)</w:t>
      </w:r>
      <w:r w:rsidRPr="00365E70">
        <w:rPr>
          <w:rFonts w:cs="Times New Roman"/>
          <w:strike/>
          <w:snapToGrid w:val="0"/>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2E3CE1" w:rsidRPr="00365E70" w:rsidRDefault="002E3CE1"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rPr>
      </w:pPr>
      <w:r w:rsidRPr="00365E70">
        <w:rPr>
          <w:rFonts w:cs="Times New Roman"/>
          <w:snapToGrid w:val="0"/>
        </w:rPr>
        <w:tab/>
      </w:r>
      <w:r w:rsidRPr="00365E70">
        <w:rPr>
          <w:rFonts w:cs="Times New Roman"/>
          <w:strike/>
          <w:snapToGrid w:val="0"/>
        </w:rPr>
        <w:t xml:space="preserve">The State Treasurer shall disburse the </w:t>
      </w:r>
      <w:r w:rsidRPr="00365E70">
        <w:rPr>
          <w:rFonts w:cs="Times New Roman"/>
          <w:strike/>
          <w:snapToGrid w:val="0"/>
          <w:szCs w:val="22"/>
        </w:rPr>
        <w:t>following</w:t>
      </w:r>
      <w:r w:rsidRPr="00365E70">
        <w:rPr>
          <w:rFonts w:cs="Times New Roman"/>
          <w:strike/>
          <w:snapToGrid w:val="0"/>
        </w:rPr>
        <w:t xml:space="preserve"> appropriations by September 30, 2012, for the purposes stated:</w:t>
      </w:r>
    </w:p>
    <w:p w:rsidR="002E3CE1" w:rsidRPr="00365E70" w:rsidRDefault="002E3CE1" w:rsidP="00DD36DA">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(1)</w:t>
      </w:r>
      <w:r w:rsidRPr="00365E70">
        <w:rPr>
          <w:rFonts w:cs="Times New Roman"/>
          <w:strike/>
        </w:rPr>
        <w:tab/>
        <w:t>General Reserve Fund</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Full 5% Funding</w:t>
      </w:r>
      <w:r w:rsidRPr="00365E70">
        <w:rPr>
          <w:rFonts w:cs="Times New Roman"/>
          <w:strike/>
        </w:rPr>
        <w:tab/>
        <w:t>$</w:t>
      </w:r>
      <w:r w:rsidRPr="00365E70">
        <w:rPr>
          <w:rFonts w:cs="Times New Roman"/>
          <w:strike/>
        </w:rPr>
        <w:tab/>
        <w:t>98,175,036;</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(2)</w:t>
      </w:r>
      <w:r w:rsidRPr="00365E70">
        <w:rPr>
          <w:rFonts w:cs="Times New Roman"/>
          <w:strike/>
        </w:rPr>
        <w:tab/>
        <w:t>Y14-State Ports Authority</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Harbor Deepening Reserve Fund</w:t>
      </w:r>
      <w:r w:rsidRPr="00365E70">
        <w:rPr>
          <w:rFonts w:cs="Times New Roman"/>
          <w:strike/>
        </w:rPr>
        <w:tab/>
        <w:t>$</w:t>
      </w:r>
      <w:r w:rsidRPr="00365E70">
        <w:rPr>
          <w:rFonts w:cs="Times New Roman"/>
          <w:strike/>
        </w:rPr>
        <w:tab/>
        <w:t>300,000,000;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lastRenderedPageBreak/>
        <w:tab/>
      </w:r>
      <w:r w:rsidRPr="00365E70">
        <w:rPr>
          <w:rFonts w:cs="Times New Roman"/>
        </w:rPr>
        <w:tab/>
      </w:r>
      <w:r w:rsidRPr="00365E70">
        <w:rPr>
          <w:rFonts w:cs="Times New Roman"/>
          <w:strike/>
        </w:rPr>
        <w:t>(3)</w:t>
      </w:r>
      <w:r w:rsidRPr="00365E70">
        <w:rPr>
          <w:rFonts w:cs="Times New Roman"/>
          <w:strike/>
        </w:rPr>
        <w:tab/>
        <w:t>P32-Department of Commerce</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Research Funds</w:t>
      </w:r>
      <w:r w:rsidRPr="00365E70">
        <w:rPr>
          <w:rFonts w:cs="Times New Roman"/>
          <w:strike/>
        </w:rPr>
        <w:tab/>
        <w:t>$</w:t>
      </w:r>
      <w:r w:rsidRPr="00365E70">
        <w:rPr>
          <w:rFonts w:cs="Times New Roman"/>
          <w:strike/>
        </w:rPr>
        <w:tab/>
        <w:t>3,542,592;</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(4)</w:t>
      </w:r>
      <w:r w:rsidRPr="00365E70">
        <w:rPr>
          <w:rFonts w:cs="Times New Roman"/>
          <w:strike/>
        </w:rPr>
        <w:tab/>
        <w:t>R60-Department of Employment and Workforce</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SUTA Tax Relief</w:t>
      </w:r>
      <w:r w:rsidRPr="00365E70">
        <w:rPr>
          <w:rFonts w:cs="Times New Roman"/>
          <w:strike/>
        </w:rPr>
        <w:tab/>
        <w:t>$</w:t>
      </w:r>
      <w:r w:rsidRPr="00365E70">
        <w:rPr>
          <w:rFonts w:cs="Times New Roman"/>
          <w:strike/>
        </w:rPr>
        <w:tab/>
        <w:t>3,009,350;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(5)</w:t>
      </w:r>
      <w:r w:rsidRPr="00365E70">
        <w:rPr>
          <w:rFonts w:cs="Times New Roman"/>
          <w:strike/>
        </w:rPr>
        <w:tab/>
        <w:t>H63-Department of Education</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EFA-IDEA Contingency Reserve</w:t>
      </w:r>
      <w:r w:rsidRPr="00365E70">
        <w:rPr>
          <w:rFonts w:cs="Times New Roman"/>
          <w:strike/>
        </w:rPr>
        <w:tab/>
        <w:t>$</w:t>
      </w:r>
      <w:r w:rsidRPr="00365E70">
        <w:rPr>
          <w:rFonts w:cs="Times New Roman"/>
          <w:strike/>
        </w:rPr>
        <w:tab/>
        <w:t>36,202,909;</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(6)</w:t>
      </w:r>
      <w:r w:rsidRPr="00365E70">
        <w:rPr>
          <w:rFonts w:cs="Times New Roman"/>
          <w:strike/>
        </w:rPr>
        <w:tab/>
        <w:t>L04-Department of Social Services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Child Support Enforcement System</w:t>
      </w:r>
      <w:r w:rsidRPr="00365E70">
        <w:rPr>
          <w:rFonts w:cs="Times New Roman"/>
          <w:strike/>
        </w:rPr>
        <w:tab/>
        <w:t>$</w:t>
      </w:r>
      <w:r w:rsidRPr="00365E70">
        <w:rPr>
          <w:rFonts w:cs="Times New Roman"/>
          <w:strike/>
        </w:rPr>
        <w:tab/>
        <w:t>2,500,000;</w:t>
      </w:r>
    </w:p>
    <w:p w:rsidR="002E3CE1"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(7)</w:t>
      </w:r>
      <w:r w:rsidRPr="00365E70">
        <w:rPr>
          <w:rFonts w:cs="Times New Roman"/>
          <w:strike/>
        </w:rPr>
        <w:tab/>
        <w:t>H59-State Board for Technical and Comprehensive</w:t>
      </w:r>
    </w:p>
    <w:p w:rsidR="002E3CE1"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Education Spartanburg Community College Cherokee Campus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Capital Improvements</w:t>
      </w:r>
      <w:r w:rsidRPr="00365E70">
        <w:rPr>
          <w:rFonts w:cs="Times New Roman"/>
          <w:strike/>
        </w:rPr>
        <w:tab/>
        <w:t>$</w:t>
      </w:r>
      <w:r w:rsidRPr="00365E70">
        <w:rPr>
          <w:rFonts w:cs="Times New Roman"/>
          <w:strike/>
        </w:rPr>
        <w:tab/>
        <w:t>3,500,000;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(8)</w:t>
      </w:r>
      <w:r w:rsidRPr="00365E70">
        <w:rPr>
          <w:rFonts w:cs="Times New Roman"/>
          <w:strike/>
        </w:rPr>
        <w:tab/>
        <w:t>A20-Legislative Audit Council</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Information Technology Upgrade (Servers, Computers, Software)</w:t>
      </w:r>
      <w:r w:rsidRPr="00365E70">
        <w:rPr>
          <w:rFonts w:cs="Times New Roman"/>
          <w:strike/>
        </w:rPr>
        <w:tab/>
        <w:t>$</w:t>
      </w:r>
      <w:r w:rsidRPr="00365E70">
        <w:rPr>
          <w:rFonts w:cs="Times New Roman"/>
          <w:strike/>
        </w:rPr>
        <w:tab/>
        <w:t>45,000;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Peer Review Audit - Government Auditing Standards</w:t>
      </w:r>
      <w:r w:rsidRPr="00365E70">
        <w:rPr>
          <w:rFonts w:cs="Times New Roman"/>
          <w:strike/>
        </w:rPr>
        <w:tab/>
        <w:t>$</w:t>
      </w:r>
      <w:r w:rsidRPr="00365E70">
        <w:rPr>
          <w:rFonts w:cs="Times New Roman"/>
          <w:strike/>
        </w:rPr>
        <w:tab/>
        <w:t>15,000;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(9)</w:t>
      </w:r>
      <w:r w:rsidRPr="00365E70">
        <w:rPr>
          <w:rFonts w:cs="Times New Roman"/>
          <w:strike/>
        </w:rPr>
        <w:tab/>
        <w:t>C05-Administrative Law Court</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Staff Attorney/Hearing Officer/Business Associate Equipment</w:t>
      </w:r>
      <w:r w:rsidRPr="00365E70">
        <w:rPr>
          <w:rFonts w:cs="Times New Roman"/>
          <w:strike/>
        </w:rPr>
        <w:tab/>
        <w:t>$</w:t>
      </w:r>
      <w:r w:rsidRPr="00365E70">
        <w:rPr>
          <w:rFonts w:cs="Times New Roman"/>
          <w:strike/>
        </w:rPr>
        <w:tab/>
        <w:t>6,900;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(10)</w:t>
      </w:r>
      <w:r w:rsidRPr="00365E70">
        <w:rPr>
          <w:rFonts w:cs="Times New Roman"/>
          <w:strike/>
        </w:rPr>
        <w:tab/>
        <w:t>P32-Department of Commerce</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Deal Closing Fund</w:t>
      </w:r>
      <w:r w:rsidRPr="00365E70">
        <w:rPr>
          <w:rFonts w:cs="Times New Roman"/>
          <w:strike/>
        </w:rPr>
        <w:tab/>
        <w:t>$</w:t>
      </w:r>
      <w:r w:rsidRPr="00365E70">
        <w:rPr>
          <w:rFonts w:cs="Times New Roman"/>
          <w:strike/>
        </w:rPr>
        <w:tab/>
        <w:t>7,000,000;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(11)</w:t>
      </w:r>
      <w:r w:rsidRPr="00365E70">
        <w:rPr>
          <w:rFonts w:cs="Times New Roman"/>
          <w:strike/>
        </w:rPr>
        <w:tab/>
        <w:t>F03-Budget and Control Board</w:t>
      </w:r>
    </w:p>
    <w:p w:rsidR="002E3CE1"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South Carolina Enterprise Information System-Statewide Program</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SCEIS Program Sustainment</w:t>
      </w:r>
      <w:r w:rsidRPr="00365E70">
        <w:rPr>
          <w:rFonts w:cs="Times New Roman"/>
          <w:strike/>
        </w:rPr>
        <w:tab/>
        <w:t>$</w:t>
      </w:r>
      <w:r w:rsidRPr="00365E70">
        <w:rPr>
          <w:rFonts w:cs="Times New Roman"/>
          <w:strike/>
        </w:rPr>
        <w:tab/>
        <w:t>2,458,843;</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(12)</w:t>
      </w:r>
      <w:r w:rsidRPr="00365E70">
        <w:rPr>
          <w:rFonts w:cs="Times New Roman"/>
          <w:strike/>
        </w:rPr>
        <w:tab/>
        <w:t>D10-State Law Enforcement Division</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Personal Service and Operating</w:t>
      </w:r>
      <w:r w:rsidRPr="00365E70">
        <w:rPr>
          <w:rFonts w:cs="Times New Roman"/>
          <w:strike/>
        </w:rPr>
        <w:tab/>
        <w:t>$</w:t>
      </w:r>
      <w:r w:rsidRPr="00365E70">
        <w:rPr>
          <w:rFonts w:cs="Times New Roman"/>
          <w:strike/>
        </w:rPr>
        <w:tab/>
        <w:t>1,701,000;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Forensic Equipment</w:t>
      </w:r>
      <w:r w:rsidRPr="00365E70">
        <w:rPr>
          <w:rFonts w:cs="Times New Roman"/>
          <w:strike/>
        </w:rPr>
        <w:tab/>
        <w:t>$</w:t>
      </w:r>
      <w:r w:rsidRPr="00365E70">
        <w:rPr>
          <w:rFonts w:cs="Times New Roman"/>
          <w:strike/>
        </w:rPr>
        <w:tab/>
        <w:t>1,134,994;</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(c)</w:t>
      </w:r>
      <w:r w:rsidRPr="00365E70">
        <w:rPr>
          <w:rFonts w:cs="Times New Roman"/>
          <w:strike/>
        </w:rPr>
        <w:tab/>
        <w:t>Law Enforcement Operating</w:t>
      </w:r>
      <w:r w:rsidRPr="00365E70">
        <w:rPr>
          <w:rFonts w:cs="Times New Roman"/>
          <w:strike/>
        </w:rPr>
        <w:tab/>
        <w:t>$</w:t>
      </w:r>
      <w:r w:rsidRPr="00365E70">
        <w:rPr>
          <w:rFonts w:cs="Times New Roman"/>
          <w:strike/>
        </w:rPr>
        <w:tab/>
        <w:t>150,000;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(d)</w:t>
      </w:r>
      <w:r w:rsidRPr="00365E70">
        <w:rPr>
          <w:rFonts w:cs="Times New Roman"/>
          <w:strike/>
        </w:rPr>
        <w:tab/>
        <w:t>CJIS/IT Equipment</w:t>
      </w:r>
      <w:r w:rsidRPr="00365E70">
        <w:rPr>
          <w:rFonts w:cs="Times New Roman"/>
          <w:strike/>
        </w:rPr>
        <w:tab/>
        <w:t>$</w:t>
      </w:r>
      <w:r w:rsidRPr="00365E70">
        <w:rPr>
          <w:rFonts w:cs="Times New Roman"/>
          <w:strike/>
        </w:rPr>
        <w:tab/>
        <w:t>4,777,000;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(e)</w:t>
      </w:r>
      <w:r w:rsidRPr="00365E70">
        <w:rPr>
          <w:rFonts w:cs="Times New Roman"/>
          <w:strike/>
        </w:rPr>
        <w:tab/>
        <w:t>Vehicles</w:t>
      </w:r>
      <w:r w:rsidRPr="00365E70">
        <w:rPr>
          <w:rFonts w:cs="Times New Roman"/>
          <w:strike/>
        </w:rPr>
        <w:tab/>
        <w:t>$</w:t>
      </w:r>
      <w:r w:rsidRPr="00365E70">
        <w:rPr>
          <w:rFonts w:cs="Times New Roman"/>
          <w:strike/>
        </w:rPr>
        <w:tab/>
        <w:t>840,000;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(f)</w:t>
      </w:r>
      <w:r w:rsidRPr="00365E70">
        <w:rPr>
          <w:rFonts w:cs="Times New Roman"/>
          <w:strike/>
        </w:rPr>
        <w:tab/>
        <w:t>Computer Equipment</w:t>
      </w:r>
      <w:r w:rsidRPr="00365E70">
        <w:rPr>
          <w:rFonts w:cs="Times New Roman"/>
          <w:strike/>
        </w:rPr>
        <w:tab/>
        <w:t>$</w:t>
      </w:r>
      <w:r w:rsidRPr="00365E70">
        <w:rPr>
          <w:rFonts w:cs="Times New Roman"/>
          <w:strike/>
        </w:rPr>
        <w:tab/>
        <w:t>138,500;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(13)</w:t>
      </w:r>
      <w:r w:rsidRPr="00365E70">
        <w:rPr>
          <w:rFonts w:cs="Times New Roman"/>
          <w:strike/>
        </w:rPr>
        <w:tab/>
        <w:t>K05-Department of Public Safety</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Emergency Communications Equipment</w:t>
      </w:r>
      <w:r w:rsidRPr="00365E70">
        <w:rPr>
          <w:rFonts w:cs="Times New Roman"/>
          <w:strike/>
        </w:rPr>
        <w:tab/>
        <w:t>$</w:t>
      </w:r>
      <w:r w:rsidRPr="00365E70">
        <w:rPr>
          <w:rFonts w:cs="Times New Roman"/>
          <w:strike/>
        </w:rPr>
        <w:tab/>
        <w:t>3,250,000;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Bureau of Protective Services Officers Equipment</w:t>
      </w:r>
      <w:r w:rsidRPr="00365E70">
        <w:rPr>
          <w:rFonts w:cs="Times New Roman"/>
          <w:strike/>
        </w:rPr>
        <w:tab/>
        <w:t>$</w:t>
      </w:r>
      <w:r w:rsidRPr="00365E70">
        <w:rPr>
          <w:rFonts w:cs="Times New Roman"/>
          <w:strike/>
        </w:rPr>
        <w:tab/>
        <w:t>44,700;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(c)</w:t>
      </w:r>
      <w:r w:rsidRPr="00365E70">
        <w:rPr>
          <w:rFonts w:cs="Times New Roman"/>
          <w:strike/>
        </w:rPr>
        <w:tab/>
        <w:t>Vehicles</w:t>
      </w:r>
      <w:r w:rsidRPr="00365E70">
        <w:rPr>
          <w:rFonts w:cs="Times New Roman"/>
          <w:strike/>
        </w:rPr>
        <w:tab/>
        <w:t>$</w:t>
      </w:r>
      <w:r w:rsidRPr="00365E70">
        <w:rPr>
          <w:rFonts w:cs="Times New Roman"/>
          <w:strike/>
        </w:rPr>
        <w:tab/>
        <w:t>1,000,000;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(14)</w:t>
      </w:r>
      <w:r w:rsidRPr="00365E70">
        <w:rPr>
          <w:rFonts w:cs="Times New Roman"/>
          <w:strike/>
        </w:rPr>
        <w:tab/>
        <w:t>H63-Department of Education</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Governor’s School for the Arts and Humanities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Administration Building Construction</w:t>
      </w:r>
      <w:r w:rsidRPr="00365E70">
        <w:rPr>
          <w:rFonts w:cs="Times New Roman"/>
          <w:strike/>
        </w:rPr>
        <w:tab/>
        <w:t>$</w:t>
      </w:r>
      <w:r w:rsidRPr="00365E70">
        <w:rPr>
          <w:rFonts w:cs="Times New Roman"/>
          <w:strike/>
        </w:rPr>
        <w:tab/>
        <w:t>1,250,000;</w:t>
      </w:r>
    </w:p>
    <w:p w:rsidR="002E3CE1" w:rsidRPr="00365E70" w:rsidRDefault="002E3CE1" w:rsidP="00385424">
      <w:pPr>
        <w:keepNext/>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lastRenderedPageBreak/>
        <w:tab/>
      </w:r>
      <w:r w:rsidRPr="00365E70">
        <w:rPr>
          <w:rFonts w:cs="Times New Roman"/>
        </w:rPr>
        <w:tab/>
      </w:r>
      <w:r w:rsidRPr="00365E70">
        <w:rPr>
          <w:rFonts w:cs="Times New Roman"/>
          <w:strike/>
        </w:rPr>
        <w:t>(15)</w:t>
      </w:r>
      <w:r w:rsidRPr="00365E70">
        <w:rPr>
          <w:rFonts w:cs="Times New Roman"/>
          <w:strike/>
        </w:rPr>
        <w:tab/>
        <w:t>L12-John de la Howe School</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Deferred Maintenance on Seven Cottages</w:t>
      </w:r>
      <w:r w:rsidRPr="00365E70">
        <w:rPr>
          <w:rFonts w:cs="Times New Roman"/>
          <w:strike/>
        </w:rPr>
        <w:tab/>
        <w:t>$</w:t>
      </w:r>
      <w:r w:rsidRPr="00365E70">
        <w:rPr>
          <w:rFonts w:cs="Times New Roman"/>
          <w:strike/>
        </w:rPr>
        <w:tab/>
        <w:t>400,000;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Information Technology Upgrade</w:t>
      </w:r>
      <w:r w:rsidRPr="00365E70">
        <w:rPr>
          <w:rFonts w:cs="Times New Roman"/>
          <w:strike/>
        </w:rPr>
        <w:tab/>
        <w:t>$</w:t>
      </w:r>
      <w:r w:rsidRPr="00365E70">
        <w:rPr>
          <w:rFonts w:cs="Times New Roman"/>
          <w:strike/>
        </w:rPr>
        <w:tab/>
        <w:t>200,014;</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(16)</w:t>
      </w:r>
      <w:r w:rsidRPr="00365E70">
        <w:rPr>
          <w:rFonts w:cs="Times New Roman"/>
          <w:strike/>
        </w:rPr>
        <w:tab/>
        <w:t>H71-Wil Lou Gray Opportunity School</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Window Replacement</w:t>
      </w:r>
      <w:r w:rsidRPr="00365E70">
        <w:rPr>
          <w:rFonts w:cs="Times New Roman"/>
          <w:strike/>
        </w:rPr>
        <w:tab/>
        <w:t>$</w:t>
      </w:r>
      <w:r w:rsidRPr="00365E70">
        <w:rPr>
          <w:rFonts w:cs="Times New Roman"/>
          <w:strike/>
        </w:rPr>
        <w:tab/>
        <w:t>750,000;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(17)</w:t>
      </w:r>
      <w:r w:rsidRPr="00365E70">
        <w:rPr>
          <w:rFonts w:cs="Times New Roman"/>
          <w:strike/>
        </w:rPr>
        <w:tab/>
        <w:t>H75-School for the Deaf and Blind</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Robertson Hall Construction</w:t>
      </w:r>
      <w:r w:rsidRPr="00365E70">
        <w:rPr>
          <w:rFonts w:cs="Times New Roman"/>
          <w:strike/>
        </w:rPr>
        <w:tab/>
        <w:t>$</w:t>
      </w:r>
      <w:r w:rsidRPr="00365E70">
        <w:rPr>
          <w:rFonts w:cs="Times New Roman"/>
          <w:strike/>
        </w:rPr>
        <w:tab/>
        <w:t>1,477,550;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(18)</w:t>
      </w:r>
      <w:r w:rsidRPr="00365E70">
        <w:rPr>
          <w:rFonts w:cs="Times New Roman"/>
          <w:strike/>
        </w:rPr>
        <w:tab/>
        <w:t>J02-Department of Health and Human Services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Medicaid Management Information System</w:t>
      </w:r>
      <w:r w:rsidRPr="00365E70">
        <w:rPr>
          <w:rFonts w:cs="Times New Roman"/>
          <w:strike/>
        </w:rPr>
        <w:tab/>
        <w:t>$</w:t>
      </w:r>
      <w:r w:rsidRPr="00365E70">
        <w:rPr>
          <w:rFonts w:cs="Times New Roman"/>
          <w:strike/>
        </w:rPr>
        <w:tab/>
        <w:t>3,918,676;</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(19)</w:t>
      </w:r>
      <w:r w:rsidRPr="00365E70">
        <w:rPr>
          <w:rFonts w:cs="Times New Roman"/>
          <w:strike/>
        </w:rPr>
        <w:tab/>
        <w:t>N04-Department of Corrections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Wateree Radium Drinking Water Compliance</w:t>
      </w:r>
      <w:r w:rsidRPr="00365E70">
        <w:rPr>
          <w:rFonts w:cs="Times New Roman"/>
          <w:strike/>
        </w:rPr>
        <w:tab/>
        <w:t>$</w:t>
      </w:r>
      <w:r w:rsidRPr="00365E70">
        <w:rPr>
          <w:rFonts w:cs="Times New Roman"/>
          <w:strike/>
        </w:rPr>
        <w:tab/>
        <w:t>6,000,000;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Statewide Roof Replacement</w:t>
      </w:r>
      <w:r w:rsidRPr="00365E70">
        <w:rPr>
          <w:rFonts w:cs="Times New Roman"/>
          <w:strike/>
        </w:rPr>
        <w:tab/>
        <w:t>$</w:t>
      </w:r>
      <w:r w:rsidRPr="00365E70">
        <w:rPr>
          <w:rFonts w:cs="Times New Roman"/>
          <w:strike/>
        </w:rPr>
        <w:tab/>
        <w:t>2,500,000;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(c)</w:t>
      </w:r>
      <w:r w:rsidRPr="00365E70">
        <w:rPr>
          <w:rFonts w:cs="Times New Roman"/>
          <w:strike/>
        </w:rPr>
        <w:tab/>
        <w:t>Statewide Major Maintenance Projects</w:t>
      </w:r>
      <w:r w:rsidRPr="00365E70">
        <w:rPr>
          <w:rFonts w:cs="Times New Roman"/>
          <w:strike/>
        </w:rPr>
        <w:tab/>
        <w:t>$</w:t>
      </w:r>
      <w:r w:rsidRPr="00365E70">
        <w:rPr>
          <w:rFonts w:cs="Times New Roman"/>
          <w:strike/>
        </w:rPr>
        <w:tab/>
        <w:t>2,500,000;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(d)</w:t>
      </w:r>
      <w:r w:rsidRPr="00365E70">
        <w:rPr>
          <w:rFonts w:cs="Times New Roman"/>
          <w:strike/>
        </w:rPr>
        <w:tab/>
        <w:t xml:space="preserve">Victim Services Web Based Case Management System </w:t>
      </w:r>
      <w:r w:rsidRPr="00365E70">
        <w:rPr>
          <w:rFonts w:cs="Times New Roman"/>
          <w:strike/>
        </w:rPr>
        <w:tab/>
        <w:t>$</w:t>
      </w:r>
      <w:r w:rsidRPr="00365E70">
        <w:rPr>
          <w:rFonts w:cs="Times New Roman"/>
          <w:strike/>
        </w:rPr>
        <w:tab/>
        <w:t>500,000;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(e)</w:t>
      </w:r>
      <w:r w:rsidRPr="00365E70">
        <w:rPr>
          <w:rFonts w:cs="Times New Roman"/>
          <w:strike/>
        </w:rPr>
        <w:tab/>
        <w:t>SC SAVIN Court Notification System</w:t>
      </w:r>
      <w:r w:rsidRPr="00365E70">
        <w:rPr>
          <w:rFonts w:cs="Times New Roman"/>
          <w:strike/>
        </w:rPr>
        <w:tab/>
        <w:t>$</w:t>
      </w:r>
      <w:r w:rsidRPr="00365E70">
        <w:rPr>
          <w:rFonts w:cs="Times New Roman"/>
          <w:strike/>
        </w:rPr>
        <w:tab/>
        <w:t>500,000;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(f)</w:t>
      </w:r>
      <w:r w:rsidRPr="00365E70">
        <w:rPr>
          <w:rFonts w:cs="Times New Roman"/>
          <w:strike/>
        </w:rPr>
        <w:tab/>
        <w:t>Allendale CI Pre-Treatment Wastewater Plant Closing</w:t>
      </w:r>
      <w:r w:rsidRPr="00365E70">
        <w:rPr>
          <w:rFonts w:cs="Times New Roman"/>
          <w:strike/>
        </w:rPr>
        <w:tab/>
        <w:t>$</w:t>
      </w:r>
      <w:r w:rsidRPr="00365E70">
        <w:rPr>
          <w:rFonts w:cs="Times New Roman"/>
          <w:strike/>
        </w:rPr>
        <w:tab/>
        <w:t>350,000;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(g)</w:t>
      </w:r>
      <w:r w:rsidRPr="00365E70">
        <w:rPr>
          <w:rFonts w:cs="Times New Roman"/>
          <w:strike/>
        </w:rPr>
        <w:tab/>
        <w:t>Statewide Infirmary Consolidation</w:t>
      </w:r>
      <w:r w:rsidRPr="00365E70">
        <w:rPr>
          <w:rFonts w:cs="Times New Roman"/>
          <w:strike/>
        </w:rPr>
        <w:tab/>
        <w:t>$</w:t>
      </w:r>
      <w:r w:rsidRPr="00365E70">
        <w:rPr>
          <w:rFonts w:cs="Times New Roman"/>
          <w:strike/>
        </w:rPr>
        <w:tab/>
        <w:t>300,000;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(h)</w:t>
      </w:r>
      <w:r w:rsidRPr="00365E70">
        <w:rPr>
          <w:rFonts w:cs="Times New Roman"/>
          <w:strike/>
        </w:rPr>
        <w:tab/>
        <w:t>Farm Irrigation - Wateree</w:t>
      </w:r>
      <w:r w:rsidRPr="00365E70">
        <w:rPr>
          <w:rFonts w:cs="Times New Roman"/>
          <w:strike/>
        </w:rPr>
        <w:tab/>
        <w:t>$</w:t>
      </w:r>
      <w:r w:rsidRPr="00365E70">
        <w:rPr>
          <w:rFonts w:cs="Times New Roman"/>
          <w:strike/>
        </w:rPr>
        <w:tab/>
        <w:t>100,000;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(i)</w:t>
      </w:r>
      <w:r w:rsidRPr="00365E70">
        <w:rPr>
          <w:rFonts w:cs="Times New Roman"/>
          <w:strike/>
        </w:rPr>
        <w:tab/>
      </w:r>
      <w:r w:rsidRPr="00365E70">
        <w:rPr>
          <w:rFonts w:cs="Times New Roman"/>
          <w:strike/>
        </w:rPr>
        <w:tab/>
        <w:t>Training Academy - Weapons Replacement</w:t>
      </w:r>
      <w:r w:rsidRPr="00365E70">
        <w:rPr>
          <w:rFonts w:cs="Times New Roman"/>
          <w:strike/>
        </w:rPr>
        <w:tab/>
        <w:t>$</w:t>
      </w:r>
      <w:r w:rsidRPr="00365E70">
        <w:rPr>
          <w:rFonts w:cs="Times New Roman"/>
          <w:strike/>
        </w:rPr>
        <w:tab/>
        <w:t>40,000;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(20)</w:t>
      </w:r>
      <w:r w:rsidRPr="00365E70">
        <w:rPr>
          <w:rFonts w:cs="Times New Roman"/>
          <w:strike/>
        </w:rPr>
        <w:tab/>
        <w:t>P24-Department of Natural Resources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Replacement of IT Equipment and Maintenance</w:t>
      </w:r>
      <w:r w:rsidRPr="00365E70">
        <w:rPr>
          <w:rFonts w:cs="Times New Roman"/>
          <w:strike/>
        </w:rPr>
        <w:tab/>
        <w:t>$</w:t>
      </w:r>
      <w:r w:rsidRPr="00365E70">
        <w:rPr>
          <w:rFonts w:cs="Times New Roman"/>
          <w:strike/>
        </w:rPr>
        <w:tab/>
        <w:t>1,260,505;</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Water Resources Other Operating</w:t>
      </w:r>
      <w:r w:rsidRPr="00365E70">
        <w:rPr>
          <w:rFonts w:cs="Times New Roman"/>
          <w:strike/>
        </w:rPr>
        <w:tab/>
        <w:t>$</w:t>
      </w:r>
      <w:r w:rsidRPr="00365E70">
        <w:rPr>
          <w:rFonts w:cs="Times New Roman"/>
          <w:strike/>
        </w:rPr>
        <w:tab/>
        <w:t>1,000,000;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(21)</w:t>
      </w:r>
      <w:r w:rsidRPr="00365E70">
        <w:rPr>
          <w:rFonts w:cs="Times New Roman"/>
          <w:strike/>
        </w:rPr>
        <w:tab/>
        <w:t>E20-Attorney General</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Information Technology Upgrade</w:t>
      </w:r>
      <w:r w:rsidRPr="00365E70">
        <w:rPr>
          <w:rFonts w:cs="Times New Roman"/>
          <w:strike/>
        </w:rPr>
        <w:tab/>
        <w:t>$</w:t>
      </w:r>
      <w:r w:rsidRPr="00365E70">
        <w:rPr>
          <w:rFonts w:cs="Times New Roman"/>
          <w:strike/>
        </w:rPr>
        <w:tab/>
        <w:t>500,000;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Operating Expenses</w:t>
      </w:r>
      <w:r w:rsidRPr="00365E70">
        <w:rPr>
          <w:rFonts w:cs="Times New Roman"/>
          <w:strike/>
        </w:rPr>
        <w:tab/>
        <w:t>$</w:t>
      </w:r>
      <w:r w:rsidRPr="00365E70">
        <w:rPr>
          <w:rFonts w:cs="Times New Roman"/>
          <w:strike/>
        </w:rPr>
        <w:tab/>
        <w:t>500,000;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(22)</w:t>
      </w:r>
      <w:r w:rsidRPr="00365E70">
        <w:rPr>
          <w:rFonts w:cs="Times New Roman"/>
          <w:strike/>
        </w:rPr>
        <w:tab/>
        <w:t>E23-Commission on Indigent Defense</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Information Technology Upgrade</w:t>
      </w:r>
      <w:r w:rsidRPr="00365E70">
        <w:rPr>
          <w:rFonts w:cs="Times New Roman"/>
          <w:strike/>
        </w:rPr>
        <w:tab/>
        <w:t>$</w:t>
      </w:r>
      <w:r w:rsidRPr="00365E70">
        <w:rPr>
          <w:rFonts w:cs="Times New Roman"/>
          <w:strike/>
        </w:rPr>
        <w:tab/>
        <w:t>101,000;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(23)</w:t>
      </w:r>
      <w:r w:rsidRPr="00365E70">
        <w:rPr>
          <w:rFonts w:cs="Times New Roman"/>
          <w:strike/>
        </w:rPr>
        <w:tab/>
        <w:t>P12-Forestry Commission</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Firefighting Equipment</w:t>
      </w:r>
      <w:r w:rsidRPr="00365E70">
        <w:rPr>
          <w:rFonts w:cs="Times New Roman"/>
          <w:strike/>
        </w:rPr>
        <w:tab/>
        <w:t>$</w:t>
      </w:r>
      <w:r w:rsidRPr="00365E70">
        <w:rPr>
          <w:rFonts w:cs="Times New Roman"/>
          <w:strike/>
        </w:rPr>
        <w:tab/>
        <w:t>3,500,000;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(24)</w:t>
      </w:r>
      <w:r w:rsidRPr="00365E70">
        <w:rPr>
          <w:rFonts w:cs="Times New Roman"/>
          <w:strike/>
        </w:rPr>
        <w:tab/>
        <w:t>H73-Vocational Rehabilitation</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Restoration of Vocational Rehabilitation Program - State Matching Funds</w:t>
      </w:r>
      <w:r w:rsidRPr="00365E70">
        <w:rPr>
          <w:rFonts w:cs="Times New Roman"/>
          <w:strike/>
        </w:rPr>
        <w:tab/>
        <w:t>$</w:t>
      </w:r>
      <w:r w:rsidRPr="00365E70">
        <w:rPr>
          <w:rFonts w:cs="Times New Roman"/>
          <w:strike/>
        </w:rPr>
        <w:tab/>
        <w:t>1,000,000;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(25)</w:t>
      </w:r>
      <w:r w:rsidRPr="00365E70">
        <w:rPr>
          <w:rFonts w:cs="Times New Roman"/>
          <w:strike/>
        </w:rPr>
        <w:tab/>
        <w:t>J04-Department of Health and Environmental Control</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ADAP Prevention</w:t>
      </w:r>
      <w:r w:rsidRPr="00365E70">
        <w:rPr>
          <w:rFonts w:cs="Times New Roman"/>
          <w:strike/>
        </w:rPr>
        <w:tab/>
        <w:t>$</w:t>
      </w:r>
      <w:r w:rsidRPr="00365E70">
        <w:rPr>
          <w:rFonts w:cs="Times New Roman"/>
          <w:strike/>
        </w:rPr>
        <w:tab/>
        <w:t>200,000;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SC Coalition Against Domestic Violence and Sexual Assault</w:t>
      </w:r>
      <w:r w:rsidRPr="00365E70">
        <w:rPr>
          <w:rFonts w:cs="Times New Roman"/>
          <w:strike/>
        </w:rPr>
        <w:tab/>
        <w:t>$</w:t>
      </w:r>
      <w:r w:rsidRPr="00365E70">
        <w:rPr>
          <w:rFonts w:cs="Times New Roman"/>
          <w:strike/>
        </w:rPr>
        <w:tab/>
        <w:t>453,680;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(c)</w:t>
      </w:r>
      <w:r w:rsidRPr="00365E70">
        <w:rPr>
          <w:rFonts w:cs="Times New Roman"/>
          <w:strike/>
        </w:rPr>
        <w:tab/>
        <w:t>Kidney Disease Early Evaluation and Risk Assessment Education</w:t>
      </w:r>
      <w:r w:rsidRPr="00365E70">
        <w:rPr>
          <w:rFonts w:cs="Times New Roman"/>
          <w:strike/>
        </w:rPr>
        <w:tab/>
        <w:t>$</w:t>
      </w:r>
      <w:r w:rsidRPr="00365E70">
        <w:rPr>
          <w:rFonts w:cs="Times New Roman"/>
          <w:strike/>
        </w:rPr>
        <w:tab/>
        <w:t>100,000;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(d)</w:t>
      </w:r>
      <w:r w:rsidRPr="00365E70">
        <w:rPr>
          <w:rFonts w:cs="Times New Roman"/>
          <w:strike/>
        </w:rPr>
        <w:tab/>
        <w:t>Hemophilia - SC Bleeding Disorders Premium Assistance Program</w:t>
      </w:r>
      <w:r w:rsidRPr="00365E70">
        <w:rPr>
          <w:rFonts w:cs="Times New Roman"/>
          <w:strike/>
        </w:rPr>
        <w:tab/>
        <w:t>$</w:t>
      </w:r>
      <w:r w:rsidRPr="00365E70">
        <w:rPr>
          <w:rFonts w:cs="Times New Roman"/>
          <w:strike/>
        </w:rPr>
        <w:tab/>
        <w:t>100,000;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lastRenderedPageBreak/>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(e)</w:t>
      </w:r>
      <w:r w:rsidRPr="00365E70">
        <w:rPr>
          <w:rFonts w:cs="Times New Roman"/>
          <w:strike/>
        </w:rPr>
        <w:tab/>
        <w:t>James R. Clark Memorial Sickle Cell Foundation</w:t>
      </w:r>
      <w:r w:rsidRPr="00365E70">
        <w:rPr>
          <w:rFonts w:cs="Times New Roman"/>
          <w:strike/>
        </w:rPr>
        <w:tab/>
        <w:t>$</w:t>
      </w:r>
      <w:r w:rsidRPr="00365E70">
        <w:rPr>
          <w:rFonts w:cs="Times New Roman"/>
          <w:strike/>
        </w:rPr>
        <w:tab/>
        <w:t>100,000;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(26)</w:t>
      </w:r>
      <w:r w:rsidRPr="00365E70">
        <w:rPr>
          <w:rFonts w:cs="Times New Roman"/>
          <w:strike/>
        </w:rPr>
        <w:tab/>
        <w:t xml:space="preserve"> E21-Prosecution Coordination Commission</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Center for Fathers and Families</w:t>
      </w:r>
      <w:r w:rsidRPr="00365E70">
        <w:rPr>
          <w:rFonts w:cs="Times New Roman"/>
          <w:strike/>
        </w:rPr>
        <w:tab/>
        <w:t>$</w:t>
      </w:r>
      <w:r w:rsidRPr="00365E70">
        <w:rPr>
          <w:rFonts w:cs="Times New Roman"/>
          <w:strike/>
        </w:rPr>
        <w:tab/>
        <w:t>200,000;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(27.1)</w:t>
      </w:r>
      <w:r w:rsidRPr="00365E70">
        <w:rPr>
          <w:rFonts w:cs="Times New Roman"/>
          <w:strike/>
        </w:rPr>
        <w:tab/>
        <w:t>(Andrews Public Safety Building Match)  Each state dollar of the above appropriation for the Andrews Public Safety Building must be matched with one dollar of non-state funds.</w:t>
      </w:r>
    </w:p>
    <w:p w:rsidR="002E3CE1" w:rsidRPr="00365E70" w:rsidRDefault="002E3CE1" w:rsidP="00901BDC">
      <w:pPr>
        <w:tabs>
          <w:tab w:val="left" w:pos="216"/>
          <w:tab w:val="left" w:pos="432"/>
          <w:tab w:val="left" w:pos="630"/>
          <w:tab w:val="left" w:pos="900"/>
          <w:tab w:val="left" w:pos="1080"/>
          <w:tab w:val="left" w:pos="1296"/>
          <w:tab w:val="left" w:pos="1512"/>
          <w:tab w:val="right" w:leader="dot" w:pos="621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(28)</w:t>
      </w:r>
      <w:r w:rsidRPr="00365E70">
        <w:rPr>
          <w:rFonts w:cs="Times New Roman"/>
          <w:strike/>
        </w:rPr>
        <w:tab/>
        <w:t>R52-State Ethics Commission</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Information Technology Upgrade</w:t>
      </w:r>
      <w:r w:rsidRPr="00365E70">
        <w:rPr>
          <w:rFonts w:cs="Times New Roman"/>
          <w:strike/>
        </w:rPr>
        <w:tab/>
        <w:t>$</w:t>
      </w:r>
      <w:r w:rsidRPr="00365E70">
        <w:rPr>
          <w:rFonts w:cs="Times New Roman"/>
          <w:strike/>
        </w:rPr>
        <w:tab/>
        <w:t>25,000;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(29)</w:t>
      </w:r>
      <w:r w:rsidRPr="00365E70">
        <w:rPr>
          <w:rFonts w:cs="Times New Roman"/>
          <w:strike/>
        </w:rPr>
        <w:tab/>
        <w:t>X22-Local Government Fund-State Treasurer</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 xml:space="preserve">Local Government Fund </w:t>
      </w:r>
      <w:r w:rsidRPr="00365E70">
        <w:rPr>
          <w:rFonts w:cs="Times New Roman"/>
          <w:strike/>
        </w:rPr>
        <w:tab/>
        <w:t>$</w:t>
      </w:r>
      <w:r w:rsidRPr="00365E70">
        <w:rPr>
          <w:rFonts w:cs="Times New Roman"/>
          <w:strike/>
        </w:rPr>
        <w:tab/>
        <w:t>30,000,000;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(30)</w:t>
      </w:r>
      <w:r w:rsidRPr="00365E70">
        <w:rPr>
          <w:rFonts w:cs="Times New Roman"/>
          <w:strike/>
        </w:rPr>
        <w:tab/>
        <w:t>P20-Clemson University-PSA</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Advanced Plant Technology Lab</w:t>
      </w:r>
      <w:r w:rsidRPr="00365E70">
        <w:rPr>
          <w:rFonts w:cs="Times New Roman"/>
          <w:strike/>
        </w:rPr>
        <w:tab/>
        <w:t>$</w:t>
      </w:r>
      <w:r w:rsidRPr="00365E70">
        <w:rPr>
          <w:rFonts w:cs="Times New Roman"/>
          <w:strike/>
        </w:rPr>
        <w:tab/>
        <w:t>4,000,000;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Operating</w:t>
      </w:r>
      <w:r w:rsidRPr="00365E70">
        <w:rPr>
          <w:rFonts w:cs="Times New Roman"/>
          <w:strike/>
        </w:rPr>
        <w:tab/>
        <w:t>$</w:t>
      </w:r>
      <w:r w:rsidRPr="00365E70">
        <w:rPr>
          <w:rFonts w:cs="Times New Roman"/>
          <w:strike/>
        </w:rPr>
        <w:tab/>
        <w:t>100,000;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(31)</w:t>
      </w:r>
      <w:r w:rsidRPr="00365E70">
        <w:rPr>
          <w:rFonts w:cs="Times New Roman"/>
          <w:strike/>
        </w:rPr>
        <w:tab/>
        <w:t>H27-University of South Carolina-Columbia Campus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Palmetto Poison Center</w:t>
      </w:r>
      <w:r w:rsidRPr="00365E70">
        <w:rPr>
          <w:rFonts w:cs="Times New Roman"/>
          <w:strike/>
        </w:rPr>
        <w:tab/>
        <w:t>$</w:t>
      </w:r>
      <w:r w:rsidRPr="00365E70">
        <w:rPr>
          <w:rFonts w:cs="Times New Roman"/>
          <w:strike/>
        </w:rPr>
        <w:tab/>
        <w:t>71,862;</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Child Abuse Medical Response Program</w:t>
      </w:r>
      <w:r w:rsidRPr="00365E70">
        <w:rPr>
          <w:rFonts w:cs="Times New Roman"/>
          <w:strike/>
        </w:rPr>
        <w:tab/>
        <w:t>$</w:t>
      </w:r>
      <w:r w:rsidRPr="00365E70">
        <w:rPr>
          <w:rFonts w:cs="Times New Roman"/>
          <w:strike/>
        </w:rPr>
        <w:tab/>
        <w:t>250,000;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(32)</w:t>
      </w:r>
      <w:r w:rsidRPr="00365E70">
        <w:rPr>
          <w:rFonts w:cs="Times New Roman"/>
          <w:strike/>
        </w:rPr>
        <w:tab/>
        <w:t>H59-State Board for Technical and Comprehensive Education</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Central Carolina Technical College - Training Facility Purchase and Upfit</w:t>
      </w:r>
      <w:r w:rsidRPr="00365E70">
        <w:rPr>
          <w:rFonts w:cs="Times New Roman"/>
          <w:strike/>
        </w:rPr>
        <w:tab/>
        <w:t>$</w:t>
      </w:r>
      <w:r w:rsidRPr="00365E70">
        <w:rPr>
          <w:rFonts w:cs="Times New Roman"/>
          <w:strike/>
        </w:rPr>
        <w:tab/>
        <w:t>1,250,000;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Central Carolina Technical College - Building Renovation</w:t>
      </w:r>
      <w:r w:rsidRPr="00365E70">
        <w:rPr>
          <w:rFonts w:cs="Times New Roman"/>
          <w:strike/>
        </w:rPr>
        <w:tab/>
        <w:t>$</w:t>
      </w:r>
      <w:r w:rsidRPr="00365E70">
        <w:rPr>
          <w:rFonts w:cs="Times New Roman"/>
          <w:strike/>
        </w:rPr>
        <w:tab/>
        <w:t>400,000;</w:t>
      </w:r>
    </w:p>
    <w:p w:rsidR="002E3CE1"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(c)</w:t>
      </w:r>
      <w:r w:rsidRPr="00365E70">
        <w:rPr>
          <w:rFonts w:cs="Times New Roman"/>
          <w:strike/>
        </w:rPr>
        <w:tab/>
        <w:t>Technical College of the Low Country - Veterans Recruitment</w:t>
      </w:r>
    </w:p>
    <w:p w:rsidR="002E3CE1" w:rsidRPr="00365E70" w:rsidRDefault="002E3CE1"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and Training Program</w:t>
      </w:r>
      <w:r w:rsidRPr="00365E70">
        <w:rPr>
          <w:rFonts w:cs="Times New Roman"/>
          <w:strike/>
        </w:rPr>
        <w:tab/>
        <w:t>$</w:t>
      </w:r>
      <w:r w:rsidRPr="00365E70">
        <w:rPr>
          <w:rFonts w:cs="Times New Roman"/>
          <w:strike/>
        </w:rPr>
        <w:tab/>
        <w:t>200,000;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(d)</w:t>
      </w:r>
      <w:r w:rsidRPr="00365E70">
        <w:rPr>
          <w:rFonts w:cs="Times New Roman"/>
          <w:strike/>
        </w:rPr>
        <w:tab/>
        <w:t>Tri-County Technical College - Pedestrian Safety Improvements</w:t>
      </w:r>
      <w:r w:rsidRPr="00365E70">
        <w:rPr>
          <w:rFonts w:cs="Times New Roman"/>
          <w:strike/>
        </w:rPr>
        <w:tab/>
        <w:t>$</w:t>
      </w:r>
      <w:r w:rsidRPr="00365E70">
        <w:rPr>
          <w:rFonts w:cs="Times New Roman"/>
          <w:strike/>
        </w:rPr>
        <w:tab/>
        <w:t>500,000;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(e)</w:t>
      </w:r>
      <w:r w:rsidRPr="00365E70">
        <w:rPr>
          <w:rFonts w:cs="Times New Roman"/>
          <w:strike/>
        </w:rPr>
        <w:tab/>
        <w:t>SC Skills USA</w:t>
      </w:r>
      <w:r w:rsidRPr="00365E70">
        <w:rPr>
          <w:rFonts w:cs="Times New Roman"/>
          <w:strike/>
        </w:rPr>
        <w:tab/>
        <w:t>$</w:t>
      </w:r>
      <w:r w:rsidRPr="00365E70">
        <w:rPr>
          <w:rFonts w:cs="Times New Roman"/>
          <w:strike/>
        </w:rPr>
        <w:tab/>
        <w:t>200,000;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(33)</w:t>
      </w:r>
      <w:r w:rsidRPr="00365E70">
        <w:rPr>
          <w:rFonts w:cs="Times New Roman"/>
          <w:strike/>
        </w:rPr>
        <w:tab/>
        <w:t>E24-Adjutant General’s Office</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State Guard</w:t>
      </w:r>
      <w:r w:rsidRPr="00365E70">
        <w:rPr>
          <w:rFonts w:cs="Times New Roman"/>
          <w:strike/>
        </w:rPr>
        <w:tab/>
        <w:t>$</w:t>
      </w:r>
      <w:r w:rsidRPr="00365E70">
        <w:rPr>
          <w:rFonts w:cs="Times New Roman"/>
          <w:strike/>
        </w:rPr>
        <w:tab/>
        <w:t>59,000;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Armory Maintenance</w:t>
      </w:r>
      <w:r w:rsidRPr="00365E70">
        <w:rPr>
          <w:rFonts w:cs="Times New Roman"/>
          <w:strike/>
        </w:rPr>
        <w:tab/>
        <w:t>$</w:t>
      </w:r>
      <w:r w:rsidRPr="00365E70">
        <w:rPr>
          <w:rFonts w:cs="Times New Roman"/>
          <w:strike/>
        </w:rPr>
        <w:tab/>
        <w:t>500,000;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(34)</w:t>
      </w:r>
      <w:r w:rsidRPr="00365E70">
        <w:rPr>
          <w:rFonts w:cs="Times New Roman"/>
          <w:strike/>
        </w:rPr>
        <w:tab/>
        <w:t>J16-Department of Disabilities and Special Needs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Charles Lea Center - 1 to 1 Match</w:t>
      </w:r>
      <w:r w:rsidRPr="00365E70">
        <w:rPr>
          <w:rFonts w:cs="Times New Roman"/>
          <w:strike/>
        </w:rPr>
        <w:tab/>
        <w:t>$</w:t>
      </w:r>
      <w:r w:rsidRPr="00365E70">
        <w:rPr>
          <w:rFonts w:cs="Times New Roman"/>
          <w:strike/>
        </w:rPr>
        <w:tab/>
        <w:t>250,000;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(34.1)</w:t>
      </w:r>
      <w:r w:rsidRPr="00365E70">
        <w:rPr>
          <w:rFonts w:cs="Times New Roman"/>
          <w:strike/>
        </w:rPr>
        <w:tab/>
        <w:t>(Charles Lea Center Match)  Each state dollar of the above appropriation for the Charles Lea Center must be matched with one dollar of private funds.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(35)</w:t>
      </w:r>
      <w:r w:rsidRPr="00365E70">
        <w:rPr>
          <w:rFonts w:cs="Times New Roman"/>
          <w:strike/>
        </w:rPr>
        <w:tab/>
        <w:t>J02-Department of Health and Human Services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SC Healthcare Information and Referral Network</w:t>
      </w:r>
      <w:r w:rsidRPr="00365E70">
        <w:rPr>
          <w:rFonts w:cs="Times New Roman"/>
          <w:strike/>
        </w:rPr>
        <w:tab/>
        <w:t>$</w:t>
      </w:r>
      <w:r w:rsidRPr="00365E70">
        <w:rPr>
          <w:rFonts w:cs="Times New Roman"/>
          <w:strike/>
        </w:rPr>
        <w:tab/>
        <w:t>50,000;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In-Home Health Care Systems</w:t>
      </w:r>
      <w:r w:rsidRPr="00365E70">
        <w:rPr>
          <w:rFonts w:cs="Times New Roman"/>
          <w:strike/>
        </w:rPr>
        <w:tab/>
        <w:t>$</w:t>
      </w:r>
      <w:r w:rsidRPr="00365E70">
        <w:rPr>
          <w:rFonts w:cs="Times New Roman"/>
          <w:strike/>
        </w:rPr>
        <w:tab/>
        <w:t>500,000;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(36)</w:t>
      </w:r>
      <w:r w:rsidRPr="00365E70">
        <w:rPr>
          <w:rFonts w:cs="Times New Roman"/>
          <w:strike/>
        </w:rPr>
        <w:tab/>
        <w:t>J20-Department of Alcohol and Other Drug Abuse Services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McCord Center Safety Improvement Project</w:t>
      </w:r>
      <w:r w:rsidRPr="00365E70">
        <w:rPr>
          <w:rFonts w:cs="Times New Roman"/>
          <w:strike/>
        </w:rPr>
        <w:tab/>
        <w:t>$</w:t>
      </w:r>
      <w:r w:rsidRPr="00365E70">
        <w:rPr>
          <w:rFonts w:cs="Times New Roman"/>
          <w:strike/>
        </w:rPr>
        <w:tab/>
        <w:t>250,000;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(37.1)</w:t>
      </w:r>
      <w:r w:rsidRPr="00365E70">
        <w:rPr>
          <w:rFonts w:cs="Times New Roman"/>
          <w:strike/>
        </w:rPr>
        <w:tab/>
        <w:t>(Marion County Habitat for Humanity Pilot Project Match)  Each state dollar of the above appropriation for the Marion County Habitat for Humanity Pilot Project must be matched with one dollar of private funds.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lastRenderedPageBreak/>
        <w:tab/>
      </w:r>
      <w:r w:rsidRPr="00365E70">
        <w:rPr>
          <w:rFonts w:cs="Times New Roman"/>
        </w:rPr>
        <w:tab/>
      </w:r>
      <w:r w:rsidRPr="00365E70">
        <w:rPr>
          <w:rFonts w:cs="Times New Roman"/>
          <w:strike/>
        </w:rPr>
        <w:t>(38)</w:t>
      </w:r>
      <w:r w:rsidRPr="00365E70">
        <w:rPr>
          <w:rFonts w:cs="Times New Roman"/>
          <w:strike/>
        </w:rPr>
        <w:tab/>
        <w:t>P16-Department of Agriculture</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Marketing and Branding</w:t>
      </w:r>
      <w:r w:rsidRPr="00365E70">
        <w:rPr>
          <w:rFonts w:cs="Times New Roman"/>
          <w:strike/>
        </w:rPr>
        <w:tab/>
        <w:t>$</w:t>
      </w:r>
      <w:r w:rsidRPr="00365E70">
        <w:rPr>
          <w:rFonts w:cs="Times New Roman"/>
          <w:strike/>
        </w:rPr>
        <w:tab/>
        <w:t>500,000;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State Farmer’s Market Infrastructure</w:t>
      </w:r>
      <w:r w:rsidRPr="00365E70">
        <w:rPr>
          <w:rFonts w:cs="Times New Roman"/>
          <w:strike/>
        </w:rPr>
        <w:tab/>
        <w:t>$</w:t>
      </w:r>
      <w:r w:rsidRPr="00365E70">
        <w:rPr>
          <w:rFonts w:cs="Times New Roman"/>
          <w:strike/>
        </w:rPr>
        <w:tab/>
        <w:t>400,000;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(c)</w:t>
      </w:r>
      <w:r w:rsidRPr="00365E70">
        <w:rPr>
          <w:rFonts w:cs="Times New Roman"/>
          <w:strike/>
        </w:rPr>
        <w:tab/>
        <w:t>Market Operations</w:t>
      </w:r>
      <w:r w:rsidRPr="00365E70">
        <w:rPr>
          <w:rFonts w:cs="Times New Roman"/>
          <w:strike/>
        </w:rPr>
        <w:tab/>
        <w:t>$</w:t>
      </w:r>
      <w:r w:rsidRPr="00365E70">
        <w:rPr>
          <w:rFonts w:cs="Times New Roman"/>
          <w:strike/>
        </w:rPr>
        <w:tab/>
        <w:t>600,000;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(39)</w:t>
      </w:r>
      <w:r w:rsidRPr="00365E70">
        <w:rPr>
          <w:rFonts w:cs="Times New Roman"/>
          <w:strike/>
        </w:rPr>
        <w:tab/>
        <w:t>P24-Department of Natural Resources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Drill Rig for Geological Survey and Strengthened Services</w:t>
      </w:r>
      <w:r w:rsidRPr="00365E70">
        <w:rPr>
          <w:rFonts w:cs="Times New Roman"/>
          <w:strike/>
        </w:rPr>
        <w:tab/>
        <w:t>$</w:t>
      </w:r>
      <w:r w:rsidRPr="00365E70">
        <w:rPr>
          <w:rFonts w:cs="Times New Roman"/>
          <w:strike/>
        </w:rPr>
        <w:tab/>
        <w:t>200,000;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w:t>
      </w:r>
      <w:r w:rsidRPr="00365E70">
        <w:rPr>
          <w:rFonts w:cs="Times New Roman"/>
          <w:strike/>
        </w:rPr>
        <w:tab/>
        <w:t>Savannah River Basin Study Phase II</w:t>
      </w:r>
      <w:r w:rsidRPr="00365E70">
        <w:rPr>
          <w:rFonts w:cs="Times New Roman"/>
          <w:strike/>
        </w:rPr>
        <w:tab/>
        <w:t>$</w:t>
      </w:r>
      <w:r w:rsidRPr="00365E70">
        <w:rPr>
          <w:rFonts w:cs="Times New Roman"/>
          <w:strike/>
        </w:rPr>
        <w:tab/>
        <w:t>100,000;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(c)</w:t>
      </w:r>
      <w:r w:rsidRPr="00365E70">
        <w:rPr>
          <w:rFonts w:cs="Times New Roman"/>
          <w:strike/>
        </w:rPr>
        <w:tab/>
        <w:t>Catawba/Wateree River Basin Supply Study</w:t>
      </w:r>
      <w:r w:rsidRPr="00365E70">
        <w:rPr>
          <w:rFonts w:cs="Times New Roman"/>
          <w:strike/>
        </w:rPr>
        <w:tab/>
        <w:t>$</w:t>
      </w:r>
      <w:r w:rsidRPr="00365E70">
        <w:rPr>
          <w:rFonts w:cs="Times New Roman"/>
          <w:strike/>
        </w:rPr>
        <w:tab/>
        <w:t>250,000;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(d)</w:t>
      </w:r>
      <w:r w:rsidRPr="00365E70">
        <w:rPr>
          <w:rFonts w:cs="Times New Roman"/>
          <w:strike/>
        </w:rPr>
        <w:tab/>
        <w:t>Darlington County Watershed Project</w:t>
      </w:r>
      <w:r w:rsidRPr="00365E70">
        <w:rPr>
          <w:rFonts w:cs="Times New Roman"/>
          <w:strike/>
        </w:rPr>
        <w:tab/>
        <w:t>$</w:t>
      </w:r>
      <w:r w:rsidRPr="00365E70">
        <w:rPr>
          <w:rFonts w:cs="Times New Roman"/>
          <w:strike/>
        </w:rPr>
        <w:tab/>
        <w:t>600,000;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(e)</w:t>
      </w:r>
      <w:r w:rsidRPr="00365E70">
        <w:rPr>
          <w:rFonts w:cs="Times New Roman"/>
          <w:strike/>
        </w:rPr>
        <w:tab/>
        <w:t>Lake Wallace Special Purpose District</w:t>
      </w:r>
      <w:r w:rsidRPr="00365E70">
        <w:rPr>
          <w:rFonts w:cs="Times New Roman"/>
          <w:strike/>
        </w:rPr>
        <w:tab/>
        <w:t>$</w:t>
      </w:r>
      <w:r w:rsidRPr="00365E70">
        <w:rPr>
          <w:rFonts w:cs="Times New Roman"/>
          <w:strike/>
        </w:rPr>
        <w:tab/>
        <w:t>150,000;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(40)</w:t>
      </w:r>
      <w:r w:rsidRPr="00365E70">
        <w:rPr>
          <w:rFonts w:cs="Times New Roman"/>
          <w:strike/>
        </w:rPr>
        <w:tab/>
        <w:t>P28-Department of Parks, Recreation, and Tourism</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(a)</w:t>
      </w:r>
      <w:r w:rsidRPr="00365E70">
        <w:rPr>
          <w:rFonts w:cs="Times New Roman"/>
          <w:strike/>
        </w:rPr>
        <w:tab/>
        <w:t>Kings Mountain Bridge Replacement</w:t>
      </w:r>
      <w:r w:rsidRPr="00365E70">
        <w:rPr>
          <w:rFonts w:cs="Times New Roman"/>
          <w:strike/>
        </w:rPr>
        <w:tab/>
        <w:t>$</w:t>
      </w:r>
      <w:r w:rsidRPr="00365E70">
        <w:rPr>
          <w:rFonts w:cs="Times New Roman"/>
          <w:strike/>
        </w:rPr>
        <w:tab/>
        <w:t>250,000;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(b)  Southeastern Wildlife Exposition Regional Marketing and Advertising</w:t>
      </w:r>
      <w:r w:rsidRPr="00365E70">
        <w:rPr>
          <w:rFonts w:cs="Times New Roman"/>
          <w:strike/>
        </w:rPr>
        <w:tab/>
        <w:t>$</w:t>
      </w:r>
      <w:r w:rsidRPr="00365E70">
        <w:rPr>
          <w:rFonts w:cs="Times New Roman"/>
          <w:strike/>
        </w:rPr>
        <w:tab/>
        <w:t>200,000;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(41)</w:t>
      </w:r>
      <w:r w:rsidRPr="00365E70">
        <w:rPr>
          <w:rFonts w:cs="Times New Roman"/>
          <w:strike/>
        </w:rPr>
        <w:tab/>
        <w:t>H15-University of Charleston</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Interactive Digital Technology Pilot Project - 1 to 1 Match</w:t>
      </w:r>
      <w:r w:rsidRPr="00365E70">
        <w:rPr>
          <w:rFonts w:cs="Times New Roman"/>
          <w:strike/>
        </w:rPr>
        <w:tab/>
        <w:t>$</w:t>
      </w:r>
      <w:r w:rsidRPr="00365E70">
        <w:rPr>
          <w:rFonts w:cs="Times New Roman"/>
          <w:strike/>
        </w:rPr>
        <w:tab/>
        <w:t>2,000,000;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(41.1)</w:t>
      </w:r>
      <w:r w:rsidRPr="00365E70">
        <w:rPr>
          <w:rFonts w:cs="Times New Roman"/>
          <w:strike/>
        </w:rPr>
        <w:tab/>
        <w:t>(Interactive Digital Technology Pilot Project Match)  Each state dollar of the above appropriation for the Interactive Digital Technology Pilot Project must be matched with one dollar of private funds.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(42)</w:t>
      </w:r>
      <w:r w:rsidRPr="00365E70">
        <w:rPr>
          <w:rFonts w:cs="Times New Roman"/>
          <w:strike/>
        </w:rPr>
        <w:tab/>
        <w:t>R44-Department of Revenue</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Implementation of SCITS</w:t>
      </w:r>
      <w:r w:rsidRPr="00365E70">
        <w:rPr>
          <w:rFonts w:cs="Times New Roman"/>
          <w:strike/>
        </w:rPr>
        <w:tab/>
        <w:t>$</w:t>
      </w:r>
      <w:r w:rsidRPr="00365E70">
        <w:rPr>
          <w:rFonts w:cs="Times New Roman"/>
          <w:strike/>
        </w:rPr>
        <w:tab/>
        <w:t>4,374,496;</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(43)</w:t>
      </w:r>
      <w:r w:rsidRPr="00365E70">
        <w:rPr>
          <w:rFonts w:cs="Times New Roman"/>
          <w:strike/>
        </w:rPr>
        <w:tab/>
        <w:t>H38-USC-Salkehatchie Campus</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Deferred Maintenance</w:t>
      </w:r>
      <w:r w:rsidRPr="00365E70">
        <w:rPr>
          <w:rFonts w:cs="Times New Roman"/>
          <w:strike/>
        </w:rPr>
        <w:tab/>
        <w:t>$</w:t>
      </w:r>
      <w:r w:rsidRPr="00365E70">
        <w:rPr>
          <w:rFonts w:cs="Times New Roman"/>
          <w:strike/>
        </w:rPr>
        <w:tab/>
        <w:t>200,000;</w:t>
      </w:r>
    </w:p>
    <w:p w:rsidR="002E3CE1" w:rsidRPr="00365E70" w:rsidRDefault="002E3CE1" w:rsidP="003451F3">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(44)</w:t>
      </w:r>
      <w:r w:rsidRPr="00365E70">
        <w:rPr>
          <w:rFonts w:cs="Times New Roman"/>
          <w:strike/>
        </w:rPr>
        <w:tab/>
        <w:t>H91-Arts Commission</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Grants</w:t>
      </w:r>
      <w:r w:rsidRPr="00365E70">
        <w:rPr>
          <w:rFonts w:cs="Times New Roman"/>
          <w:strike/>
        </w:rPr>
        <w:tab/>
        <w:t>$</w:t>
      </w:r>
      <w:r w:rsidRPr="00365E70">
        <w:rPr>
          <w:rFonts w:cs="Times New Roman"/>
          <w:strike/>
        </w:rPr>
        <w:tab/>
        <w:t>500,000;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(45)</w:t>
      </w:r>
      <w:r w:rsidRPr="00365E70">
        <w:rPr>
          <w:rFonts w:cs="Times New Roman"/>
          <w:strike/>
        </w:rPr>
        <w:tab/>
        <w:t>P36-Patriots Point Development Authority</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National Flight Academy</w:t>
      </w:r>
      <w:r w:rsidRPr="00365E70">
        <w:rPr>
          <w:rFonts w:cs="Times New Roman"/>
          <w:strike/>
        </w:rPr>
        <w:tab/>
        <w:t>$</w:t>
      </w:r>
      <w:r w:rsidRPr="00365E70">
        <w:rPr>
          <w:rFonts w:cs="Times New Roman"/>
          <w:strike/>
        </w:rPr>
        <w:tab/>
        <w:t>393,000;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(46)</w:t>
      </w:r>
      <w:r w:rsidRPr="00365E70">
        <w:rPr>
          <w:rFonts w:cs="Times New Roman"/>
          <w:strike/>
        </w:rPr>
        <w:tab/>
        <w:t>H59-State Board for Technical and Comprehensive Education</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Horry-Georgetown Tech Speir Allied Health</w:t>
      </w:r>
      <w:r w:rsidRPr="00365E70">
        <w:rPr>
          <w:rFonts w:cs="Times New Roman"/>
          <w:strike/>
        </w:rPr>
        <w:tab/>
        <w:t>$</w:t>
      </w:r>
      <w:r w:rsidRPr="00365E70">
        <w:rPr>
          <w:rFonts w:cs="Times New Roman"/>
          <w:strike/>
        </w:rPr>
        <w:tab/>
        <w:t>200,000;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(47)</w:t>
      </w:r>
      <w:r w:rsidRPr="00365E70">
        <w:rPr>
          <w:rFonts w:cs="Times New Roman"/>
          <w:strike/>
        </w:rPr>
        <w:tab/>
        <w:t>H17-Coastal Carolina University</w:t>
      </w:r>
    </w:p>
    <w:p w:rsidR="002E3CE1"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Scientific Equipment for Research Vessel</w:t>
      </w:r>
      <w:r w:rsidRPr="00365E70">
        <w:rPr>
          <w:rFonts w:cs="Times New Roman"/>
          <w:strike/>
        </w:rPr>
        <w:tab/>
        <w:t>$</w:t>
      </w:r>
      <w:r w:rsidRPr="00365E70">
        <w:rPr>
          <w:rFonts w:cs="Times New Roman"/>
          <w:strike/>
        </w:rPr>
        <w:tab/>
        <w:t>198,000;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(48)</w:t>
      </w:r>
      <w:r w:rsidRPr="00365E70">
        <w:rPr>
          <w:rFonts w:cs="Times New Roman"/>
          <w:strike/>
        </w:rPr>
        <w:tab/>
        <w:t>A85-Education Oversight Committee</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 w:val="left" w:pos="1089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School District Efficiency Review Pilot Program</w:t>
      </w:r>
      <w:r w:rsidRPr="00365E70">
        <w:rPr>
          <w:rFonts w:cs="Times New Roman"/>
          <w:strike/>
        </w:rPr>
        <w:tab/>
        <w:t>$</w:t>
      </w:r>
      <w:r w:rsidRPr="00365E70">
        <w:rPr>
          <w:rFonts w:cs="Times New Roman"/>
          <w:strike/>
        </w:rPr>
        <w:tab/>
        <w:t>300,000;</w:t>
      </w:r>
      <w:r w:rsidRPr="00365E70">
        <w:rPr>
          <w:rFonts w:cs="Times New Roman"/>
          <w:strike/>
        </w:rPr>
        <w:tab/>
        <w:t>and</w:t>
      </w:r>
    </w:p>
    <w:p w:rsidR="002E3CE1" w:rsidRPr="00365E70" w:rsidRDefault="002E3CE1" w:rsidP="00901BDC">
      <w:pPr>
        <w:tabs>
          <w:tab w:val="left" w:pos="216"/>
          <w:tab w:val="left" w:pos="432"/>
          <w:tab w:val="left" w:pos="648"/>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(48.1)</w:t>
      </w:r>
      <w:r w:rsidRPr="00365E70">
        <w:rPr>
          <w:rFonts w:cs="Times New Roman"/>
          <w:strike/>
        </w:rPr>
        <w:tab/>
        <w:t>(School District Efficiency Review Pilot Program)  The funds appropriated above for the  School District Efficiency Review Pilot Program shall be utilized to implement the requirements of proviso 90.26 contained in this act.</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strike/>
        </w:rPr>
        <w:t>(49)</w:t>
      </w:r>
      <w:r w:rsidRPr="00365E70">
        <w:rPr>
          <w:rFonts w:cs="Times New Roman"/>
          <w:strike/>
        </w:rPr>
        <w:tab/>
        <w:t>F03-Budget and Control Board</w:t>
      </w:r>
    </w:p>
    <w:p w:rsidR="002E3CE1" w:rsidRPr="00365E70" w:rsidRDefault="002E3CE1"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strike/>
        </w:rPr>
        <w:t>Rural Infrastructure Fund</w:t>
      </w:r>
      <w:r w:rsidRPr="00365E70">
        <w:rPr>
          <w:rFonts w:cs="Times New Roman"/>
          <w:strike/>
        </w:rPr>
        <w:tab/>
        <w:t>$</w:t>
      </w:r>
      <w:r w:rsidRPr="00365E70">
        <w:rPr>
          <w:rFonts w:cs="Times New Roman"/>
          <w:strike/>
        </w:rPr>
        <w:tab/>
        <w:t>3,000,000.</w:t>
      </w:r>
    </w:p>
    <w:p w:rsidR="002E3CE1" w:rsidRPr="00365E70" w:rsidRDefault="002E3CE1" w:rsidP="00901BDC">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strike/>
          <w:snapToGrid w:val="0"/>
          <w:szCs w:val="22"/>
        </w:rPr>
      </w:pPr>
      <w:r w:rsidRPr="00365E70">
        <w:rPr>
          <w:rFonts w:cs="Times New Roman"/>
        </w:rPr>
        <w:lastRenderedPageBreak/>
        <w:tab/>
      </w:r>
      <w:r w:rsidRPr="00365E70">
        <w:rPr>
          <w:rFonts w:cs="Times New Roman"/>
          <w:strike/>
        </w:rPr>
        <w:t>Unexpended funds appropriated pursu</w:t>
      </w:r>
      <w:r w:rsidRPr="00365E70">
        <w:rPr>
          <w:rFonts w:cs="Times New Roman"/>
          <w:strike/>
          <w:snapToGrid w:val="0"/>
          <w:szCs w:val="22"/>
        </w:rPr>
        <w:t>ant to this provision may be carried forward to succeeding fiscal years and expended for the same purposes.</w:t>
      </w:r>
    </w:p>
    <w:p w:rsidR="002E3CE1" w:rsidRPr="00365E70" w:rsidRDefault="002E3CE1" w:rsidP="00901BDC">
      <w:pPr>
        <w:tabs>
          <w:tab w:val="left" w:pos="216"/>
          <w:tab w:val="left" w:pos="432"/>
          <w:tab w:val="left" w:pos="648"/>
          <w:tab w:val="left" w:pos="900"/>
          <w:tab w:val="left" w:pos="1080"/>
          <w:tab w:val="left" w:pos="1296"/>
          <w:tab w:val="left" w:pos="1512"/>
          <w:tab w:val="left" w:leader="dot" w:pos="6840"/>
          <w:tab w:val="right" w:pos="8190"/>
        </w:tabs>
        <w:ind w:right="-14"/>
        <w:jc w:val="both"/>
        <w:rPr>
          <w:rFonts w:cs="Times New Roman"/>
          <w:strike/>
        </w:rPr>
      </w:pPr>
      <w:r w:rsidRPr="00365E70">
        <w:rPr>
          <w:rFonts w:cs="Times New Roman"/>
          <w:snapToGrid w:val="0"/>
          <w:szCs w:val="22"/>
        </w:rPr>
        <w:tab/>
      </w:r>
      <w:r w:rsidRPr="00365E70">
        <w:rPr>
          <w:rFonts w:cs="Times New Roman"/>
          <w:strike/>
          <w:snapToGrid w:val="0"/>
          <w:szCs w:val="22"/>
        </w:rPr>
        <w:t>(C)</w:t>
      </w:r>
      <w:r w:rsidRPr="00365E70">
        <w:rPr>
          <w:rFonts w:cs="Times New Roman"/>
          <w:strike/>
          <w:snapToGrid w:val="0"/>
          <w:szCs w:val="22"/>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365E70">
        <w:rPr>
          <w:rFonts w:cs="Times New Roman"/>
          <w:strike/>
        </w:rPr>
        <w:t>offset</w:t>
      </w:r>
      <w:r w:rsidRPr="00365E70">
        <w:rPr>
          <w:rFonts w:cs="Times New Roman"/>
          <w:strike/>
          <w:snapToGrid w:val="0"/>
          <w:szCs w:val="22"/>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365E70">
        <w:rPr>
          <w:rFonts w:cs="Times New Roman"/>
          <w:strike/>
        </w:rPr>
        <w:t>s remaining in the account to offset operating shortfalls shall also be used to maintain access fees to the facility for Fiscal Year 2012-13 at the Fiscal Year 2009-10 level.  There shall also be paid from the escrow account the annual dues of the Southern States Energy Board.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365E70">
        <w:rPr>
          <w:rFonts w:cs="Times New Roman"/>
        </w:rPr>
        <w:tab/>
      </w:r>
      <w:r w:rsidRPr="00365E70">
        <w:rPr>
          <w:rFonts w:cs="Times New Roman"/>
          <w:strike/>
        </w:rPr>
        <w:t>(D)</w:t>
      </w:r>
      <w:r w:rsidRPr="00365E70">
        <w:rPr>
          <w:rFonts w:cs="Times New Roman"/>
          <w:strike/>
        </w:rPr>
        <w:tab/>
        <w:t>Of any excess funds collected above the amount identified in subsection (A)(2), there is appropriated $2,000,000 to the Department of Natural Resources for the State River Basin Study Project-Water Resource Planning.  The funds must be used for water data collection to provide scientific information on water resources in the state's eight major river basins.</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365E70">
        <w:rPr>
          <w:rFonts w:eastAsiaTheme="minorHAnsi" w:cs="Times New Roman"/>
          <w:szCs w:val="22"/>
        </w:rPr>
        <w:tab/>
      </w:r>
      <w:r w:rsidRPr="00365E70">
        <w:rPr>
          <w:rFonts w:eastAsiaTheme="minorHAnsi" w:cs="Times New Roman"/>
          <w:b/>
          <w:szCs w:val="22"/>
        </w:rPr>
        <w:t>118.15.</w:t>
      </w:r>
      <w:r w:rsidRPr="00365E70">
        <w:rPr>
          <w:rFonts w:eastAsiaTheme="minorHAnsi" w:cs="Times New Roman"/>
          <w:szCs w:val="22"/>
        </w:rPr>
        <w:tab/>
        <w:t xml:space="preserve">(SR: Tax Relief Reserve Fund) There is created the Tax Relief Reserve Fund, which shall be separate and distinct from the General Fund. Interest accrued by the fund must remain in the fund. Notwithstanding any other provision of law, on December 31, </w:t>
      </w:r>
      <w:r w:rsidRPr="00365E70">
        <w:rPr>
          <w:rFonts w:eastAsiaTheme="minorHAnsi" w:cs="Times New Roman"/>
          <w:strike/>
          <w:szCs w:val="22"/>
        </w:rPr>
        <w:t>2012</w:t>
      </w:r>
      <w:r w:rsidRPr="00365E70">
        <w:rPr>
          <w:rFonts w:eastAsiaTheme="minorHAnsi" w:cs="Times New Roman"/>
          <w:szCs w:val="22"/>
        </w:rPr>
        <w:t xml:space="preserve"> </w:t>
      </w:r>
      <w:r w:rsidRPr="00365E70">
        <w:rPr>
          <w:rFonts w:eastAsiaTheme="minorHAnsi" w:cs="Times New Roman"/>
          <w:i/>
          <w:szCs w:val="22"/>
          <w:u w:val="single"/>
        </w:rPr>
        <w:t>2013</w:t>
      </w:r>
      <w:r w:rsidRPr="00365E70">
        <w:rPr>
          <w:rFonts w:eastAsiaTheme="minorHAnsi" w:cs="Times New Roman"/>
          <w:szCs w:val="22"/>
        </w:rPr>
        <w:t>,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w:t>
      </w:r>
    </w:p>
    <w:p w:rsidR="002E3CE1" w:rsidRPr="00365E70" w:rsidRDefault="002E3CE1"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b/>
          <w:i/>
          <w:u w:val="single"/>
        </w:rPr>
        <w:t>118.16.</w:t>
      </w:r>
      <w:r w:rsidRPr="00365E70">
        <w:rPr>
          <w:rFonts w:cs="Times New Roman"/>
          <w:i/>
          <w:u w:val="single"/>
        </w:rPr>
        <w:tab/>
        <w:t>(SR: Tobacco Settlement)  (A)</w:t>
      </w:r>
      <w:r w:rsidRPr="00365E70">
        <w:rPr>
          <w:rFonts w:cs="Times New Roman"/>
          <w:i/>
          <w:u w:val="single"/>
        </w:rPr>
        <w:tab/>
        <w:t xml:space="preserve">To the extent funds are available from payments received on behalf of the State by the Tobacco </w:t>
      </w:r>
      <w:r w:rsidRPr="00365E70">
        <w:rPr>
          <w:rFonts w:eastAsiaTheme="minorHAnsi" w:cs="Times New Roman"/>
          <w:i/>
          <w:szCs w:val="22"/>
          <w:u w:val="single"/>
        </w:rPr>
        <w:t>Settlement</w:t>
      </w:r>
      <w:r w:rsidRPr="00365E70">
        <w:rPr>
          <w:rFonts w:cs="Times New Roman"/>
          <w:i/>
          <w:u w:val="single"/>
        </w:rPr>
        <w:t xml:space="preserve"> Revenue Management Authority from the Tobacco Master Settlement Agreement (“MSA”) during calendar year 2014, the State Treasurer is authorized and directed to transfer $1,253,000 to the Attorney General’s Office for Diligent Enforcement and Arbitration Litigation; $450,000 to the State Law Enforcement Division for Diligent Enforcement; $325,000 to the Department of Revenue for Diligent Enforcement, all to enforce Chapter 47 of Title 11, the Tobacco Escrow Fund Act.  The remaining balance shall be transferred to the Department of Health and Human Services for Medicaid.</w:t>
      </w:r>
    </w:p>
    <w:p w:rsidR="002E3CE1"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(B)</w:t>
      </w:r>
      <w:r w:rsidRPr="00365E70">
        <w:rPr>
          <w:rFonts w:cs="Times New Roman"/>
          <w:i/>
          <w:u w:val="single"/>
        </w:rPr>
        <w:tab/>
        <w:t>To the extent funds are available from payments received on behalf of the State by the Tobacco Settlement Revenue Management Authority from the Tobacco Master Settlement Agreement (“MSA”) during calendar year 2013, the State Treasurer is authorized and directed to transfer funds sufficient to cover the operating expenses of the Authority and to transfer $37,372,707 to the General Fund of the State, with the remaining balance transferred to the Department of Health of Human Services for Medicaid.</w:t>
      </w:r>
    </w:p>
    <w:p w:rsidR="002E3CE1" w:rsidRPr="00365E70" w:rsidRDefault="002E3CE1"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65E70">
        <w:rPr>
          <w:rFonts w:cs="Times New Roman"/>
        </w:rPr>
        <w:tab/>
      </w:r>
      <w:r w:rsidRPr="00365E70">
        <w:rPr>
          <w:rFonts w:cs="Times New Roman"/>
          <w:i/>
          <w:u w:val="single"/>
        </w:rPr>
        <w:t>(C)</w:t>
      </w:r>
      <w:r w:rsidRPr="00365E70">
        <w:rPr>
          <w:rFonts w:cs="Times New Roman"/>
          <w:i/>
          <w:u w:val="single"/>
        </w:rPr>
        <w:tab/>
        <w:t>To the extent funds are available to the Tobacco Settlement Revenue Management Authority following the discharge of the Series 2008 Tobacco Bonds and all remaining uncommitted Tobacco funds held by the State Treasurer prior to calendar year 2013, the State Treasurer is authorized and directed to transfer $4,287,779 to the Department of Social Services to complete development of the Child Support Enforcement System; $4,000,000 to the Medical University of South Carolina Hospital Authority for the Telemedicine program; and $2,000,000 to the Department of Agriculture pursuant to Section 11-49-55 of the 1976 Code.  The remaining balance shall be transferred to the Department of Health and Human Services for Medicaid.</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rPr>
        <w:tab/>
      </w:r>
      <w:r w:rsidRPr="00365E70">
        <w:rPr>
          <w:rFonts w:cs="Times New Roman"/>
          <w:i/>
          <w:u w:val="single"/>
        </w:rPr>
        <w:t>(D)</w:t>
      </w:r>
      <w:r w:rsidRPr="00365E70">
        <w:rPr>
          <w:rFonts w:cs="Times New Roman"/>
          <w:i/>
          <w:u w:val="single"/>
        </w:rPr>
        <w:tab/>
        <w:t>The requirements of Section 11-11-170 of the 1976 Code shall be suspended for Fiscal Year 2013-14.</w:t>
      </w:r>
    </w:p>
    <w:p w:rsidR="002E3CE1" w:rsidRPr="00365E70" w:rsidRDefault="002E3CE1" w:rsidP="008B2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365E70">
        <w:rPr>
          <w:rFonts w:cs="Times New Roman"/>
        </w:rPr>
        <w:lastRenderedPageBreak/>
        <w:tab/>
      </w:r>
      <w:r w:rsidRPr="00365E70">
        <w:rPr>
          <w:rFonts w:cs="Times New Roman"/>
          <w:b/>
          <w:i/>
          <w:u w:val="single"/>
        </w:rPr>
        <w:t>118.17.</w:t>
      </w:r>
      <w:r w:rsidRPr="00365E70">
        <w:rPr>
          <w:rFonts w:cs="Times New Roman"/>
          <w:i/>
          <w:u w:val="single"/>
        </w:rPr>
        <w:tab/>
        <w:t>(SR: Non-recurring Revenue</w:t>
      </w:r>
      <w:r w:rsidRPr="00365E70">
        <w:rPr>
          <w:rFonts w:cs="Times New Roman"/>
          <w:i/>
          <w:szCs w:val="22"/>
          <w:u w:val="single"/>
        </w:rPr>
        <w:t xml:space="preserve">) </w:t>
      </w:r>
      <w:r w:rsidRPr="00365E70">
        <w:rPr>
          <w:rFonts w:cs="Times New Roman"/>
          <w:i/>
          <w:snapToGrid w:val="0"/>
          <w:szCs w:val="22"/>
          <w:u w:val="single"/>
        </w:rPr>
        <w:t xml:space="preserve"> </w:t>
      </w:r>
      <w:r w:rsidRPr="00365E70">
        <w:rPr>
          <w:rFonts w:cs="Times New Roman"/>
          <w:i/>
          <w:color w:val="auto"/>
          <w:szCs w:val="22"/>
          <w:u w:val="single"/>
        </w:rPr>
        <w:t>(A) The source of revenue appropriated in this provision is $161,627,856 of non-recurring revenue generated from the following sources and transferred to the State Treasurer.  This revenue is deemed to have occurred and is available for use in Fiscal Year 2013-14 after September 1, 2013, following the Comptroller General's close of the state's books on Fiscal Year 2012-13.</w:t>
      </w:r>
    </w:p>
    <w:p w:rsidR="002E3CE1" w:rsidRPr="00365E70" w:rsidRDefault="002E3CE1" w:rsidP="008B2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365E70">
        <w:rPr>
          <w:rFonts w:cs="Times New Roman"/>
          <w:color w:val="auto"/>
        </w:rPr>
        <w:tab/>
      </w:r>
      <w:r w:rsidRPr="00365E70">
        <w:rPr>
          <w:rFonts w:cs="Times New Roman"/>
          <w:i/>
          <w:color w:val="auto"/>
          <w:u w:val="single"/>
        </w:rPr>
        <w:t>(1)</w:t>
      </w:r>
      <w:r w:rsidRPr="00365E70">
        <w:rPr>
          <w:rFonts w:cs="Times New Roman"/>
          <w:i/>
          <w:color w:val="auto"/>
          <w:u w:val="single"/>
        </w:rPr>
        <w:tab/>
        <w:t>$159,845,460 from Fiscal Year 2012-13 unobligated general fund revenue as certified by the Board of Economic Advisors; and</w:t>
      </w:r>
    </w:p>
    <w:p w:rsidR="002E3CE1" w:rsidRPr="00365E70" w:rsidRDefault="002E3CE1" w:rsidP="008B2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color w:val="auto"/>
        </w:rPr>
        <w:tab/>
      </w:r>
      <w:r w:rsidRPr="00365E70">
        <w:rPr>
          <w:rFonts w:cs="Times New Roman"/>
          <w:i/>
          <w:color w:val="auto"/>
          <w:u w:val="single"/>
        </w:rPr>
        <w:t>(2)</w:t>
      </w:r>
      <w:r w:rsidRPr="00365E70">
        <w:rPr>
          <w:rFonts w:cs="Times New Roman"/>
          <w:i/>
          <w:color w:val="auto"/>
          <w:u w:val="single"/>
        </w:rPr>
        <w:tab/>
        <w:t>$1,782,396 from the LCD Hitachi Settlement.</w:t>
      </w:r>
    </w:p>
    <w:p w:rsidR="002E3CE1" w:rsidRPr="00365E70" w:rsidRDefault="002E3CE1" w:rsidP="008B25E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365E70">
        <w:rPr>
          <w:rFonts w:cs="Times New Roman"/>
          <w:iCs/>
        </w:rPr>
        <w:tab/>
      </w:r>
      <w:r w:rsidRPr="00365E70">
        <w:rPr>
          <w:rFonts w:cs="Times New Roman"/>
          <w:i/>
          <w:iCs/>
          <w:u w:val="single"/>
        </w:rPr>
        <w:t>Any restrictions concerning specific utilization of these funds are lifted for the specified fiscal year.</w:t>
      </w:r>
      <w:r w:rsidRPr="00365E70">
        <w:rPr>
          <w:rFonts w:cs="Times New Roman"/>
          <w:b/>
          <w:i/>
          <w:iCs/>
          <w:u w:val="single"/>
        </w:rPr>
        <w:t xml:space="preserve">  </w:t>
      </w:r>
      <w:r w:rsidRPr="00365E70">
        <w:rPr>
          <w:rFonts w:cs="Times New Roman"/>
          <w:i/>
          <w:snapToGrid w:val="0"/>
          <w:u w:val="single"/>
        </w:rPr>
        <w:t>The above agency transfers shall occur no later than thirty days after the close of the books on Fiscal Year 2012-13 and shall be available for use in Fiscal year 2013-14.</w:t>
      </w:r>
    </w:p>
    <w:p w:rsidR="002E3CE1" w:rsidRPr="00365E70" w:rsidRDefault="002E3CE1" w:rsidP="008B25E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365E70">
        <w:rPr>
          <w:rFonts w:cs="Times New Roman"/>
          <w:snapToGrid w:val="0"/>
        </w:rPr>
        <w:tab/>
      </w:r>
      <w:r w:rsidRPr="00365E70">
        <w:rPr>
          <w:rFonts w:cs="Times New Roman"/>
          <w:i/>
          <w:snapToGrid w:val="0"/>
          <w:u w:val="single"/>
        </w:rPr>
        <w:t>(B)</w:t>
      </w:r>
      <w:r w:rsidRPr="00365E70">
        <w:rPr>
          <w:rFonts w:cs="Times New Roman"/>
          <w:i/>
          <w:snapToGrid w:val="0"/>
          <w:u w:val="single"/>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2E3CE1" w:rsidRPr="00365E70" w:rsidRDefault="002E3CE1" w:rsidP="008B25E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365E70">
        <w:rPr>
          <w:rFonts w:cs="Times New Roman"/>
          <w:snapToGrid w:val="0"/>
        </w:rPr>
        <w:tab/>
      </w:r>
      <w:r w:rsidRPr="00365E70">
        <w:rPr>
          <w:rFonts w:cs="Times New Roman"/>
          <w:i/>
          <w:snapToGrid w:val="0"/>
          <w:u w:val="single"/>
        </w:rPr>
        <w:t xml:space="preserve">The State Treasurer shall disburse the </w:t>
      </w:r>
      <w:r w:rsidRPr="00365E70">
        <w:rPr>
          <w:rFonts w:cs="Times New Roman"/>
          <w:i/>
          <w:snapToGrid w:val="0"/>
          <w:szCs w:val="22"/>
          <w:u w:val="single"/>
        </w:rPr>
        <w:t>following</w:t>
      </w:r>
      <w:r w:rsidRPr="00365E70">
        <w:rPr>
          <w:rFonts w:cs="Times New Roman"/>
          <w:i/>
          <w:snapToGrid w:val="0"/>
          <w:u w:val="single"/>
        </w:rPr>
        <w:t xml:space="preserve"> appropriations by September 30, 2013, for the purposes stated:</w:t>
      </w:r>
    </w:p>
    <w:p w:rsidR="002E3CE1" w:rsidRPr="00365E70" w:rsidRDefault="002E3CE1" w:rsidP="008B25EC">
      <w:pPr>
        <w:tabs>
          <w:tab w:val="left" w:pos="216"/>
          <w:tab w:val="left" w:pos="432"/>
          <w:tab w:val="left" w:pos="648"/>
          <w:tab w:val="left" w:pos="900"/>
          <w:tab w:val="left" w:pos="1080"/>
          <w:tab w:val="left" w:pos="1296"/>
          <w:tab w:val="left" w:pos="1512"/>
          <w:tab w:val="left" w:pos="1710"/>
          <w:tab w:val="left" w:leader="dot" w:pos="9450"/>
          <w:tab w:val="right" w:pos="10800"/>
        </w:tabs>
        <w:ind w:right="-14"/>
        <w:jc w:val="both"/>
        <w:rPr>
          <w:rFonts w:cs="Times New Roman"/>
          <w:i/>
          <w:snapToGrid w:val="0"/>
          <w:u w:val="single"/>
        </w:rPr>
      </w:pPr>
      <w:r w:rsidRPr="00365E70">
        <w:rPr>
          <w:rFonts w:cs="Times New Roman"/>
          <w:snapToGrid w:val="0"/>
        </w:rPr>
        <w:tab/>
      </w:r>
      <w:r w:rsidRPr="00365E70">
        <w:rPr>
          <w:rFonts w:cs="Times New Roman"/>
          <w:snapToGrid w:val="0"/>
        </w:rPr>
        <w:tab/>
      </w:r>
      <w:r w:rsidRPr="00365E70">
        <w:rPr>
          <w:rFonts w:cs="Times New Roman"/>
          <w:i/>
          <w:snapToGrid w:val="0"/>
          <w:u w:val="single"/>
        </w:rPr>
        <w:t>(1)</w:t>
      </w:r>
      <w:r w:rsidRPr="00365E70">
        <w:rPr>
          <w:rFonts w:cs="Times New Roman"/>
          <w:i/>
          <w:snapToGrid w:val="0"/>
          <w:u w:val="single"/>
        </w:rPr>
        <w:tab/>
        <w:t>Part IA - General Fund</w:t>
      </w:r>
      <w:r w:rsidRPr="00365E70">
        <w:rPr>
          <w:rFonts w:cs="Times New Roman"/>
          <w:i/>
          <w:snapToGrid w:val="0"/>
          <w:u w:val="single"/>
        </w:rPr>
        <w:tab/>
        <w:t>$</w:t>
      </w:r>
      <w:r w:rsidRPr="00365E70">
        <w:rPr>
          <w:rFonts w:cs="Times New Roman"/>
          <w:i/>
          <w:snapToGrid w:val="0"/>
          <w:u w:val="single"/>
        </w:rPr>
        <w:tab/>
        <w:t>50,739,599;</w:t>
      </w:r>
    </w:p>
    <w:p w:rsidR="002E3CE1" w:rsidRPr="00365E70" w:rsidRDefault="002E3CE1" w:rsidP="00E64B89">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(2)</w:t>
      </w:r>
      <w:r w:rsidRPr="00365E70">
        <w:rPr>
          <w:rFonts w:cs="Times New Roman"/>
          <w:i/>
          <w:u w:val="single"/>
        </w:rPr>
        <w:tab/>
        <w:t>X22 - Local Government Fund-State Treasurer</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Local  Government Fund</w:t>
      </w:r>
      <w:r w:rsidRPr="00365E70">
        <w:rPr>
          <w:rFonts w:cs="Times New Roman"/>
          <w:i/>
          <w:u w:val="single"/>
        </w:rPr>
        <w:tab/>
        <w:t>$</w:t>
      </w:r>
      <w:r w:rsidRPr="00365E70">
        <w:rPr>
          <w:rFonts w:cs="Times New Roman"/>
          <w:i/>
          <w:u w:val="single"/>
        </w:rPr>
        <w:tab/>
        <w:t>10,000,000;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(3)</w:t>
      </w:r>
      <w:r w:rsidRPr="00365E70">
        <w:rPr>
          <w:rFonts w:cs="Times New Roman"/>
          <w:i/>
          <w:u w:val="single"/>
        </w:rPr>
        <w:tab/>
        <w:t>H63 - Department of Education</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Governor's School for the Arts and Humanities</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Data Network Wiring</w:t>
      </w:r>
      <w:r w:rsidRPr="00365E70">
        <w:rPr>
          <w:rFonts w:cs="Times New Roman"/>
          <w:i/>
          <w:u w:val="single"/>
        </w:rPr>
        <w:tab/>
        <w:t>$</w:t>
      </w:r>
      <w:r w:rsidRPr="00365E70">
        <w:rPr>
          <w:rFonts w:cs="Times New Roman"/>
          <w:i/>
          <w:u w:val="single"/>
        </w:rPr>
        <w:tab/>
        <w:t>187,000;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Transportation - Fuel and Bus Parts</w:t>
      </w:r>
      <w:r w:rsidRPr="00365E70">
        <w:rPr>
          <w:rFonts w:cs="Times New Roman"/>
          <w:i/>
          <w:u w:val="single"/>
        </w:rPr>
        <w:tab/>
        <w:t>$</w:t>
      </w:r>
      <w:r w:rsidRPr="00365E70">
        <w:rPr>
          <w:rFonts w:cs="Times New Roman"/>
          <w:i/>
          <w:u w:val="single"/>
        </w:rPr>
        <w:tab/>
        <w:t>6,426,188;</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Instructional Materials</w:t>
      </w:r>
      <w:r w:rsidRPr="00365E70">
        <w:rPr>
          <w:rFonts w:cs="Times New Roman"/>
          <w:i/>
          <w:u w:val="single"/>
        </w:rPr>
        <w:tab/>
        <w:t>$</w:t>
      </w:r>
      <w:r w:rsidRPr="00365E70">
        <w:rPr>
          <w:rFonts w:cs="Times New Roman"/>
          <w:i/>
          <w:u w:val="single"/>
        </w:rPr>
        <w:tab/>
        <w:t>24,167,978;</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(d)</w:t>
      </w:r>
      <w:r w:rsidRPr="00365E70">
        <w:rPr>
          <w:rFonts w:cs="Times New Roman"/>
          <w:i/>
          <w:u w:val="single"/>
        </w:rPr>
        <w:tab/>
        <w:t>4K Statewide at Risk Phase In - Districts with 75% + Poverty</w:t>
      </w:r>
      <w:r w:rsidRPr="00365E70">
        <w:rPr>
          <w:rFonts w:cs="Times New Roman"/>
          <w:i/>
          <w:u w:val="single"/>
        </w:rPr>
        <w:tab/>
        <w:t>$</w:t>
      </w:r>
      <w:r w:rsidRPr="00365E70">
        <w:rPr>
          <w:rFonts w:cs="Times New Roman"/>
          <w:i/>
          <w:u w:val="single"/>
        </w:rPr>
        <w:tab/>
        <w:t>4,120,000;</w:t>
      </w:r>
    </w:p>
    <w:p w:rsidR="002E3CE1" w:rsidRPr="00365E70" w:rsidRDefault="002E3CE1" w:rsidP="008B25EC">
      <w:pPr>
        <w:tabs>
          <w:tab w:val="left" w:pos="216"/>
          <w:tab w:val="left" w:pos="432"/>
          <w:tab w:val="left" w:pos="630"/>
          <w:tab w:val="left" w:pos="763"/>
          <w:tab w:val="left" w:pos="85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szCs w:val="22"/>
          <w:u w:val="single"/>
        </w:rPr>
      </w:pPr>
      <w:r w:rsidRPr="00365E70">
        <w:rPr>
          <w:rFonts w:eastAsia="Calibri" w:cs="Times New Roman"/>
          <w:szCs w:val="22"/>
        </w:rPr>
        <w:tab/>
      </w:r>
      <w:r w:rsidRPr="00365E70">
        <w:rPr>
          <w:rFonts w:eastAsia="Calibri" w:cs="Times New Roman"/>
          <w:szCs w:val="22"/>
        </w:rPr>
        <w:tab/>
      </w:r>
      <w:r w:rsidRPr="00365E70">
        <w:rPr>
          <w:rFonts w:eastAsia="Calibri" w:cs="Times New Roman"/>
          <w:i/>
          <w:szCs w:val="22"/>
          <w:u w:val="single"/>
        </w:rPr>
        <w:t>(3.1)</w:t>
      </w:r>
      <w:r w:rsidRPr="00365E70">
        <w:rPr>
          <w:rFonts w:eastAsia="Calibri" w:cs="Times New Roman"/>
          <w:i/>
          <w:szCs w:val="22"/>
          <w:u w:val="single"/>
        </w:rPr>
        <w:tab/>
        <w:t>Of the funds appropriated above to the Department of Education for 4K Statewide at Risk Phase In - Districts with 75% + Poverty, 15% shall be distributed to First Steps to School Readiness for the Child Development Education Pilot Program (CDEPP) and 85% shall be retained by the Department of Education for the Child Development Education Pilot Program (CDEPP).</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(4)</w:t>
      </w:r>
      <w:r w:rsidRPr="00365E70">
        <w:rPr>
          <w:rFonts w:cs="Times New Roman"/>
          <w:i/>
          <w:u w:val="single"/>
        </w:rPr>
        <w:tab/>
        <w:t>H75 - School for the Deaf and the Blind</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Educational Technology</w:t>
      </w:r>
      <w:r w:rsidRPr="00365E70">
        <w:rPr>
          <w:rFonts w:cs="Times New Roman"/>
          <w:i/>
          <w:u w:val="single"/>
        </w:rPr>
        <w:tab/>
        <w:t>$</w:t>
      </w:r>
      <w:r w:rsidRPr="00365E70">
        <w:rPr>
          <w:rFonts w:cs="Times New Roman"/>
          <w:i/>
          <w:u w:val="single"/>
        </w:rPr>
        <w:tab/>
        <w:t>575,000;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Distance Learning</w:t>
      </w:r>
      <w:r w:rsidRPr="00365E70">
        <w:rPr>
          <w:rFonts w:cs="Times New Roman"/>
          <w:i/>
          <w:u w:val="single"/>
        </w:rPr>
        <w:tab/>
        <w:t>$</w:t>
      </w:r>
      <w:r w:rsidRPr="00365E70">
        <w:rPr>
          <w:rFonts w:cs="Times New Roman"/>
          <w:i/>
          <w:u w:val="single"/>
        </w:rPr>
        <w:tab/>
        <w:t>185,000;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Audio Description Devices</w:t>
      </w:r>
      <w:r w:rsidRPr="00365E70">
        <w:rPr>
          <w:rFonts w:cs="Times New Roman"/>
          <w:i/>
          <w:u w:val="single"/>
        </w:rPr>
        <w:tab/>
        <w:t>$</w:t>
      </w:r>
      <w:r w:rsidRPr="00365E70">
        <w:rPr>
          <w:rFonts w:cs="Times New Roman"/>
          <w:i/>
          <w:u w:val="single"/>
        </w:rPr>
        <w:tab/>
        <w:t>65,000;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(d)</w:t>
      </w:r>
      <w:r w:rsidRPr="00365E70">
        <w:rPr>
          <w:rFonts w:cs="Times New Roman"/>
          <w:i/>
          <w:u w:val="single"/>
        </w:rPr>
        <w:tab/>
        <w:t>Student Response Services</w:t>
      </w:r>
      <w:r w:rsidRPr="00365E70">
        <w:rPr>
          <w:rFonts w:cs="Times New Roman"/>
          <w:i/>
          <w:u w:val="single"/>
        </w:rPr>
        <w:tab/>
        <w:t>$</w:t>
      </w:r>
      <w:r w:rsidRPr="00365E70">
        <w:rPr>
          <w:rFonts w:cs="Times New Roman"/>
          <w:i/>
          <w:u w:val="single"/>
        </w:rPr>
        <w:tab/>
        <w:t>40,000;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(e)</w:t>
      </w:r>
      <w:r w:rsidRPr="00365E70">
        <w:rPr>
          <w:rFonts w:cs="Times New Roman"/>
          <w:i/>
          <w:u w:val="single"/>
        </w:rPr>
        <w:tab/>
        <w:t>Auditory Enhancement</w:t>
      </w:r>
      <w:r w:rsidRPr="00365E70">
        <w:rPr>
          <w:rFonts w:cs="Times New Roman"/>
          <w:i/>
          <w:u w:val="single"/>
        </w:rPr>
        <w:tab/>
        <w:t>$</w:t>
      </w:r>
      <w:r w:rsidRPr="00365E70">
        <w:rPr>
          <w:rFonts w:cs="Times New Roman"/>
          <w:i/>
          <w:u w:val="single"/>
        </w:rPr>
        <w:tab/>
        <w:t>65,000;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(f)</w:t>
      </w:r>
      <w:r w:rsidRPr="00365E70">
        <w:rPr>
          <w:rFonts w:cs="Times New Roman"/>
          <w:i/>
          <w:u w:val="single"/>
        </w:rPr>
        <w:tab/>
      </w:r>
      <w:r w:rsidRPr="00365E70">
        <w:rPr>
          <w:rFonts w:cs="Times New Roman"/>
          <w:i/>
          <w:u w:val="single"/>
        </w:rPr>
        <w:tab/>
        <w:t>Records Management</w:t>
      </w:r>
      <w:r w:rsidRPr="00365E70">
        <w:rPr>
          <w:rFonts w:cs="Times New Roman"/>
          <w:i/>
          <w:u w:val="single"/>
        </w:rPr>
        <w:tab/>
        <w:t>$</w:t>
      </w:r>
      <w:r w:rsidRPr="00365E70">
        <w:rPr>
          <w:rFonts w:cs="Times New Roman"/>
          <w:i/>
          <w:u w:val="single"/>
        </w:rPr>
        <w:tab/>
        <w:t>175,000;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(5)</w:t>
      </w:r>
      <w:r w:rsidRPr="00365E70">
        <w:rPr>
          <w:rFonts w:cs="Times New Roman"/>
          <w:i/>
          <w:u w:val="single"/>
        </w:rPr>
        <w:tab/>
        <w:t>J02 - Department of Health and Human Services</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Nursing Homes - Rate Increase</w:t>
      </w:r>
      <w:r w:rsidRPr="00365E70">
        <w:rPr>
          <w:rFonts w:cs="Times New Roman"/>
          <w:i/>
          <w:u w:val="single"/>
        </w:rPr>
        <w:tab/>
        <w:t>$</w:t>
      </w:r>
      <w:r w:rsidRPr="00365E70">
        <w:rPr>
          <w:rFonts w:cs="Times New Roman"/>
          <w:i/>
          <w:u w:val="single"/>
        </w:rPr>
        <w:tab/>
        <w:t>5,000,000;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lastRenderedPageBreak/>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SC Health Information Network (Palmetto Project)</w:t>
      </w:r>
      <w:r w:rsidRPr="00365E70">
        <w:rPr>
          <w:rFonts w:cs="Times New Roman"/>
          <w:i/>
          <w:u w:val="single"/>
        </w:rPr>
        <w:tab/>
        <w:t>$</w:t>
      </w:r>
      <w:r w:rsidRPr="00365E70">
        <w:rPr>
          <w:rFonts w:cs="Times New Roman"/>
          <w:i/>
          <w:u w:val="single"/>
        </w:rPr>
        <w:tab/>
        <w:t>100,000;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(6)</w:t>
      </w:r>
      <w:r w:rsidRPr="00365E70">
        <w:rPr>
          <w:rFonts w:cs="Times New Roman"/>
          <w:i/>
          <w:u w:val="single"/>
        </w:rPr>
        <w:tab/>
        <w:t>H03 - Commission on Higher Education</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University Center of Greenville Infrastructure Development</w:t>
      </w:r>
      <w:r w:rsidRPr="00365E70">
        <w:rPr>
          <w:rFonts w:cs="Times New Roman"/>
          <w:i/>
          <w:u w:val="single"/>
        </w:rPr>
        <w:tab/>
        <w:t>$</w:t>
      </w:r>
      <w:r w:rsidRPr="00365E70">
        <w:rPr>
          <w:rFonts w:cs="Times New Roman"/>
          <w:i/>
          <w:u w:val="single"/>
        </w:rPr>
        <w:tab/>
        <w:t>200,000;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(7)</w:t>
      </w:r>
      <w:r w:rsidRPr="00365E70">
        <w:rPr>
          <w:rFonts w:cs="Times New Roman"/>
          <w:i/>
          <w:u w:val="single"/>
        </w:rPr>
        <w:tab/>
        <w:t>H12 - Clemson University</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Student Career Opportunity Program</w:t>
      </w:r>
      <w:r w:rsidRPr="00365E70">
        <w:rPr>
          <w:rFonts w:cs="Times New Roman"/>
          <w:i/>
          <w:u w:val="single"/>
        </w:rPr>
        <w:tab/>
        <w:t>$</w:t>
      </w:r>
      <w:r w:rsidRPr="00365E70">
        <w:rPr>
          <w:rFonts w:cs="Times New Roman"/>
          <w:i/>
          <w:u w:val="single"/>
        </w:rPr>
        <w:tab/>
        <w:t>1,000,000;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(8)</w:t>
      </w:r>
      <w:r w:rsidRPr="00365E70">
        <w:rPr>
          <w:rFonts w:cs="Times New Roman"/>
          <w:i/>
          <w:u w:val="single"/>
        </w:rPr>
        <w:tab/>
        <w:t>H27 - University of South Carolina</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On Your Time</w:t>
      </w:r>
      <w:r w:rsidRPr="00365E70">
        <w:rPr>
          <w:rFonts w:cs="Times New Roman"/>
          <w:i/>
          <w:u w:val="single"/>
        </w:rPr>
        <w:tab/>
        <w:t>$</w:t>
      </w:r>
      <w:r w:rsidRPr="00365E70">
        <w:rPr>
          <w:rFonts w:cs="Times New Roman"/>
          <w:i/>
          <w:u w:val="single"/>
        </w:rPr>
        <w:tab/>
        <w:t>2,500,000;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SC Child Abuse Medical Response Program</w:t>
      </w:r>
      <w:r w:rsidRPr="00365E70">
        <w:rPr>
          <w:rFonts w:cs="Times New Roman"/>
          <w:i/>
          <w:u w:val="single"/>
        </w:rPr>
        <w:tab/>
        <w:t>$</w:t>
      </w:r>
      <w:r w:rsidRPr="00365E70">
        <w:rPr>
          <w:rFonts w:cs="Times New Roman"/>
          <w:i/>
          <w:u w:val="single"/>
        </w:rPr>
        <w:tab/>
        <w:t>225,000;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(9)</w:t>
      </w:r>
      <w:r w:rsidRPr="00365E70">
        <w:rPr>
          <w:rFonts w:cs="Times New Roman"/>
          <w:i/>
          <w:u w:val="single"/>
        </w:rPr>
        <w:tab/>
        <w:t>H51 - Medical University of South Carolina</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u w:val="single"/>
        </w:rPr>
        <w:tab/>
      </w:r>
      <w:r w:rsidRPr="00365E70">
        <w:rPr>
          <w:rFonts w:cs="Times New Roman"/>
          <w:i/>
          <w:u w:val="single"/>
        </w:rPr>
        <w:t>MUSC Hospital Authority-Rural Hospital Transformation</w:t>
      </w:r>
      <w:r w:rsidRPr="00365E70">
        <w:rPr>
          <w:rFonts w:cs="Times New Roman"/>
          <w:i/>
          <w:u w:val="single"/>
        </w:rPr>
        <w:tab/>
        <w:t>$</w:t>
      </w:r>
      <w:r w:rsidRPr="00365E70">
        <w:rPr>
          <w:rFonts w:cs="Times New Roman"/>
          <w:i/>
          <w:u w:val="single"/>
        </w:rPr>
        <w:tab/>
        <w:t>400,000;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(b) Institute of Medicine</w:t>
      </w:r>
      <w:r w:rsidRPr="00365E70">
        <w:rPr>
          <w:rFonts w:cs="Times New Roman"/>
          <w:i/>
          <w:u w:val="single"/>
        </w:rPr>
        <w:tab/>
        <w:t>$</w:t>
      </w:r>
      <w:r w:rsidRPr="00365E70">
        <w:rPr>
          <w:rFonts w:cs="Times New Roman"/>
          <w:i/>
          <w:u w:val="single"/>
        </w:rPr>
        <w:tab/>
        <w:t>400,000;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(c)</w:t>
      </w:r>
      <w:r w:rsidRPr="00365E70">
        <w:rPr>
          <w:rFonts w:cs="Times New Roman"/>
          <w:i/>
          <w:u w:val="single"/>
        </w:rPr>
        <w:tab/>
        <w:t>Mobile Cancer Screening and Early Detection</w:t>
      </w:r>
      <w:r w:rsidRPr="00365E70">
        <w:rPr>
          <w:rFonts w:cs="Times New Roman"/>
          <w:i/>
          <w:u w:val="single"/>
        </w:rPr>
        <w:tab/>
        <w:t>$</w:t>
      </w:r>
      <w:r w:rsidRPr="00365E70">
        <w:rPr>
          <w:rFonts w:cs="Times New Roman"/>
          <w:i/>
          <w:u w:val="single"/>
        </w:rPr>
        <w:tab/>
        <w:t>600,000;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(10)</w:t>
      </w:r>
      <w:r w:rsidRPr="00365E70">
        <w:rPr>
          <w:rFonts w:cs="Times New Roman"/>
          <w:i/>
          <w:u w:val="single"/>
        </w:rPr>
        <w:tab/>
        <w:t>H59 - State Board for Technical and Comprehensive Education</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Midlands Technical - Quickjobs Program - Equipment</w:t>
      </w:r>
      <w:r w:rsidRPr="00365E70">
        <w:rPr>
          <w:rFonts w:cs="Times New Roman"/>
          <w:i/>
          <w:u w:val="single"/>
        </w:rPr>
        <w:tab/>
        <w:t>$</w:t>
      </w:r>
      <w:r w:rsidRPr="00365E70">
        <w:rPr>
          <w:rFonts w:cs="Times New Roman"/>
          <w:i/>
          <w:u w:val="single"/>
        </w:rPr>
        <w:tab/>
        <w:t>500,000;</w:t>
      </w:r>
    </w:p>
    <w:p w:rsidR="002E3CE1" w:rsidRPr="00365E70" w:rsidRDefault="002E3CE1" w:rsidP="00921BF6">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(11)</w:t>
      </w:r>
      <w:r w:rsidRPr="00365E70">
        <w:rPr>
          <w:rFonts w:cs="Times New Roman"/>
          <w:i/>
          <w:u w:val="single"/>
        </w:rPr>
        <w:tab/>
        <w:t>H15 - University of Charleston</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Avery Center</w:t>
      </w:r>
      <w:r w:rsidRPr="00365E70">
        <w:rPr>
          <w:rFonts w:cs="Times New Roman"/>
          <w:i/>
          <w:u w:val="single"/>
        </w:rPr>
        <w:tab/>
        <w:t>$</w:t>
      </w:r>
      <w:r w:rsidRPr="00365E70">
        <w:rPr>
          <w:rFonts w:cs="Times New Roman"/>
          <w:i/>
          <w:u w:val="single"/>
        </w:rPr>
        <w:tab/>
        <w:t>350,000;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(12)</w:t>
      </w:r>
      <w:r w:rsidRPr="00365E70">
        <w:rPr>
          <w:rFonts w:cs="Times New Roman"/>
          <w:i/>
          <w:u w:val="single"/>
        </w:rPr>
        <w:tab/>
        <w:t>H37 - University of South Carolina - Lancaster</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(a)</w:t>
      </w:r>
      <w:r w:rsidRPr="00365E70">
        <w:rPr>
          <w:rFonts w:cs="Times New Roman"/>
          <w:i/>
          <w:u w:val="single"/>
        </w:rPr>
        <w:tab/>
        <w:t>Deferred Maintenance</w:t>
      </w:r>
      <w:r w:rsidRPr="00365E70">
        <w:rPr>
          <w:rFonts w:cs="Times New Roman"/>
          <w:i/>
          <w:u w:val="single"/>
        </w:rPr>
        <w:tab/>
        <w:t>$</w:t>
      </w:r>
      <w:r w:rsidRPr="00365E70">
        <w:rPr>
          <w:rFonts w:cs="Times New Roman"/>
          <w:i/>
          <w:u w:val="single"/>
        </w:rPr>
        <w:tab/>
        <w:t>400,000;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(b)</w:t>
      </w:r>
      <w:r w:rsidRPr="00365E70">
        <w:rPr>
          <w:rFonts w:cs="Times New Roman"/>
          <w:i/>
          <w:u w:val="single"/>
        </w:rPr>
        <w:tab/>
        <w:t>Parity Funding</w:t>
      </w:r>
      <w:r w:rsidRPr="00365E70">
        <w:rPr>
          <w:rFonts w:cs="Times New Roman"/>
          <w:i/>
          <w:u w:val="single"/>
        </w:rPr>
        <w:tab/>
        <w:t>$</w:t>
      </w:r>
      <w:r w:rsidRPr="00365E70">
        <w:rPr>
          <w:rFonts w:cs="Times New Roman"/>
          <w:i/>
          <w:u w:val="single"/>
        </w:rPr>
        <w:tab/>
        <w:t>148,400;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(13)</w:t>
      </w:r>
      <w:r w:rsidRPr="00365E70">
        <w:rPr>
          <w:rFonts w:cs="Times New Roman"/>
          <w:i/>
          <w:u w:val="single"/>
        </w:rPr>
        <w:tab/>
        <w:t>H38 - University of South Carolina - Salkehatchie</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Parity Funding</w:t>
      </w:r>
      <w:r w:rsidRPr="00365E70">
        <w:rPr>
          <w:rFonts w:cs="Times New Roman"/>
          <w:i/>
          <w:u w:val="single"/>
        </w:rPr>
        <w:tab/>
        <w:t>$</w:t>
      </w:r>
      <w:r w:rsidRPr="00365E70">
        <w:rPr>
          <w:rFonts w:cs="Times New Roman"/>
          <w:i/>
          <w:u w:val="single"/>
        </w:rPr>
        <w:tab/>
        <w:t>118,720;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(14)</w:t>
      </w:r>
      <w:r w:rsidRPr="00365E70">
        <w:rPr>
          <w:rFonts w:cs="Times New Roman"/>
          <w:i/>
          <w:u w:val="single"/>
        </w:rPr>
        <w:tab/>
        <w:t>H39 - University of South Carolina - Sumter</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Parity Funding</w:t>
      </w:r>
      <w:r w:rsidRPr="00365E70">
        <w:rPr>
          <w:rFonts w:cs="Times New Roman"/>
          <w:i/>
          <w:u w:val="single"/>
        </w:rPr>
        <w:tab/>
        <w:t>$</w:t>
      </w:r>
      <w:r w:rsidRPr="00365E70">
        <w:rPr>
          <w:rFonts w:cs="Times New Roman"/>
          <w:i/>
          <w:u w:val="single"/>
        </w:rPr>
        <w:tab/>
        <w:t>97,520;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(15)</w:t>
      </w:r>
      <w:r w:rsidRPr="00365E70">
        <w:rPr>
          <w:rFonts w:cs="Times New Roman"/>
          <w:i/>
          <w:u w:val="single"/>
        </w:rPr>
        <w:tab/>
        <w:t>H40 - University of South Carolina - Union</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Parity Funding</w:t>
      </w:r>
      <w:r w:rsidRPr="00365E70">
        <w:rPr>
          <w:rFonts w:cs="Times New Roman"/>
          <w:i/>
          <w:u w:val="single"/>
        </w:rPr>
        <w:tab/>
        <w:t>$</w:t>
      </w:r>
      <w:r w:rsidRPr="00365E70">
        <w:rPr>
          <w:rFonts w:cs="Times New Roman"/>
          <w:i/>
          <w:u w:val="single"/>
        </w:rPr>
        <w:tab/>
        <w:t>59,360;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(16)</w:t>
      </w:r>
      <w:r w:rsidRPr="00365E70">
        <w:rPr>
          <w:rFonts w:cs="Times New Roman"/>
          <w:i/>
          <w:u w:val="single"/>
        </w:rPr>
        <w:tab/>
        <w:t>H53 - Area Health Education Consortium</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Office of Healthcare Workforce Analysis and Planning</w:t>
      </w:r>
      <w:r w:rsidRPr="00365E70">
        <w:rPr>
          <w:rFonts w:cs="Times New Roman"/>
          <w:i/>
          <w:u w:val="single"/>
        </w:rPr>
        <w:tab/>
        <w:t>$</w:t>
      </w:r>
      <w:r w:rsidRPr="00365E70">
        <w:rPr>
          <w:rFonts w:cs="Times New Roman"/>
          <w:i/>
          <w:u w:val="single"/>
        </w:rPr>
        <w:tab/>
        <w:t>200,000;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(17)</w:t>
      </w:r>
      <w:r w:rsidRPr="00365E70">
        <w:rPr>
          <w:rFonts w:cs="Times New Roman"/>
          <w:i/>
          <w:u w:val="single"/>
        </w:rPr>
        <w:tab/>
        <w:t>H79 - Department of Archives and History</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rPr>
        <w:tab/>
      </w:r>
      <w:r w:rsidRPr="00365E70">
        <w:rPr>
          <w:rFonts w:cs="Times New Roman"/>
          <w:i/>
          <w:u w:val="single"/>
        </w:rPr>
        <w:t>(a)</w:t>
      </w:r>
      <w:r w:rsidRPr="00365E70">
        <w:rPr>
          <w:rFonts w:cs="Times New Roman"/>
          <w:u w:val="single"/>
        </w:rPr>
        <w:tab/>
      </w:r>
      <w:r w:rsidRPr="00365E70">
        <w:rPr>
          <w:rFonts w:cs="Times New Roman"/>
          <w:i/>
          <w:u w:val="single"/>
        </w:rPr>
        <w:t>Archival Technology</w:t>
      </w:r>
      <w:r w:rsidRPr="00365E70">
        <w:rPr>
          <w:rFonts w:cs="Times New Roman"/>
          <w:i/>
          <w:u w:val="single"/>
        </w:rPr>
        <w:tab/>
        <w:t>$</w:t>
      </w:r>
      <w:r w:rsidRPr="00365E70">
        <w:rPr>
          <w:rFonts w:cs="Times New Roman"/>
          <w:i/>
          <w:u w:val="single"/>
        </w:rPr>
        <w:tab/>
        <w:t>56,957;</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(b)</w:t>
      </w:r>
      <w:r w:rsidRPr="00365E70">
        <w:rPr>
          <w:rFonts w:cs="Times New Roman"/>
          <w:i/>
          <w:u w:val="single"/>
        </w:rPr>
        <w:tab/>
        <w:t>GLEAMNS - Benjamin Mays Historical Preservation Site - Capital Equipment</w:t>
      </w:r>
      <w:r w:rsidRPr="00365E70">
        <w:rPr>
          <w:rFonts w:cs="Times New Roman"/>
          <w:i/>
          <w:u w:val="single"/>
        </w:rPr>
        <w:tab/>
        <w:t>$</w:t>
      </w:r>
      <w:r w:rsidRPr="00365E70">
        <w:rPr>
          <w:rFonts w:cs="Times New Roman"/>
          <w:i/>
          <w:u w:val="single"/>
        </w:rPr>
        <w:tab/>
        <w:t>200,000;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(18)</w:t>
      </w:r>
      <w:r w:rsidRPr="00365E70">
        <w:rPr>
          <w:rFonts w:cs="Times New Roman"/>
          <w:i/>
          <w:u w:val="single"/>
        </w:rPr>
        <w:tab/>
        <w:t>H95 - State Museum Commission</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SC Railroad Museum</w:t>
      </w:r>
      <w:r w:rsidRPr="00365E70">
        <w:rPr>
          <w:rFonts w:cs="Times New Roman"/>
          <w:i/>
          <w:u w:val="single"/>
        </w:rPr>
        <w:tab/>
        <w:t>$</w:t>
      </w:r>
      <w:r w:rsidRPr="00365E70">
        <w:rPr>
          <w:rFonts w:cs="Times New Roman"/>
          <w:i/>
          <w:u w:val="single"/>
        </w:rPr>
        <w:tab/>
        <w:t>200,000;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(19)</w:t>
      </w:r>
      <w:r w:rsidRPr="00365E70">
        <w:rPr>
          <w:rFonts w:cs="Times New Roman"/>
          <w:i/>
          <w:u w:val="single"/>
        </w:rPr>
        <w:tab/>
        <w:t>P36 - Patriots Point Development Authority</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National Flight Academy</w:t>
      </w:r>
      <w:r w:rsidRPr="00365E70">
        <w:rPr>
          <w:rFonts w:cs="Times New Roman"/>
          <w:i/>
          <w:u w:val="single"/>
        </w:rPr>
        <w:tab/>
        <w:t>$</w:t>
      </w:r>
      <w:r w:rsidRPr="00365E70">
        <w:rPr>
          <w:rFonts w:cs="Times New Roman"/>
          <w:i/>
          <w:u w:val="single"/>
        </w:rPr>
        <w:tab/>
        <w:t>400,000;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(20)</w:t>
      </w:r>
      <w:r w:rsidRPr="00365E70">
        <w:rPr>
          <w:rFonts w:cs="Times New Roman"/>
          <w:i/>
          <w:u w:val="single"/>
        </w:rPr>
        <w:tab/>
        <w:t>J04 - Department of Health and Environmental Control</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SC Bleeding Disorders - Premium Assistance Program</w:t>
      </w:r>
      <w:r w:rsidRPr="00365E70">
        <w:rPr>
          <w:rFonts w:cs="Times New Roman"/>
          <w:i/>
          <w:u w:val="single"/>
        </w:rPr>
        <w:tab/>
        <w:t>$</w:t>
      </w:r>
      <w:r w:rsidRPr="00365E70">
        <w:rPr>
          <w:rFonts w:cs="Times New Roman"/>
          <w:i/>
          <w:u w:val="single"/>
        </w:rPr>
        <w:tab/>
        <w:t>100,000;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lastRenderedPageBreak/>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Ocean Water Quality Outfall Initiative</w:t>
      </w:r>
      <w:r w:rsidRPr="00365E70">
        <w:rPr>
          <w:rFonts w:cs="Times New Roman"/>
          <w:i/>
          <w:u w:val="single"/>
        </w:rPr>
        <w:tab/>
        <w:t>$</w:t>
      </w:r>
      <w:r w:rsidRPr="00365E70">
        <w:rPr>
          <w:rFonts w:cs="Times New Roman"/>
          <w:i/>
          <w:u w:val="single"/>
        </w:rPr>
        <w:tab/>
        <w:t>750,000;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Women in Unity</w:t>
      </w:r>
      <w:r w:rsidRPr="00365E70">
        <w:rPr>
          <w:rFonts w:cs="Times New Roman"/>
          <w:i/>
          <w:u w:val="single"/>
        </w:rPr>
        <w:tab/>
        <w:t>$</w:t>
      </w:r>
      <w:r w:rsidRPr="00365E70">
        <w:rPr>
          <w:rFonts w:cs="Times New Roman"/>
          <w:i/>
          <w:u w:val="single"/>
        </w:rPr>
        <w:tab/>
        <w:t>1,000;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(d)</w:t>
      </w:r>
      <w:r w:rsidRPr="00365E70">
        <w:rPr>
          <w:rFonts w:cs="Times New Roman"/>
          <w:i/>
          <w:u w:val="single"/>
        </w:rPr>
        <w:tab/>
        <w:t>HIV Prevention - Project Faith</w:t>
      </w:r>
      <w:r w:rsidRPr="00365E70">
        <w:rPr>
          <w:rFonts w:cs="Times New Roman"/>
          <w:i/>
          <w:u w:val="single"/>
        </w:rPr>
        <w:tab/>
        <w:t>$</w:t>
      </w:r>
      <w:r w:rsidRPr="00365E70">
        <w:rPr>
          <w:rFonts w:cs="Times New Roman"/>
          <w:i/>
          <w:u w:val="single"/>
        </w:rPr>
        <w:tab/>
        <w:t>350,000;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(e)</w:t>
      </w:r>
      <w:r w:rsidRPr="00365E70">
        <w:rPr>
          <w:rFonts w:cs="Times New Roman"/>
          <w:i/>
          <w:u w:val="single"/>
        </w:rPr>
        <w:tab/>
        <w:t>Nurse Family Partnership</w:t>
      </w:r>
      <w:r w:rsidRPr="00365E70">
        <w:rPr>
          <w:rFonts w:cs="Times New Roman"/>
          <w:i/>
          <w:u w:val="single"/>
        </w:rPr>
        <w:tab/>
        <w:t>$</w:t>
      </w:r>
      <w:r w:rsidRPr="00365E70">
        <w:rPr>
          <w:rFonts w:cs="Times New Roman"/>
          <w:i/>
          <w:u w:val="single"/>
        </w:rPr>
        <w:tab/>
        <w:t>100,000;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(f)</w:t>
      </w:r>
      <w:r w:rsidRPr="00365E70">
        <w:rPr>
          <w:rFonts w:cs="Times New Roman"/>
          <w:i/>
          <w:u w:val="single"/>
        </w:rPr>
        <w:tab/>
      </w:r>
      <w:r w:rsidRPr="00365E70">
        <w:rPr>
          <w:rFonts w:cs="Times New Roman"/>
          <w:i/>
          <w:u w:val="single"/>
        </w:rPr>
        <w:tab/>
        <w:t>Best Chance Network and Colon Cancer Prevention Network - Proviso 34.44</w:t>
      </w:r>
      <w:r w:rsidRPr="00365E70">
        <w:rPr>
          <w:rFonts w:cs="Times New Roman"/>
          <w:i/>
          <w:u w:val="single"/>
        </w:rPr>
        <w:tab/>
        <w:t>$</w:t>
      </w:r>
      <w:r w:rsidRPr="00365E70">
        <w:rPr>
          <w:rFonts w:cs="Times New Roman"/>
          <w:i/>
          <w:u w:val="single"/>
        </w:rPr>
        <w:tab/>
        <w:t>2,000,000;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(g)</w:t>
      </w:r>
      <w:r w:rsidRPr="00365E70">
        <w:rPr>
          <w:rFonts w:cs="Times New Roman"/>
          <w:i/>
          <w:u w:val="single"/>
        </w:rPr>
        <w:tab/>
        <w:t>Stroke System of Care Act of 2011</w:t>
      </w:r>
      <w:r w:rsidRPr="00365E70">
        <w:rPr>
          <w:rFonts w:cs="Times New Roman"/>
          <w:i/>
          <w:u w:val="single"/>
        </w:rPr>
        <w:tab/>
        <w:t>$</w:t>
      </w:r>
      <w:r w:rsidRPr="00365E70">
        <w:rPr>
          <w:rFonts w:cs="Times New Roman"/>
          <w:i/>
          <w:u w:val="single"/>
        </w:rPr>
        <w:tab/>
        <w:t>50,000;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(h)</w:t>
      </w:r>
      <w:r w:rsidRPr="00365E70">
        <w:rPr>
          <w:rFonts w:cs="Times New Roman"/>
          <w:i/>
          <w:u w:val="single"/>
        </w:rPr>
        <w:tab/>
        <w:t>Donate Life SC - Organ Donor Registry</w:t>
      </w:r>
      <w:r w:rsidRPr="00365E70">
        <w:rPr>
          <w:rFonts w:cs="Times New Roman"/>
          <w:i/>
          <w:u w:val="single"/>
        </w:rPr>
        <w:tab/>
        <w:t>$</w:t>
      </w:r>
      <w:r w:rsidRPr="00365E70">
        <w:rPr>
          <w:rFonts w:cs="Times New Roman"/>
          <w:i/>
          <w:u w:val="single"/>
        </w:rPr>
        <w:tab/>
        <w:t>100,000;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(i)</w:t>
      </w:r>
      <w:r w:rsidRPr="00365E70">
        <w:rPr>
          <w:rFonts w:cs="Times New Roman"/>
          <w:i/>
          <w:u w:val="single"/>
        </w:rPr>
        <w:tab/>
      </w:r>
      <w:r w:rsidRPr="00365E70">
        <w:rPr>
          <w:rFonts w:cs="Times New Roman"/>
          <w:i/>
          <w:u w:val="single"/>
        </w:rPr>
        <w:tab/>
        <w:t>James R. Clark Sickle Cell Foundation</w:t>
      </w:r>
      <w:r w:rsidRPr="00365E70">
        <w:rPr>
          <w:rFonts w:cs="Times New Roman"/>
          <w:i/>
          <w:u w:val="single"/>
        </w:rPr>
        <w:tab/>
        <w:t>$</w:t>
      </w:r>
      <w:r w:rsidRPr="00365E70">
        <w:rPr>
          <w:rFonts w:cs="Times New Roman"/>
          <w:i/>
          <w:u w:val="single"/>
        </w:rPr>
        <w:tab/>
        <w:t>100,000;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(21)</w:t>
      </w:r>
      <w:r w:rsidRPr="00365E70">
        <w:rPr>
          <w:rFonts w:cs="Times New Roman"/>
          <w:i/>
          <w:u w:val="single"/>
        </w:rPr>
        <w:tab/>
        <w:t>J12 - Department of Mental Health</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Seahaven</w:t>
      </w:r>
      <w:r w:rsidRPr="00365E70">
        <w:rPr>
          <w:rFonts w:cs="Times New Roman"/>
          <w:i/>
          <w:u w:val="single"/>
        </w:rPr>
        <w:tab/>
        <w:t>$</w:t>
      </w:r>
      <w:r w:rsidRPr="00365E70">
        <w:rPr>
          <w:rFonts w:cs="Times New Roman"/>
          <w:i/>
          <w:u w:val="single"/>
        </w:rPr>
        <w:tab/>
        <w:t>1;</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(22)</w:t>
      </w:r>
      <w:r w:rsidRPr="00365E70">
        <w:rPr>
          <w:rFonts w:cs="Times New Roman"/>
          <w:i/>
          <w:u w:val="single"/>
        </w:rPr>
        <w:tab/>
        <w:t>H73 - Vocational Rehabilitation</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Basic Services - Case Services</w:t>
      </w:r>
      <w:r w:rsidRPr="00365E70">
        <w:rPr>
          <w:rFonts w:cs="Times New Roman"/>
          <w:i/>
          <w:u w:val="single"/>
        </w:rPr>
        <w:tab/>
        <w:t>$</w:t>
      </w:r>
      <w:r w:rsidRPr="00365E70">
        <w:rPr>
          <w:rFonts w:cs="Times New Roman"/>
          <w:i/>
          <w:u w:val="single"/>
        </w:rPr>
        <w:tab/>
        <w:t>500,000;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(23)</w:t>
      </w:r>
      <w:r w:rsidRPr="00365E70">
        <w:rPr>
          <w:rFonts w:cs="Times New Roman"/>
          <w:i/>
          <w:u w:val="single"/>
        </w:rPr>
        <w:tab/>
        <w:t>P32 - Department of Commerce</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Deal Closing Fund</w:t>
      </w:r>
      <w:r w:rsidRPr="00365E70">
        <w:rPr>
          <w:rFonts w:cs="Times New Roman"/>
          <w:i/>
          <w:u w:val="single"/>
        </w:rPr>
        <w:tab/>
        <w:t>$</w:t>
      </w:r>
      <w:r w:rsidRPr="00365E70">
        <w:rPr>
          <w:rFonts w:cs="Times New Roman"/>
          <w:i/>
          <w:u w:val="single"/>
        </w:rPr>
        <w:tab/>
        <w:t>12,677,766;</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Base Closure Fund</w:t>
      </w:r>
      <w:r w:rsidRPr="00365E70">
        <w:rPr>
          <w:rFonts w:cs="Times New Roman"/>
          <w:i/>
          <w:u w:val="single"/>
        </w:rPr>
        <w:tab/>
        <w:t>$</w:t>
      </w:r>
      <w:r w:rsidRPr="00365E70">
        <w:rPr>
          <w:rFonts w:cs="Times New Roman"/>
          <w:i/>
          <w:u w:val="single"/>
        </w:rPr>
        <w:tab/>
        <w:t>500,000;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Business Incubator Program</w:t>
      </w:r>
      <w:r w:rsidRPr="00365E70">
        <w:rPr>
          <w:rFonts w:cs="Times New Roman"/>
          <w:i/>
          <w:u w:val="single"/>
        </w:rPr>
        <w:tab/>
        <w:t>$</w:t>
      </w:r>
      <w:r w:rsidRPr="00365E70">
        <w:rPr>
          <w:rFonts w:cs="Times New Roman"/>
          <w:i/>
          <w:u w:val="single"/>
        </w:rPr>
        <w:tab/>
        <w:t>4,175,000;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(d)</w:t>
      </w:r>
      <w:r w:rsidRPr="00365E70">
        <w:rPr>
          <w:rFonts w:cs="Times New Roman"/>
          <w:i/>
          <w:u w:val="single"/>
        </w:rPr>
        <w:tab/>
        <w:t>SC Council on Competiveness</w:t>
      </w:r>
      <w:r w:rsidRPr="00365E70">
        <w:rPr>
          <w:rFonts w:cs="Times New Roman"/>
          <w:i/>
          <w:u w:val="single"/>
        </w:rPr>
        <w:tab/>
        <w:t>$</w:t>
      </w:r>
      <w:r w:rsidRPr="00365E70">
        <w:rPr>
          <w:rFonts w:cs="Times New Roman"/>
          <w:i/>
          <w:u w:val="single"/>
        </w:rPr>
        <w:tab/>
        <w:t>650,000;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color w:val="auto"/>
          <w:u w:val="single"/>
        </w:rPr>
      </w:pPr>
      <w:r w:rsidRPr="00365E70">
        <w:rPr>
          <w:rFonts w:cs="Times New Roman"/>
          <w:color w:val="auto"/>
        </w:rPr>
        <w:tab/>
      </w: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u w:val="single"/>
        </w:rPr>
        <w:t>(e)</w:t>
      </w:r>
      <w:r w:rsidRPr="00365E70">
        <w:rPr>
          <w:rFonts w:cs="Times New Roman"/>
          <w:i/>
          <w:color w:val="auto"/>
          <w:u w:val="single"/>
        </w:rPr>
        <w:tab/>
        <w:t>Community Development Corporation Initiative</w:t>
      </w:r>
      <w:r w:rsidRPr="00365E70">
        <w:rPr>
          <w:rFonts w:cs="Times New Roman"/>
          <w:i/>
          <w:color w:val="auto"/>
          <w:u w:val="single"/>
        </w:rPr>
        <w:tab/>
        <w:t>$</w:t>
      </w:r>
      <w:r w:rsidRPr="00365E70">
        <w:rPr>
          <w:rFonts w:cs="Times New Roman"/>
          <w:i/>
          <w:color w:val="auto"/>
          <w:u w:val="single"/>
        </w:rPr>
        <w:tab/>
        <w:t>400,000;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color w:val="auto"/>
          <w:u w:val="single"/>
        </w:rPr>
      </w:pP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u w:val="single"/>
        </w:rPr>
        <w:t>(f)</w:t>
      </w:r>
      <w:r w:rsidRPr="00365E70">
        <w:rPr>
          <w:rFonts w:cs="Times New Roman"/>
          <w:i/>
          <w:color w:val="auto"/>
          <w:u w:val="single"/>
        </w:rPr>
        <w:tab/>
      </w:r>
      <w:r w:rsidRPr="00365E70">
        <w:rPr>
          <w:rFonts w:cs="Times New Roman"/>
          <w:i/>
          <w:color w:val="auto"/>
          <w:u w:val="single"/>
        </w:rPr>
        <w:tab/>
        <w:t>Base Closure Fund - Beaufort</w:t>
      </w:r>
      <w:r w:rsidRPr="00365E70">
        <w:rPr>
          <w:rFonts w:cs="Times New Roman"/>
          <w:i/>
          <w:color w:val="auto"/>
          <w:u w:val="single"/>
        </w:rPr>
        <w:tab/>
        <w:t>$</w:t>
      </w:r>
      <w:r w:rsidRPr="00365E70">
        <w:rPr>
          <w:rFonts w:cs="Times New Roman"/>
          <w:i/>
          <w:color w:val="auto"/>
          <w:u w:val="single"/>
        </w:rPr>
        <w:tab/>
        <w:t>100,000;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color w:val="auto"/>
          <w:u w:val="single"/>
        </w:rPr>
      </w:pP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rPr>
        <w:tab/>
      </w:r>
      <w:r w:rsidRPr="00365E70">
        <w:rPr>
          <w:rFonts w:cs="Times New Roman"/>
          <w:i/>
          <w:color w:val="auto"/>
          <w:u w:val="single"/>
        </w:rPr>
        <w:t>(g)</w:t>
      </w:r>
      <w:r w:rsidRPr="00365E70">
        <w:rPr>
          <w:rFonts w:cs="Times New Roman"/>
          <w:i/>
          <w:color w:val="auto"/>
          <w:u w:val="single"/>
        </w:rPr>
        <w:tab/>
        <w:t>Base Closure Fund - Sumter</w:t>
      </w:r>
      <w:r w:rsidRPr="00365E70">
        <w:rPr>
          <w:rFonts w:cs="Times New Roman"/>
          <w:i/>
          <w:color w:val="auto"/>
          <w:u w:val="single"/>
        </w:rPr>
        <w:tab/>
        <w:t>$</w:t>
      </w:r>
      <w:r w:rsidRPr="00365E70">
        <w:rPr>
          <w:rFonts w:cs="Times New Roman"/>
          <w:i/>
          <w:color w:val="auto"/>
          <w:u w:val="single"/>
        </w:rPr>
        <w:tab/>
        <w:t>100,000;</w:t>
      </w:r>
    </w:p>
    <w:p w:rsidR="002E3CE1" w:rsidRPr="00365E70" w:rsidRDefault="002E3CE1" w:rsidP="008B25EC">
      <w:pPr>
        <w:tabs>
          <w:tab w:val="left" w:pos="216"/>
          <w:tab w:val="left" w:pos="432"/>
          <w:tab w:val="left" w:pos="648"/>
          <w:tab w:val="left" w:pos="990"/>
          <w:tab w:val="left" w:pos="1080"/>
          <w:tab w:val="left" w:pos="1296"/>
          <w:tab w:val="left" w:pos="1512"/>
          <w:tab w:val="left" w:pos="1728"/>
          <w:tab w:val="left" w:leader="dot" w:pos="9450"/>
          <w:tab w:val="right" w:pos="10800"/>
        </w:tabs>
        <w:ind w:right="-14"/>
        <w:jc w:val="both"/>
        <w:rPr>
          <w:rFonts w:cs="Times New Roman"/>
          <w:snapToGrid w:val="0"/>
          <w:u w:val="single"/>
        </w:rPr>
      </w:pPr>
      <w:r w:rsidRPr="00365E70">
        <w:rPr>
          <w:rFonts w:cs="Times New Roman"/>
        </w:rPr>
        <w:tab/>
      </w:r>
      <w:r w:rsidRPr="00365E70">
        <w:rPr>
          <w:rFonts w:cs="Times New Roman"/>
        </w:rPr>
        <w:tab/>
        <w:t>(</w:t>
      </w:r>
      <w:r w:rsidRPr="00365E70">
        <w:rPr>
          <w:rFonts w:cs="Times New Roman"/>
          <w:i/>
          <w:u w:val="single"/>
        </w:rPr>
        <w:t>23.1)</w:t>
      </w:r>
      <w:r w:rsidRPr="00365E70">
        <w:rPr>
          <w:rFonts w:cs="Times New Roman"/>
          <w:i/>
          <w:u w:val="single"/>
        </w:rPr>
        <w:tab/>
      </w:r>
      <w:r w:rsidRPr="00365E70">
        <w:rPr>
          <w:rFonts w:cs="Times New Roman"/>
          <w:i/>
          <w:u w:val="single"/>
        </w:rPr>
        <w:tab/>
      </w:r>
      <w:r w:rsidRPr="00365E70">
        <w:rPr>
          <w:rFonts w:cs="Times New Roman"/>
          <w:i/>
          <w:color w:val="auto"/>
          <w:u w:val="single"/>
        </w:rPr>
        <w:t>Of the funds appropriated above to the Department of Commerce for the Business Incubator Program, $1,000,000 shall be used to invest in technology-based economic development projects.  The department shall develop guidelines to administer the program and any investment made by the department shall be accompanied by a dollar-for-dollar match from non-state appropriated funds.  Eligible projects shall foster economic development through university collaboration, local government participation, public-private partnership participation, all of which is aimed at “digital interactive and immersive media” projects throughout the state.  $400,000 shall be designated for the digital design initiative.  Up to $300,000 of these specific funds may be used by the department for administrative costs associated with this program.</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(24)</w:t>
      </w:r>
      <w:r w:rsidRPr="00365E70">
        <w:rPr>
          <w:rFonts w:cs="Times New Roman"/>
          <w:i/>
          <w:u w:val="single"/>
        </w:rPr>
        <w:tab/>
        <w:t>D10 - State Law Enforcement Division</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Computer Equipment For Newly Funded FTEs</w:t>
      </w:r>
      <w:r w:rsidRPr="00365E70">
        <w:rPr>
          <w:rFonts w:cs="Times New Roman"/>
          <w:i/>
          <w:u w:val="single"/>
        </w:rPr>
        <w:tab/>
        <w:t>$</w:t>
      </w:r>
      <w:r w:rsidRPr="00365E70">
        <w:rPr>
          <w:rFonts w:cs="Times New Roman"/>
          <w:i/>
          <w:u w:val="single"/>
        </w:rPr>
        <w:tab/>
        <w:t>63,000;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Maintenance Fees</w:t>
      </w:r>
      <w:r w:rsidRPr="00365E70">
        <w:rPr>
          <w:rFonts w:cs="Times New Roman"/>
          <w:i/>
          <w:u w:val="single"/>
        </w:rPr>
        <w:tab/>
        <w:t>$</w:t>
      </w:r>
      <w:r w:rsidRPr="00365E70">
        <w:rPr>
          <w:rFonts w:cs="Times New Roman"/>
          <w:i/>
          <w:u w:val="single"/>
        </w:rPr>
        <w:tab/>
        <w:t>30,000;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Law Enforcement Equipment</w:t>
      </w:r>
      <w:r w:rsidRPr="00365E70">
        <w:rPr>
          <w:rFonts w:cs="Times New Roman"/>
          <w:i/>
          <w:u w:val="single"/>
        </w:rPr>
        <w:tab/>
        <w:t>$</w:t>
      </w:r>
      <w:r w:rsidRPr="00365E70">
        <w:rPr>
          <w:rFonts w:cs="Times New Roman"/>
          <w:i/>
          <w:u w:val="single"/>
        </w:rPr>
        <w:tab/>
        <w:t>739,980;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(d)</w:t>
      </w:r>
      <w:r w:rsidRPr="00365E70">
        <w:rPr>
          <w:rFonts w:cs="Times New Roman"/>
          <w:i/>
          <w:u w:val="single"/>
        </w:rPr>
        <w:tab/>
        <w:t>Vehicle Replacement</w:t>
      </w:r>
      <w:r w:rsidRPr="00365E70">
        <w:rPr>
          <w:rFonts w:cs="Times New Roman"/>
          <w:i/>
          <w:u w:val="single"/>
        </w:rPr>
        <w:tab/>
        <w:t>$</w:t>
      </w:r>
      <w:r w:rsidRPr="00365E70">
        <w:rPr>
          <w:rFonts w:cs="Times New Roman"/>
          <w:i/>
          <w:u w:val="single"/>
        </w:rPr>
        <w:tab/>
        <w:t>840,000;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(25)</w:t>
      </w:r>
      <w:r w:rsidRPr="00365E70">
        <w:rPr>
          <w:rFonts w:cs="Times New Roman"/>
          <w:i/>
          <w:u w:val="single"/>
        </w:rPr>
        <w:tab/>
        <w:t>K05 - Department of Public Safety</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Vehicle Replacement</w:t>
      </w:r>
      <w:r w:rsidRPr="00365E70">
        <w:rPr>
          <w:rFonts w:cs="Times New Roman"/>
          <w:i/>
          <w:u w:val="single"/>
        </w:rPr>
        <w:tab/>
        <w:t>$</w:t>
      </w:r>
      <w:r w:rsidRPr="00365E70">
        <w:rPr>
          <w:rFonts w:cs="Times New Roman"/>
          <w:i/>
          <w:u w:val="single"/>
        </w:rPr>
        <w:tab/>
        <w:t>500,000;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(26)</w:t>
      </w:r>
      <w:r w:rsidRPr="00365E70">
        <w:rPr>
          <w:rFonts w:cs="Times New Roman"/>
          <w:i/>
          <w:u w:val="single"/>
        </w:rPr>
        <w:tab/>
        <w:t>N04 - Department of Corrections</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Statewide Paving</w:t>
      </w:r>
      <w:r w:rsidRPr="00365E70">
        <w:rPr>
          <w:rFonts w:cs="Times New Roman"/>
          <w:i/>
          <w:u w:val="single"/>
        </w:rPr>
        <w:tab/>
        <w:t>$</w:t>
      </w:r>
      <w:r w:rsidRPr="00365E70">
        <w:rPr>
          <w:rFonts w:cs="Times New Roman"/>
          <w:i/>
          <w:u w:val="single"/>
        </w:rPr>
        <w:tab/>
        <w:t>1,000,000;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lastRenderedPageBreak/>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Deferred Maintenance</w:t>
      </w:r>
      <w:r w:rsidRPr="00365E70">
        <w:rPr>
          <w:rFonts w:cs="Times New Roman"/>
          <w:i/>
          <w:u w:val="single"/>
        </w:rPr>
        <w:tab/>
        <w:t>$</w:t>
      </w:r>
      <w:r w:rsidRPr="00365E70">
        <w:rPr>
          <w:rFonts w:cs="Times New Roman"/>
          <w:i/>
          <w:u w:val="single"/>
        </w:rPr>
        <w:tab/>
        <w:t>3,635,000;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Security/Detention Systems and Equipment</w:t>
      </w:r>
      <w:r w:rsidRPr="00365E70">
        <w:rPr>
          <w:rFonts w:cs="Times New Roman"/>
          <w:i/>
          <w:u w:val="single"/>
        </w:rPr>
        <w:tab/>
        <w:t>$</w:t>
      </w:r>
      <w:r w:rsidRPr="00365E70">
        <w:rPr>
          <w:rFonts w:cs="Times New Roman"/>
          <w:i/>
          <w:u w:val="single"/>
        </w:rPr>
        <w:tab/>
        <w:t>2,542,000;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(d)</w:t>
      </w:r>
      <w:r w:rsidRPr="00365E70">
        <w:rPr>
          <w:rFonts w:cs="Times New Roman"/>
          <w:i/>
          <w:u w:val="single"/>
        </w:rPr>
        <w:tab/>
        <w:t>Inmate Security and Support Vehicles</w:t>
      </w:r>
      <w:r w:rsidRPr="00365E70">
        <w:rPr>
          <w:rFonts w:cs="Times New Roman"/>
          <w:i/>
          <w:u w:val="single"/>
        </w:rPr>
        <w:tab/>
        <w:t>$</w:t>
      </w:r>
      <w:r w:rsidRPr="00365E70">
        <w:rPr>
          <w:rFonts w:cs="Times New Roman"/>
          <w:i/>
          <w:u w:val="single"/>
        </w:rPr>
        <w:tab/>
        <w:t>1,000,000;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(e)</w:t>
      </w:r>
      <w:r w:rsidRPr="00365E70">
        <w:rPr>
          <w:rFonts w:cs="Times New Roman"/>
          <w:i/>
          <w:u w:val="single"/>
        </w:rPr>
        <w:tab/>
        <w:t>Broad River Sewer System Upgrade</w:t>
      </w:r>
      <w:r w:rsidRPr="00365E70">
        <w:rPr>
          <w:rFonts w:cs="Times New Roman"/>
          <w:i/>
          <w:u w:val="single"/>
        </w:rPr>
        <w:tab/>
        <w:t>$</w:t>
      </w:r>
      <w:r w:rsidRPr="00365E70">
        <w:rPr>
          <w:rFonts w:cs="Times New Roman"/>
          <w:i/>
          <w:u w:val="single"/>
        </w:rPr>
        <w:tab/>
        <w:t>700,000;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(f)</w:t>
      </w:r>
      <w:r w:rsidRPr="00365E70">
        <w:rPr>
          <w:rFonts w:cs="Times New Roman"/>
          <w:i/>
          <w:u w:val="single"/>
        </w:rPr>
        <w:tab/>
      </w:r>
      <w:r w:rsidRPr="00365E70">
        <w:rPr>
          <w:rFonts w:cs="Times New Roman"/>
          <w:i/>
          <w:u w:val="single"/>
        </w:rPr>
        <w:tab/>
        <w:t>Food Service Institutional Equipment</w:t>
      </w:r>
      <w:r w:rsidRPr="00365E70">
        <w:rPr>
          <w:rFonts w:cs="Times New Roman"/>
          <w:i/>
          <w:u w:val="single"/>
        </w:rPr>
        <w:tab/>
        <w:t>$</w:t>
      </w:r>
      <w:r w:rsidRPr="00365E70">
        <w:rPr>
          <w:rFonts w:cs="Times New Roman"/>
          <w:i/>
          <w:u w:val="single"/>
        </w:rPr>
        <w:tab/>
        <w:t>489,357;</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(g)</w:t>
      </w:r>
      <w:r w:rsidRPr="00365E70">
        <w:rPr>
          <w:rFonts w:cs="Times New Roman"/>
          <w:i/>
          <w:u w:val="single"/>
        </w:rPr>
        <w:tab/>
        <w:t>Observation Towers - Lee Correctional Institution`</w:t>
      </w:r>
      <w:r w:rsidRPr="00365E70">
        <w:rPr>
          <w:rFonts w:cs="Times New Roman"/>
          <w:i/>
          <w:u w:val="single"/>
        </w:rPr>
        <w:tab/>
        <w:t>$</w:t>
      </w:r>
      <w:r w:rsidRPr="00365E70">
        <w:rPr>
          <w:rFonts w:cs="Times New Roman"/>
          <w:i/>
          <w:u w:val="single"/>
        </w:rPr>
        <w:tab/>
        <w:t>236,900;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(h)</w:t>
      </w:r>
      <w:r w:rsidRPr="00365E70">
        <w:rPr>
          <w:rFonts w:cs="Times New Roman"/>
          <w:i/>
          <w:u w:val="single"/>
        </w:rPr>
        <w:tab/>
        <w:t>Center Pivot Irrigation System</w:t>
      </w:r>
      <w:r w:rsidRPr="00365E70">
        <w:rPr>
          <w:rFonts w:cs="Times New Roman"/>
          <w:i/>
          <w:u w:val="single"/>
        </w:rPr>
        <w:tab/>
        <w:t>$</w:t>
      </w:r>
      <w:r w:rsidRPr="00365E70">
        <w:rPr>
          <w:rFonts w:cs="Times New Roman"/>
          <w:i/>
          <w:u w:val="single"/>
        </w:rPr>
        <w:tab/>
        <w:t>100,000;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(i)</w:t>
      </w:r>
      <w:r w:rsidRPr="00365E70">
        <w:rPr>
          <w:rFonts w:cs="Times New Roman"/>
          <w:i/>
          <w:u w:val="single"/>
        </w:rPr>
        <w:tab/>
      </w:r>
      <w:r w:rsidRPr="00365E70">
        <w:rPr>
          <w:rFonts w:cs="Times New Roman"/>
          <w:i/>
          <w:u w:val="single"/>
        </w:rPr>
        <w:tab/>
        <w:t>Weapons Replacement</w:t>
      </w:r>
      <w:r w:rsidRPr="00365E70">
        <w:rPr>
          <w:rFonts w:cs="Times New Roman"/>
          <w:i/>
          <w:u w:val="single"/>
        </w:rPr>
        <w:tab/>
        <w:t>$</w:t>
      </w:r>
      <w:r w:rsidRPr="00365E70">
        <w:rPr>
          <w:rFonts w:cs="Times New Roman"/>
          <w:i/>
          <w:u w:val="single"/>
        </w:rPr>
        <w:tab/>
        <w:t>40,000;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(27)</w:t>
      </w:r>
      <w:r w:rsidRPr="00365E70">
        <w:rPr>
          <w:rFonts w:cs="Times New Roman"/>
          <w:i/>
          <w:u w:val="single"/>
        </w:rPr>
        <w:tab/>
        <w:t>P24 - Department of Natural Resources</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Outreach Programs</w:t>
      </w:r>
      <w:r w:rsidRPr="00365E70">
        <w:rPr>
          <w:rFonts w:cs="Times New Roman"/>
          <w:i/>
          <w:u w:val="single"/>
        </w:rPr>
        <w:tab/>
        <w:t>$</w:t>
      </w:r>
      <w:r w:rsidRPr="00365E70">
        <w:rPr>
          <w:rFonts w:cs="Times New Roman"/>
          <w:i/>
          <w:u w:val="single"/>
        </w:rPr>
        <w:tab/>
        <w:t>10,000;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State River Basin Study</w:t>
      </w:r>
      <w:r w:rsidRPr="00365E70">
        <w:rPr>
          <w:rFonts w:cs="Times New Roman"/>
          <w:i/>
          <w:u w:val="single"/>
        </w:rPr>
        <w:tab/>
        <w:t>$</w:t>
      </w:r>
      <w:r w:rsidRPr="00365E70">
        <w:rPr>
          <w:rFonts w:cs="Times New Roman"/>
          <w:i/>
          <w:u w:val="single"/>
        </w:rPr>
        <w:tab/>
        <w:t>1,000,000;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Information Technology - Phase II Upgrade Software and Equipment Replacement</w:t>
      </w:r>
      <w:r w:rsidRPr="00365E70">
        <w:rPr>
          <w:rFonts w:cs="Times New Roman"/>
          <w:i/>
          <w:u w:val="single"/>
        </w:rPr>
        <w:tab/>
        <w:t>$</w:t>
      </w:r>
      <w:r w:rsidRPr="00365E70">
        <w:rPr>
          <w:rFonts w:cs="Times New Roman"/>
          <w:i/>
          <w:u w:val="single"/>
        </w:rPr>
        <w:tab/>
        <w:t>1,725,000;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(d)</w:t>
      </w:r>
      <w:r w:rsidRPr="00365E70">
        <w:rPr>
          <w:rFonts w:cs="Times New Roman"/>
          <w:i/>
          <w:u w:val="single"/>
        </w:rPr>
        <w:tab/>
        <w:t>Groundwater Monitoring Clusters</w:t>
      </w:r>
      <w:r w:rsidRPr="00365E70">
        <w:rPr>
          <w:rFonts w:cs="Times New Roman"/>
          <w:i/>
          <w:u w:val="single"/>
        </w:rPr>
        <w:tab/>
        <w:t>$</w:t>
      </w:r>
      <w:r w:rsidRPr="00365E70">
        <w:rPr>
          <w:rFonts w:cs="Times New Roman"/>
          <w:i/>
          <w:u w:val="single"/>
        </w:rPr>
        <w:tab/>
        <w:t>250,000;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(e)</w:t>
      </w:r>
      <w:r w:rsidRPr="00365E70">
        <w:rPr>
          <w:rFonts w:cs="Times New Roman"/>
          <w:i/>
          <w:u w:val="single"/>
        </w:rPr>
        <w:tab/>
        <w:t>Enforcement Division Vehicles</w:t>
      </w:r>
      <w:r w:rsidRPr="00365E70">
        <w:rPr>
          <w:rFonts w:cs="Times New Roman"/>
          <w:i/>
          <w:u w:val="single"/>
        </w:rPr>
        <w:tab/>
        <w:t>$</w:t>
      </w:r>
      <w:r w:rsidRPr="00365E70">
        <w:rPr>
          <w:rFonts w:cs="Times New Roman"/>
          <w:i/>
          <w:u w:val="single"/>
        </w:rPr>
        <w:tab/>
        <w:t>785,050;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(f)</w:t>
      </w:r>
      <w:r w:rsidRPr="00365E70">
        <w:rPr>
          <w:rFonts w:cs="Times New Roman"/>
          <w:i/>
          <w:u w:val="single"/>
        </w:rPr>
        <w:tab/>
        <w:t>Invasive Species Control Program</w:t>
      </w:r>
      <w:r w:rsidRPr="00365E70">
        <w:rPr>
          <w:rFonts w:cs="Times New Roman"/>
          <w:i/>
          <w:u w:val="single"/>
        </w:rPr>
        <w:tab/>
        <w:t>$</w:t>
      </w:r>
      <w:r w:rsidRPr="00365E70">
        <w:rPr>
          <w:rFonts w:cs="Times New Roman"/>
          <w:i/>
          <w:u w:val="single"/>
        </w:rPr>
        <w:tab/>
        <w:t>50,000;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(g)</w:t>
      </w:r>
      <w:r w:rsidRPr="00365E70">
        <w:rPr>
          <w:rFonts w:cs="Times New Roman"/>
          <w:i/>
          <w:u w:val="single"/>
        </w:rPr>
        <w:tab/>
        <w:t>Catawba/Wateree River Basin Study</w:t>
      </w:r>
      <w:r w:rsidRPr="00365E70">
        <w:rPr>
          <w:rFonts w:cs="Times New Roman"/>
          <w:i/>
          <w:u w:val="single"/>
        </w:rPr>
        <w:tab/>
        <w:t>$</w:t>
      </w:r>
      <w:r w:rsidRPr="00365E70">
        <w:rPr>
          <w:rFonts w:cs="Times New Roman"/>
          <w:i/>
          <w:u w:val="single"/>
        </w:rPr>
        <w:tab/>
        <w:t>250,000;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(h)</w:t>
      </w:r>
      <w:r w:rsidRPr="00365E70">
        <w:rPr>
          <w:rFonts w:cs="Times New Roman"/>
          <w:i/>
          <w:u w:val="single"/>
        </w:rPr>
        <w:tab/>
        <w:t>Southeastern Wildlife Expo</w:t>
      </w:r>
      <w:r w:rsidRPr="00365E70">
        <w:rPr>
          <w:rFonts w:cs="Times New Roman"/>
          <w:i/>
          <w:u w:val="single"/>
        </w:rPr>
        <w:tab/>
        <w:t>$</w:t>
      </w:r>
      <w:r w:rsidRPr="00365E70">
        <w:rPr>
          <w:rFonts w:cs="Times New Roman"/>
          <w:i/>
          <w:u w:val="single"/>
        </w:rPr>
        <w:tab/>
        <w:t>200,000;</w:t>
      </w:r>
    </w:p>
    <w:p w:rsidR="002E3CE1" w:rsidRPr="00365E70" w:rsidRDefault="002E3CE1" w:rsidP="008B25EC">
      <w:pPr>
        <w:tabs>
          <w:tab w:val="left" w:pos="216"/>
          <w:tab w:val="left" w:pos="432"/>
          <w:tab w:val="left" w:pos="648"/>
          <w:tab w:val="left" w:pos="900"/>
          <w:tab w:val="left" w:pos="1080"/>
          <w:tab w:val="left" w:pos="1296"/>
          <w:tab w:val="left" w:pos="1512"/>
          <w:tab w:val="left" w:pos="1728"/>
          <w:tab w:val="left" w:leader="dot" w:pos="9450"/>
          <w:tab w:val="right" w:pos="10800"/>
        </w:tabs>
        <w:ind w:right="-14"/>
        <w:jc w:val="both"/>
        <w:rPr>
          <w:rFonts w:eastAsia="Calibri" w:cs="Times New Roman"/>
          <w:i/>
          <w:szCs w:val="22"/>
          <w:u w:val="single"/>
        </w:rPr>
      </w:pPr>
      <w:r w:rsidRPr="00365E70">
        <w:rPr>
          <w:rFonts w:eastAsia="Calibri" w:cs="Times New Roman"/>
          <w:szCs w:val="22"/>
        </w:rPr>
        <w:tab/>
      </w:r>
      <w:r w:rsidRPr="00365E70">
        <w:rPr>
          <w:rFonts w:eastAsia="Calibri" w:cs="Times New Roman"/>
          <w:szCs w:val="22"/>
        </w:rPr>
        <w:tab/>
      </w:r>
      <w:r w:rsidRPr="00365E70">
        <w:rPr>
          <w:rFonts w:eastAsia="Calibri" w:cs="Times New Roman"/>
          <w:i/>
          <w:szCs w:val="22"/>
          <w:u w:val="single"/>
        </w:rPr>
        <w:t>(27.1)</w:t>
      </w:r>
      <w:r w:rsidRPr="00365E70">
        <w:rPr>
          <w:rFonts w:eastAsia="Calibri" w:cs="Times New Roman"/>
          <w:i/>
          <w:szCs w:val="22"/>
          <w:u w:val="single"/>
        </w:rPr>
        <w:tab/>
        <w:t xml:space="preserve">The funds appropriated above to the Department of Natural Resources for the State River Basin Study Project must be used for water data collection to provide scientific information on water resources in the state’s eight major river basins.  The department shall, on a </w:t>
      </w:r>
      <w:r w:rsidRPr="00365E70">
        <w:rPr>
          <w:rFonts w:cs="Times New Roman"/>
          <w:i/>
          <w:u w:val="single"/>
        </w:rPr>
        <w:t>quarterly</w:t>
      </w:r>
      <w:r w:rsidRPr="00365E70">
        <w:rPr>
          <w:rFonts w:eastAsia="Calibri" w:cs="Times New Roman"/>
          <w:i/>
          <w:szCs w:val="22"/>
          <w:u w:val="single"/>
        </w:rPr>
        <w:t xml:space="preserve"> basis beginning October 1, 2013, submit to the Senate Finance Committee, the House Ways and Means Committee, the Senate Agriculture and Natural Resources Committee, and the House Agriculture, Natural Resources and Environmental Affairs Committee, a report on the project’s timeline, findings, and expenditure of funds.  Additionally, this information shall be posted electronically on the Department of Natural Resources and the Department of Health and Environmental Control websites.</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(28)</w:t>
      </w:r>
      <w:r w:rsidRPr="00365E70">
        <w:rPr>
          <w:rFonts w:cs="Times New Roman"/>
          <w:i/>
          <w:u w:val="single"/>
        </w:rPr>
        <w:tab/>
        <w:t>L36 - Human Affairs Commission</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Computerized Affirmative Action Management System (CAAMS)</w:t>
      </w:r>
      <w:r w:rsidRPr="00365E70">
        <w:rPr>
          <w:rFonts w:cs="Times New Roman"/>
          <w:i/>
          <w:u w:val="single"/>
        </w:rPr>
        <w:tab/>
        <w:t>$</w:t>
      </w:r>
      <w:r w:rsidRPr="00365E70">
        <w:rPr>
          <w:rFonts w:cs="Times New Roman"/>
          <w:i/>
          <w:u w:val="single"/>
        </w:rPr>
        <w:tab/>
        <w:t>100,000;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(29)</w:t>
      </w:r>
      <w:r w:rsidRPr="00365E70">
        <w:rPr>
          <w:rFonts w:cs="Times New Roman"/>
          <w:i/>
          <w:u w:val="single"/>
        </w:rPr>
        <w:tab/>
        <w:t>L46 - Commission on Minority Affairs</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PC Replacement</w:t>
      </w:r>
      <w:r w:rsidRPr="00365E70">
        <w:rPr>
          <w:rFonts w:cs="Times New Roman"/>
          <w:i/>
          <w:u w:val="single"/>
        </w:rPr>
        <w:tab/>
        <w:t>$</w:t>
      </w:r>
      <w:r w:rsidRPr="00365E70">
        <w:rPr>
          <w:rFonts w:cs="Times New Roman"/>
          <w:i/>
          <w:u w:val="single"/>
        </w:rPr>
        <w:tab/>
        <w:t>23,286;</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(30)</w:t>
      </w:r>
      <w:r w:rsidRPr="00365E70">
        <w:rPr>
          <w:rFonts w:cs="Times New Roman"/>
          <w:i/>
          <w:u w:val="single"/>
        </w:rPr>
        <w:tab/>
        <w:t>R28 - Department of Consumer Affairs</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Licensing Database Reconfiguration/Upgrade</w:t>
      </w:r>
      <w:r w:rsidRPr="00365E70">
        <w:rPr>
          <w:rFonts w:cs="Times New Roman"/>
          <w:i/>
          <w:u w:val="single"/>
        </w:rPr>
        <w:tab/>
        <w:t>$</w:t>
      </w:r>
      <w:r w:rsidRPr="00365E70">
        <w:rPr>
          <w:rFonts w:cs="Times New Roman"/>
          <w:i/>
          <w:u w:val="single"/>
        </w:rPr>
        <w:tab/>
        <w:t>100,000;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(b)</w:t>
      </w:r>
      <w:r w:rsidRPr="00365E70">
        <w:rPr>
          <w:rFonts w:cs="Times New Roman"/>
          <w:i/>
          <w:u w:val="single"/>
        </w:rPr>
        <w:tab/>
        <w:t>Identify Theft Unit - S.334</w:t>
      </w:r>
      <w:r w:rsidRPr="00365E70">
        <w:rPr>
          <w:rFonts w:cs="Times New Roman"/>
          <w:i/>
          <w:u w:val="single"/>
        </w:rPr>
        <w:tab/>
        <w:t>$</w:t>
      </w:r>
      <w:r w:rsidRPr="00365E70">
        <w:rPr>
          <w:rFonts w:cs="Times New Roman"/>
          <w:i/>
          <w:u w:val="single"/>
        </w:rPr>
        <w:tab/>
        <w:t>537,690;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(31)</w:t>
      </w:r>
      <w:r w:rsidRPr="00365E70">
        <w:rPr>
          <w:rFonts w:cs="Times New Roman"/>
          <w:i/>
          <w:u w:val="single"/>
        </w:rPr>
        <w:tab/>
        <w:t>R40 - Department of Motor Vehicles</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ADA Compliance</w:t>
      </w:r>
      <w:r w:rsidRPr="00365E70">
        <w:rPr>
          <w:rFonts w:cs="Times New Roman"/>
          <w:i/>
          <w:u w:val="single"/>
        </w:rPr>
        <w:tab/>
        <w:t>$</w:t>
      </w:r>
      <w:r w:rsidRPr="00365E70">
        <w:rPr>
          <w:rFonts w:cs="Times New Roman"/>
          <w:i/>
          <w:u w:val="single"/>
        </w:rPr>
        <w:tab/>
        <w:t>925,000;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(32)</w:t>
      </w:r>
      <w:r w:rsidRPr="00365E70">
        <w:rPr>
          <w:rFonts w:cs="Times New Roman"/>
          <w:i/>
          <w:u w:val="single"/>
        </w:rPr>
        <w:tab/>
        <w:t>D25 - Office of Inspector General</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Office Infrastructure</w:t>
      </w:r>
      <w:r w:rsidRPr="00365E70">
        <w:rPr>
          <w:rFonts w:cs="Times New Roman"/>
          <w:i/>
          <w:u w:val="single"/>
        </w:rPr>
        <w:tab/>
        <w:t>$</w:t>
      </w:r>
      <w:r w:rsidRPr="00365E70">
        <w:rPr>
          <w:rFonts w:cs="Times New Roman"/>
          <w:i/>
          <w:u w:val="single"/>
        </w:rPr>
        <w:tab/>
        <w:t>52,565;</w:t>
      </w:r>
    </w:p>
    <w:p w:rsidR="002E3CE1" w:rsidRPr="00365E70" w:rsidRDefault="002E3CE1" w:rsidP="00385424">
      <w:pPr>
        <w:keepNext/>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lastRenderedPageBreak/>
        <w:tab/>
      </w:r>
      <w:r w:rsidRPr="00365E70">
        <w:rPr>
          <w:rFonts w:cs="Times New Roman"/>
        </w:rPr>
        <w:tab/>
      </w:r>
      <w:r w:rsidRPr="00365E70">
        <w:rPr>
          <w:rFonts w:cs="Times New Roman"/>
          <w:i/>
          <w:u w:val="single"/>
        </w:rPr>
        <w:t>(33)</w:t>
      </w:r>
      <w:r w:rsidRPr="00365E70">
        <w:rPr>
          <w:rFonts w:cs="Times New Roman"/>
          <w:i/>
          <w:u w:val="single"/>
        </w:rPr>
        <w:tab/>
        <w:t>E04 - Office of Lieutenant Governor</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Caregivers</w:t>
      </w:r>
      <w:r w:rsidRPr="00365E70">
        <w:rPr>
          <w:rFonts w:cs="Times New Roman"/>
          <w:i/>
          <w:u w:val="single"/>
        </w:rPr>
        <w:tab/>
        <w:t>$</w:t>
      </w:r>
      <w:r w:rsidRPr="00365E70">
        <w:rPr>
          <w:rFonts w:cs="Times New Roman"/>
          <w:i/>
          <w:u w:val="single"/>
        </w:rPr>
        <w:tab/>
        <w:t>1,500,000;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(34)</w:t>
      </w:r>
      <w:r w:rsidRPr="00365E70">
        <w:rPr>
          <w:rFonts w:cs="Times New Roman"/>
          <w:i/>
          <w:u w:val="single"/>
        </w:rPr>
        <w:tab/>
        <w:t>E08 - Secretary of State</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Board and Commissions Database Project</w:t>
      </w:r>
      <w:r w:rsidRPr="00365E70">
        <w:rPr>
          <w:rFonts w:cs="Times New Roman"/>
          <w:i/>
          <w:u w:val="single"/>
        </w:rPr>
        <w:tab/>
        <w:t>$</w:t>
      </w:r>
      <w:r w:rsidRPr="00365E70">
        <w:rPr>
          <w:rFonts w:cs="Times New Roman"/>
          <w:i/>
          <w:u w:val="single"/>
        </w:rPr>
        <w:tab/>
        <w:t>250,000;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Disaster Recovery/Image Digitization</w:t>
      </w:r>
      <w:r w:rsidRPr="00365E70">
        <w:rPr>
          <w:rFonts w:cs="Times New Roman"/>
          <w:i/>
          <w:u w:val="single"/>
        </w:rPr>
        <w:tab/>
        <w:t>$</w:t>
      </w:r>
      <w:r w:rsidRPr="00365E70">
        <w:rPr>
          <w:rFonts w:cs="Times New Roman"/>
          <w:i/>
          <w:u w:val="single"/>
        </w:rPr>
        <w:tab/>
        <w:t>97,800;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(35)</w:t>
      </w:r>
      <w:r w:rsidRPr="00365E70">
        <w:rPr>
          <w:rFonts w:cs="Times New Roman"/>
          <w:i/>
          <w:u w:val="single"/>
        </w:rPr>
        <w:tab/>
        <w:t>E24 - Office of Adjutant General</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Armory Maintenance and Repair Projects</w:t>
      </w:r>
      <w:r w:rsidRPr="00365E70">
        <w:rPr>
          <w:rFonts w:cs="Times New Roman"/>
          <w:i/>
          <w:u w:val="single"/>
        </w:rPr>
        <w:tab/>
        <w:t>$</w:t>
      </w:r>
      <w:r w:rsidRPr="00365E70">
        <w:rPr>
          <w:rFonts w:cs="Times New Roman"/>
          <w:i/>
          <w:u w:val="single"/>
        </w:rPr>
        <w:tab/>
        <w:t>1,500,000;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Emergency Management Program Improvements</w:t>
      </w:r>
      <w:r w:rsidRPr="00365E70">
        <w:rPr>
          <w:rFonts w:cs="Times New Roman"/>
          <w:i/>
          <w:u w:val="single"/>
        </w:rPr>
        <w:tab/>
        <w:t>$</w:t>
      </w:r>
      <w:r w:rsidRPr="00365E70">
        <w:rPr>
          <w:rFonts w:cs="Times New Roman"/>
          <w:i/>
          <w:u w:val="single"/>
        </w:rPr>
        <w:tab/>
        <w:t>495,000;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(36)</w:t>
      </w:r>
      <w:r w:rsidRPr="00365E70">
        <w:rPr>
          <w:rFonts w:cs="Times New Roman"/>
          <w:i/>
          <w:u w:val="single"/>
        </w:rPr>
        <w:tab/>
        <w:t>H87 - State Library</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Aid to Counties</w:t>
      </w:r>
      <w:r w:rsidRPr="00365E70">
        <w:rPr>
          <w:rFonts w:cs="Times New Roman"/>
          <w:i/>
          <w:u w:val="single"/>
        </w:rPr>
        <w:tab/>
        <w:t>$</w:t>
      </w:r>
      <w:r w:rsidRPr="00365E70">
        <w:rPr>
          <w:rFonts w:cs="Times New Roman"/>
          <w:i/>
          <w:u w:val="single"/>
        </w:rPr>
        <w:tab/>
        <w:t>1,341,395;</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(37)</w:t>
      </w:r>
      <w:r w:rsidRPr="00365E70">
        <w:rPr>
          <w:rFonts w:cs="Times New Roman"/>
          <w:i/>
          <w:u w:val="single"/>
        </w:rPr>
        <w:tab/>
        <w:t>H91 - Arts Commission</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Cultural Districts Designation Program</w:t>
      </w:r>
      <w:r w:rsidRPr="00365E70">
        <w:rPr>
          <w:rFonts w:cs="Times New Roman"/>
          <w:i/>
          <w:u w:val="single"/>
        </w:rPr>
        <w:tab/>
        <w:t>$</w:t>
      </w:r>
      <w:r w:rsidRPr="00365E70">
        <w:rPr>
          <w:rFonts w:cs="Times New Roman"/>
          <w:i/>
          <w:u w:val="single"/>
        </w:rPr>
        <w:tab/>
        <w:t>25,000;</w:t>
      </w:r>
    </w:p>
    <w:p w:rsidR="002E3CE1" w:rsidRPr="00365E70" w:rsidRDefault="002E3CE1" w:rsidP="00E64B89">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(38)</w:t>
      </w:r>
      <w:r w:rsidRPr="00365E70">
        <w:rPr>
          <w:rFonts w:cs="Times New Roman"/>
          <w:i/>
          <w:u w:val="single"/>
        </w:rPr>
        <w:tab/>
        <w:t>E21 - Prosecution Coordination Commission</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Centers for Fathers and Families</w:t>
      </w:r>
      <w:r w:rsidRPr="00365E70">
        <w:rPr>
          <w:rFonts w:cs="Times New Roman"/>
          <w:i/>
          <w:u w:val="single"/>
        </w:rPr>
        <w:tab/>
        <w:t>$</w:t>
      </w:r>
      <w:r w:rsidRPr="00365E70">
        <w:rPr>
          <w:rFonts w:cs="Times New Roman"/>
          <w:i/>
          <w:u w:val="single"/>
        </w:rPr>
        <w:tab/>
        <w:t>500,000;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(39)</w:t>
      </w:r>
      <w:r w:rsidRPr="00365E70">
        <w:rPr>
          <w:rFonts w:cs="Times New Roman"/>
          <w:i/>
          <w:u w:val="single"/>
        </w:rPr>
        <w:tab/>
        <w:t>N20 - Law Enforcement Training Council</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Purchase Netbooks to Replace Paper Testing</w:t>
      </w:r>
      <w:r w:rsidRPr="00365E70">
        <w:rPr>
          <w:rFonts w:cs="Times New Roman"/>
          <w:i/>
          <w:u w:val="single"/>
        </w:rPr>
        <w:tab/>
        <w:t>$</w:t>
      </w:r>
      <w:r w:rsidRPr="00365E70">
        <w:rPr>
          <w:rFonts w:cs="Times New Roman"/>
          <w:i/>
          <w:u w:val="single"/>
        </w:rPr>
        <w:tab/>
        <w:t>49,000;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(40)</w:t>
      </w:r>
      <w:r w:rsidRPr="00365E70">
        <w:rPr>
          <w:rFonts w:cs="Times New Roman"/>
          <w:i/>
          <w:u w:val="single"/>
        </w:rPr>
        <w:tab/>
        <w:t>J20 - Department of Alcohol and Other Drug Abuse Services</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Keystone Alcohol and Drug Abuse Capital Improvement</w:t>
      </w:r>
      <w:r w:rsidRPr="00365E70">
        <w:rPr>
          <w:rFonts w:cs="Times New Roman"/>
          <w:i/>
          <w:u w:val="single"/>
        </w:rPr>
        <w:tab/>
        <w:t>$</w:t>
      </w:r>
      <w:r w:rsidRPr="00365E70">
        <w:rPr>
          <w:rFonts w:cs="Times New Roman"/>
          <w:i/>
          <w:u w:val="single"/>
        </w:rPr>
        <w:tab/>
        <w:t>750,000;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(41)</w:t>
      </w:r>
      <w:r w:rsidRPr="00365E70">
        <w:rPr>
          <w:rFonts w:cs="Times New Roman"/>
          <w:i/>
          <w:u w:val="single"/>
        </w:rPr>
        <w:tab/>
        <w:t>L04 - Department of Social Services</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(a)</w:t>
      </w:r>
      <w:r w:rsidRPr="00365E70">
        <w:rPr>
          <w:rFonts w:cs="Times New Roman"/>
          <w:i/>
          <w:u w:val="single"/>
        </w:rPr>
        <w:tab/>
        <w:t>Phyllis Wheatley - Donaldson Center Revitalization</w:t>
      </w:r>
      <w:r w:rsidRPr="00365E70">
        <w:rPr>
          <w:rFonts w:cs="Times New Roman"/>
          <w:i/>
          <w:u w:val="single"/>
        </w:rPr>
        <w:tab/>
        <w:t>$</w:t>
      </w:r>
      <w:r w:rsidRPr="00365E70">
        <w:rPr>
          <w:rFonts w:cs="Times New Roman"/>
          <w:i/>
          <w:u w:val="single"/>
        </w:rPr>
        <w:tab/>
        <w:t>150,000;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(b)</w:t>
      </w:r>
      <w:r w:rsidRPr="00365E70">
        <w:rPr>
          <w:rFonts w:cs="Times New Roman"/>
          <w:i/>
          <w:u w:val="single"/>
        </w:rPr>
        <w:tab/>
        <w:t>Fatherhood and Families Engagement</w:t>
      </w:r>
      <w:r w:rsidRPr="00365E70">
        <w:rPr>
          <w:rFonts w:cs="Times New Roman"/>
          <w:i/>
          <w:u w:val="single"/>
        </w:rPr>
        <w:tab/>
        <w:t>$</w:t>
      </w:r>
      <w:r w:rsidRPr="00365E70">
        <w:rPr>
          <w:rFonts w:cs="Times New Roman"/>
          <w:i/>
          <w:u w:val="single"/>
        </w:rPr>
        <w:tab/>
        <w:t>25,000;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(42)</w:t>
      </w:r>
      <w:r w:rsidRPr="00365E70">
        <w:rPr>
          <w:rFonts w:cs="Times New Roman"/>
          <w:i/>
          <w:u w:val="single"/>
        </w:rPr>
        <w:tab/>
        <w:t>P16 - Department of Agriculture</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(a)</w:t>
      </w:r>
      <w:r w:rsidRPr="00365E70">
        <w:rPr>
          <w:rFonts w:cs="Times New Roman"/>
          <w:i/>
          <w:u w:val="single"/>
        </w:rPr>
        <w:tab/>
        <w:t>Marketing - Promotion of 3 Regional Farmers Markets</w:t>
      </w:r>
      <w:r w:rsidRPr="00365E70">
        <w:rPr>
          <w:rFonts w:cs="Times New Roman"/>
          <w:i/>
          <w:u w:val="single"/>
        </w:rPr>
        <w:tab/>
        <w:t>$</w:t>
      </w:r>
      <w:r w:rsidRPr="00365E70">
        <w:rPr>
          <w:rFonts w:cs="Times New Roman"/>
          <w:i/>
          <w:u w:val="single"/>
        </w:rPr>
        <w:tab/>
        <w:t>500,000;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(b)</w:t>
      </w:r>
      <w:r w:rsidRPr="00365E70">
        <w:rPr>
          <w:rFonts w:cs="Times New Roman"/>
          <w:i/>
          <w:u w:val="single"/>
        </w:rPr>
        <w:tab/>
        <w:t>Certified South Carolina Grown Program</w:t>
      </w:r>
      <w:r w:rsidRPr="00365E70">
        <w:rPr>
          <w:rFonts w:cs="Times New Roman"/>
          <w:i/>
          <w:u w:val="single"/>
        </w:rPr>
        <w:tab/>
        <w:t>$</w:t>
      </w:r>
      <w:r w:rsidRPr="00365E70">
        <w:rPr>
          <w:rFonts w:cs="Times New Roman"/>
          <w:i/>
          <w:u w:val="single"/>
        </w:rPr>
        <w:tab/>
        <w:t>500,000;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(c)</w:t>
      </w:r>
      <w:r w:rsidRPr="00365E70">
        <w:rPr>
          <w:rFonts w:cs="Times New Roman"/>
          <w:i/>
          <w:u w:val="single"/>
        </w:rPr>
        <w:tab/>
        <w:t>Greenville State Farmers Market - Feasibility Study</w:t>
      </w:r>
      <w:r w:rsidRPr="00365E70">
        <w:rPr>
          <w:rFonts w:cs="Times New Roman"/>
          <w:i/>
          <w:u w:val="single"/>
        </w:rPr>
        <w:tab/>
        <w:t>$</w:t>
      </w:r>
      <w:r w:rsidRPr="00365E70">
        <w:rPr>
          <w:rFonts w:cs="Times New Roman"/>
          <w:i/>
          <w:u w:val="single"/>
        </w:rPr>
        <w:tab/>
        <w:t>250,000;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(d)</w:t>
      </w:r>
      <w:r w:rsidRPr="00365E70">
        <w:rPr>
          <w:rFonts w:cs="Times New Roman"/>
          <w:i/>
          <w:u w:val="single"/>
        </w:rPr>
        <w:tab/>
        <w:t>Marion County Vocational Agribusiness</w:t>
      </w:r>
      <w:r w:rsidRPr="00365E70">
        <w:rPr>
          <w:rFonts w:cs="Times New Roman"/>
          <w:i/>
          <w:u w:val="single"/>
        </w:rPr>
        <w:tab/>
        <w:t>$</w:t>
      </w:r>
      <w:r w:rsidRPr="00365E70">
        <w:rPr>
          <w:rFonts w:cs="Times New Roman"/>
          <w:i/>
          <w:u w:val="single"/>
        </w:rPr>
        <w:tab/>
        <w:t>300,000;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(43)</w:t>
      </w:r>
      <w:r w:rsidRPr="00365E70">
        <w:rPr>
          <w:rFonts w:cs="Times New Roman"/>
          <w:i/>
          <w:u w:val="single"/>
        </w:rPr>
        <w:tab/>
        <w:t>P28 - Department of Parks, Recreation, and Tourism</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Reedy Square - Tourism and Economic Development Center</w:t>
      </w:r>
      <w:r w:rsidRPr="00365E70">
        <w:rPr>
          <w:rFonts w:cs="Times New Roman"/>
          <w:i/>
          <w:u w:val="single"/>
        </w:rPr>
        <w:tab/>
        <w:t>$</w:t>
      </w:r>
      <w:r w:rsidRPr="00365E70">
        <w:rPr>
          <w:rFonts w:cs="Times New Roman"/>
          <w:i/>
          <w:u w:val="single"/>
        </w:rPr>
        <w:tab/>
        <w:t>100,000;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(44)</w:t>
      </w:r>
      <w:r w:rsidRPr="00365E70">
        <w:rPr>
          <w:rFonts w:cs="Times New Roman"/>
          <w:i/>
          <w:u w:val="single"/>
        </w:rPr>
        <w:tab/>
        <w:t>P45 - Rural Infrastructure Authority</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Camden Water Loop Construction Project</w:t>
      </w:r>
      <w:r w:rsidRPr="00365E70">
        <w:rPr>
          <w:rFonts w:cs="Times New Roman"/>
          <w:i/>
          <w:u w:val="single"/>
        </w:rPr>
        <w:tab/>
        <w:t>$</w:t>
      </w:r>
      <w:r w:rsidRPr="00365E70">
        <w:rPr>
          <w:rFonts w:cs="Times New Roman"/>
          <w:i/>
          <w:u w:val="single"/>
        </w:rPr>
        <w:tab/>
        <w:t>200,000;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(45)</w:t>
      </w:r>
      <w:r w:rsidRPr="00365E70">
        <w:rPr>
          <w:rFonts w:cs="Times New Roman"/>
          <w:i/>
          <w:u w:val="single"/>
        </w:rPr>
        <w:tab/>
        <w:t>R36 - Department of Labor, Licensing, and Regulation</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Urban Search and Rescue (USAR)</w:t>
      </w:r>
      <w:r w:rsidRPr="00365E70">
        <w:rPr>
          <w:rFonts w:cs="Times New Roman"/>
          <w:i/>
          <w:u w:val="single"/>
        </w:rPr>
        <w:tab/>
        <w:t>$</w:t>
      </w:r>
      <w:r w:rsidRPr="00365E70">
        <w:rPr>
          <w:rFonts w:cs="Times New Roman"/>
          <w:i/>
          <w:u w:val="single"/>
        </w:rPr>
        <w:tab/>
        <w:t>1,000,000;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u w:val="single"/>
        </w:rPr>
        <w:t>(46)</w:t>
      </w:r>
      <w:r w:rsidRPr="00365E70">
        <w:rPr>
          <w:rFonts w:cs="Times New Roman"/>
          <w:i/>
          <w:u w:val="single"/>
        </w:rPr>
        <w:tab/>
        <w:t>U30 - Division of Aeronautics</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rPr>
        <w:tab/>
      </w:r>
      <w:r w:rsidRPr="00365E70">
        <w:rPr>
          <w:rFonts w:cs="Times New Roman"/>
          <w:i/>
          <w:u w:val="single"/>
        </w:rPr>
        <w:t>Ramp Repair and Improvements</w:t>
      </w:r>
      <w:r w:rsidRPr="00365E70">
        <w:rPr>
          <w:rFonts w:cs="Times New Roman"/>
          <w:i/>
          <w:u w:val="single"/>
        </w:rPr>
        <w:tab/>
        <w:t>$</w:t>
      </w:r>
      <w:r w:rsidRPr="00365E70">
        <w:rPr>
          <w:rFonts w:cs="Times New Roman"/>
          <w:i/>
          <w:u w:val="single"/>
        </w:rPr>
        <w:tab/>
        <w:t>425,000;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(47)</w:t>
      </w:r>
      <w:r w:rsidRPr="00365E70">
        <w:rPr>
          <w:rFonts w:cs="Times New Roman"/>
          <w:i/>
          <w:u w:val="single"/>
        </w:rPr>
        <w:tab/>
        <w:t>U12 - Department of Transportation</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(a)</w:t>
      </w:r>
      <w:r w:rsidRPr="00365E70">
        <w:rPr>
          <w:rFonts w:cs="Times New Roman"/>
          <w:i/>
          <w:u w:val="single"/>
        </w:rPr>
        <w:tab/>
        <w:t>Traffic Management/Richland Electrical Building Construction</w:t>
      </w:r>
      <w:r w:rsidRPr="00365E70">
        <w:rPr>
          <w:rFonts w:cs="Times New Roman"/>
          <w:i/>
          <w:u w:val="single"/>
        </w:rPr>
        <w:tab/>
        <w:t>$</w:t>
      </w:r>
      <w:r w:rsidRPr="00365E70">
        <w:rPr>
          <w:rFonts w:cs="Times New Roman"/>
          <w:i/>
          <w:u w:val="single"/>
        </w:rPr>
        <w:tab/>
        <w:t>75,000;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lastRenderedPageBreak/>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(b)</w:t>
      </w:r>
      <w:r w:rsidRPr="00365E70">
        <w:rPr>
          <w:rFonts w:cs="Times New Roman"/>
          <w:i/>
          <w:u w:val="single"/>
        </w:rPr>
        <w:tab/>
        <w:t>Lexington County Maintenance Complex Land Acquisition</w:t>
      </w:r>
      <w:r w:rsidRPr="00365E70">
        <w:rPr>
          <w:rFonts w:cs="Times New Roman"/>
          <w:i/>
          <w:u w:val="single"/>
        </w:rPr>
        <w:tab/>
        <w:t>$</w:t>
      </w:r>
      <w:r w:rsidRPr="00365E70">
        <w:rPr>
          <w:rFonts w:cs="Times New Roman"/>
          <w:i/>
          <w:u w:val="single"/>
        </w:rPr>
        <w:tab/>
        <w:t>40,000;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(c)</w:t>
      </w:r>
      <w:r w:rsidRPr="00365E70">
        <w:rPr>
          <w:rFonts w:cs="Times New Roman"/>
          <w:i/>
          <w:u w:val="single"/>
        </w:rPr>
        <w:tab/>
        <w:t>Lexington County Maintenance Complex Construction</w:t>
      </w:r>
      <w:r w:rsidRPr="00365E70">
        <w:rPr>
          <w:rFonts w:cs="Times New Roman"/>
          <w:i/>
          <w:u w:val="single"/>
        </w:rPr>
        <w:tab/>
        <w:t>$</w:t>
      </w:r>
      <w:r w:rsidRPr="00365E70">
        <w:rPr>
          <w:rFonts w:cs="Times New Roman"/>
          <w:i/>
          <w:u w:val="single"/>
        </w:rPr>
        <w:tab/>
        <w:t>20,000;</w:t>
      </w:r>
    </w:p>
    <w:p w:rsidR="002E3CE1" w:rsidRPr="00365E70" w:rsidRDefault="002E3CE1" w:rsidP="00921BF6">
      <w:pPr>
        <w:tabs>
          <w:tab w:val="left" w:pos="216"/>
          <w:tab w:val="left" w:pos="432"/>
          <w:tab w:val="left" w:pos="630"/>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(d)</w:t>
      </w:r>
      <w:r w:rsidRPr="00365E70">
        <w:rPr>
          <w:rFonts w:cs="Times New Roman"/>
          <w:i/>
          <w:u w:val="single"/>
        </w:rPr>
        <w:tab/>
        <w:t>Upstate Salt Storage Facility Construction</w:t>
      </w:r>
      <w:r w:rsidRPr="00365E70">
        <w:rPr>
          <w:rFonts w:cs="Times New Roman"/>
          <w:i/>
          <w:u w:val="single"/>
        </w:rPr>
        <w:tab/>
        <w:t>$</w:t>
      </w:r>
      <w:r w:rsidRPr="00365E70">
        <w:rPr>
          <w:rFonts w:cs="Times New Roman"/>
          <w:i/>
          <w:u w:val="single"/>
        </w:rPr>
        <w:tab/>
        <w:t>60,000;</w:t>
      </w:r>
      <w:r w:rsidRPr="00365E70">
        <w:rPr>
          <w:rFonts w:cs="Times New Roman"/>
          <w:i/>
          <w:u w:val="single"/>
        </w:rPr>
        <w:tab/>
        <w:t>and</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rPr>
        <w:tab/>
      </w:r>
      <w:r w:rsidRPr="00365E70">
        <w:rPr>
          <w:rFonts w:cs="Times New Roman"/>
          <w:i/>
          <w:u w:val="single"/>
        </w:rPr>
        <w:t>(e)</w:t>
      </w:r>
      <w:r w:rsidRPr="00365E70">
        <w:rPr>
          <w:rFonts w:cs="Times New Roman"/>
          <w:i/>
          <w:u w:val="single"/>
        </w:rPr>
        <w:tab/>
        <w:t>Cherokee Salt Shed Construction</w:t>
      </w:r>
      <w:r w:rsidRPr="00365E70">
        <w:rPr>
          <w:rFonts w:cs="Times New Roman"/>
          <w:i/>
          <w:u w:val="single"/>
        </w:rPr>
        <w:tab/>
        <w:t>$</w:t>
      </w:r>
      <w:r w:rsidRPr="00365E70">
        <w:rPr>
          <w:rFonts w:cs="Times New Roman"/>
          <w:i/>
          <w:u w:val="single"/>
        </w:rPr>
        <w:tab/>
        <w:t>26,000.</w:t>
      </w:r>
    </w:p>
    <w:p w:rsidR="002E3CE1" w:rsidRPr="00365E70" w:rsidRDefault="002E3CE1" w:rsidP="008B25E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365E70">
        <w:rPr>
          <w:rFonts w:cs="Times New Roman"/>
        </w:rPr>
        <w:tab/>
      </w:r>
      <w:r w:rsidRPr="00365E70">
        <w:rPr>
          <w:rFonts w:cs="Times New Roman"/>
        </w:rPr>
        <w:tab/>
      </w:r>
      <w:r w:rsidRPr="00365E70">
        <w:rPr>
          <w:rFonts w:cs="Times New Roman"/>
          <w:i/>
          <w:u w:val="single"/>
        </w:rPr>
        <w:t>(47.1)</w:t>
      </w:r>
      <w:r w:rsidRPr="00365E70">
        <w:rPr>
          <w:rFonts w:cs="Times New Roman"/>
          <w:i/>
          <w:u w:val="single"/>
        </w:rPr>
        <w:tab/>
      </w:r>
      <w:r w:rsidRPr="00365E70">
        <w:rPr>
          <w:rFonts w:cs="Times New Roman"/>
          <w:i/>
          <w:color w:val="auto"/>
          <w:u w:val="single"/>
        </w:rPr>
        <w:t>The funds appropriated above to the Department of Transportation for Bridge Replacement and Rehabilitation shall serve as the match requirement for active federal aid eligible bridge replacement projects currently programmed in the Statewide Transportation Improvement Program (STIP) and Act 114 prioritized rehabilitation projects approved by the commission for future inclusion in the STIP as of February 21,2013.</w:t>
      </w:r>
    </w:p>
    <w:p w:rsidR="002E3CE1" w:rsidRPr="00365E70" w:rsidRDefault="002E3CE1" w:rsidP="008B25E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i/>
          <w:snapToGrid w:val="0"/>
          <w:szCs w:val="22"/>
          <w:u w:val="single"/>
        </w:rPr>
      </w:pPr>
      <w:r w:rsidRPr="00365E70">
        <w:rPr>
          <w:rFonts w:cs="Times New Roman"/>
        </w:rPr>
        <w:tab/>
      </w:r>
      <w:r w:rsidRPr="00365E70">
        <w:rPr>
          <w:rFonts w:cs="Times New Roman"/>
          <w:i/>
          <w:u w:val="single"/>
        </w:rPr>
        <w:t>Unexpended funds appropriated pursu</w:t>
      </w:r>
      <w:r w:rsidRPr="00365E70">
        <w:rPr>
          <w:rFonts w:cs="Times New Roman"/>
          <w:i/>
          <w:snapToGrid w:val="0"/>
          <w:szCs w:val="22"/>
          <w:u w:val="single"/>
        </w:rPr>
        <w:t>ant to this provision may be carried forward to succeeding fiscal years and expended for the same purposes.</w:t>
      </w:r>
    </w:p>
    <w:p w:rsidR="002E3CE1" w:rsidRPr="00365E70" w:rsidRDefault="002E3CE1" w:rsidP="008B25E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365E70">
        <w:rPr>
          <w:rFonts w:cs="Times New Roman"/>
          <w:snapToGrid w:val="0"/>
          <w:szCs w:val="22"/>
        </w:rPr>
        <w:tab/>
      </w:r>
      <w:r w:rsidRPr="00365E70">
        <w:rPr>
          <w:rFonts w:cs="Times New Roman"/>
          <w:i/>
          <w:snapToGrid w:val="0"/>
          <w:szCs w:val="22"/>
          <w:u w:val="single"/>
        </w:rPr>
        <w:t>(C)</w:t>
      </w:r>
      <w:r w:rsidRPr="00365E70">
        <w:rPr>
          <w:rFonts w:cs="Times New Roman"/>
          <w:i/>
          <w:snapToGrid w:val="0"/>
          <w:szCs w:val="22"/>
          <w:u w:val="single"/>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365E70">
        <w:rPr>
          <w:rFonts w:cs="Times New Roman"/>
          <w:i/>
          <w:u w:val="single"/>
        </w:rPr>
        <w:t>offset</w:t>
      </w:r>
      <w:r w:rsidRPr="00365E70">
        <w:rPr>
          <w:rFonts w:cs="Times New Roman"/>
          <w:i/>
          <w:snapToGrid w:val="0"/>
          <w:szCs w:val="22"/>
          <w:u w:val="single"/>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365E70">
        <w:rPr>
          <w:rFonts w:cs="Times New Roman"/>
          <w:i/>
          <w:u w:val="single"/>
        </w:rPr>
        <w:t>s remaining in the account to offset operating shortfalls shall also be used to maintain access fees to the facility for Fiscal Year 2013-14 at the Fiscal Year 2009-10 level.  There shall also be paid from the escrow account the annual dues of the Southern States Energy Board.</w:t>
      </w:r>
    </w:p>
    <w:p w:rsidR="002E3CE1" w:rsidRPr="00365E70" w:rsidRDefault="002E3CE1" w:rsidP="00AB223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r w:rsidRPr="00365E70">
        <w:rPr>
          <w:rFonts w:cs="Times New Roman"/>
        </w:rPr>
        <w:tab/>
      </w:r>
      <w:r w:rsidRPr="00365E70">
        <w:rPr>
          <w:rFonts w:cs="Times New Roman"/>
          <w:i/>
          <w:color w:val="auto"/>
          <w:u w:val="single"/>
        </w:rPr>
        <w:t>(D)</w:t>
      </w:r>
      <w:r w:rsidRPr="00365E70">
        <w:rPr>
          <w:rFonts w:cs="Times New Roman"/>
          <w:i/>
          <w:color w:val="auto"/>
          <w:u w:val="single"/>
        </w:rPr>
        <w:tab/>
        <w:t xml:space="preserve">Of any excess funds collected above the amount identified in subsection(A), and after all the items in subsection (B) are fully funded, the first $1,000,000 shall be directed to the Department of Commerce for the Deal Closing Fund. The next $500,000 shall be directed to the Department of Public Safety for Vehicle Replacement. The next $800,000 shall be directed to the Department of Juvenile Justice for Deferred Maintenance. The next $1,000,000 shall be directed to the Department of Natural Resources for the State River Basin Study. The next $1,000,000 shall be directed to the Adjutant General for Armory Maintenance and Repair Projects. The next $500,000 shall be directed to the Department of Agriculture for Marketing - Promotion of 3 Regional Farmers Markets. The next $500,000 shall be directed to the Department of Labor, Licensing, and Regulation for Urban Search and Rescue (USAR).  The next </w:t>
      </w:r>
      <w:r w:rsidRPr="00365E70">
        <w:rPr>
          <w:rFonts w:cs="Times New Roman"/>
          <w:i/>
          <w:snapToGrid w:val="0"/>
          <w:szCs w:val="22"/>
          <w:u w:val="single"/>
        </w:rPr>
        <w:t xml:space="preserve">$82,217 shall be directed to the Governor’s Office of Executive Policy and Programs to be distributed to SC VAN.  The next $250,000 shall be directed to the Department of Agriculture for the Future Farmers of America Leadership Center Roof Repair and Replacement.  The next $250,000 shall be directed to the Clemson University Public Service Activities for the Emerging Farmers Initiative-Product Development.  The next $185,000 shall be directed to the Department of Natural Resources to </w:t>
      </w:r>
      <w:r w:rsidRPr="00365E70">
        <w:rPr>
          <w:rFonts w:cs="Times New Roman"/>
          <w:i/>
          <w:color w:val="auto"/>
          <w:u w:val="single"/>
        </w:rPr>
        <w:t xml:space="preserve">conduct a study of the impacts wildlife management practices designed to increase and benefit the wild bobwhite quail populations, including supplemental feeding, have upon eastern wild turkey populations and behavior.  The study must also address the impact these practices have upon the hunting of eastern wild turkey, the enforcement of laws and regulations governing such hunting, and any recommended changes to statutory law.  In designing and conducting the study, the department shall consider the input and recommendations of conservation organizations dedicated to enhancing management practices, habitat and populations of wild bobwhite quail and eastern wild turkey.  If excess funds are not identified to fund this item, the department may conduct the study from appropriated funds.  If a study is conducted, regardless of the source of funds, the department shall provide a status report to the Chairman of the Senate Fish, Game and Forestry Committee, the Chairman of the </w:t>
      </w:r>
      <w:r w:rsidRPr="00365E70">
        <w:rPr>
          <w:rFonts w:cs="Times New Roman"/>
          <w:i/>
          <w:color w:val="auto"/>
          <w:u w:val="single"/>
        </w:rPr>
        <w:lastRenderedPageBreak/>
        <w:t>Senate Agriculture and Natural Resources Committee, and the Chairman of the House Agriculture, Natural Resources and Environmental Affairs. The report must be delivered by May 30, 2014.  The next $180,000 shall be directed to the Education Oversight Committee to conduct a pilot project aimed at increasing the college enrollment rate of participating school district's high school students.  Amongst other endeavors, the pilot may include efforts to offer a post-secondary curriculum, college visits, speaker programs, and college preparation trainings and workshops.  The Education Oversight Committee shall solicit volunteers from the school districts for the pilot from which it may choose participants.  The next $300,000 shall be directed to the Department of Transportation for Drainage Studies and the funds are recommended to be distributed on a one-to-one match basis.  The next $300,000 shall be directed to the Education Oversight Committee for the School District Efficiency Review Pilot Program.  The next $2,000,000 shall be directed to the State Library for the Aid to County Libraries.</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2"/>
          <w:u w:val="single"/>
        </w:rPr>
      </w:pPr>
    </w:p>
    <w:p w:rsidR="002E3CE1" w:rsidRPr="00365E70" w:rsidRDefault="002E3CE1" w:rsidP="00901BDC">
      <w:pPr>
        <w:jc w:val="center"/>
        <w:rPr>
          <w:rFonts w:cs="Times New Roman"/>
          <w:b/>
          <w:szCs w:val="22"/>
        </w:rPr>
      </w:pPr>
      <w:r w:rsidRPr="00365E70">
        <w:rPr>
          <w:rFonts w:cs="Times New Roman"/>
          <w:b/>
          <w:szCs w:val="22"/>
        </w:rPr>
        <w:t>END OF PART IB</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zCs w:val="22"/>
        </w:rPr>
        <w:tab/>
        <w:t>All acts or parts of acts inconsistent with any of the provisions of Parts IA or IB of this act are suspended for Fiscal Year 2013-2014.</w:t>
      </w:r>
    </w:p>
    <w:p w:rsidR="002E3CE1" w:rsidRPr="00365E70" w:rsidRDefault="002E3CE1"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365E70">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2E3CE1" w:rsidRDefault="002E3CE1" w:rsidP="00DE325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365E70">
        <w:rPr>
          <w:rFonts w:cs="Times New Roman"/>
          <w:b/>
          <w:szCs w:val="22"/>
        </w:rPr>
        <w:tab/>
      </w:r>
      <w:r w:rsidRPr="00365E70">
        <w:rPr>
          <w:rFonts w:cs="Times New Roman"/>
          <w:bCs/>
          <w:szCs w:val="22"/>
        </w:rPr>
        <w:t>Except as otherwise specifically provided, this act takes effect July 1, 2013.</w:t>
      </w:r>
    </w:p>
    <w:p w:rsidR="00C431A0" w:rsidRPr="002E3CE1" w:rsidRDefault="00C431A0" w:rsidP="002E3CE1">
      <w:pPr>
        <w:rPr>
          <w:szCs w:val="22"/>
        </w:rPr>
      </w:pPr>
    </w:p>
    <w:sectPr w:rsidR="00C431A0" w:rsidRPr="002E3CE1" w:rsidSect="002E3CE1">
      <w:headerReference w:type="even" r:id="rId95"/>
      <w:headerReference w:type="default" r:id="rId96"/>
      <w:footerReference w:type="even" r:id="rId97"/>
      <w:footerReference w:type="default" r:id="rId98"/>
      <w:headerReference w:type="first" r:id="rId99"/>
      <w:footerReference w:type="first" r:id="rId100"/>
      <w:type w:val="continuous"/>
      <w:pgSz w:w="15840" w:h="12240" w:orient="landscape" w:code="1"/>
      <w:pgMar w:top="1152" w:right="1800" w:bottom="1584" w:left="2160" w:header="1008" w:footer="0" w:gutter="288"/>
      <w:paperSrc w:first="15" w:other="15"/>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CE1" w:rsidRDefault="002E3CE1">
      <w:r>
        <w:separator/>
      </w:r>
    </w:p>
  </w:endnote>
  <w:endnote w:type="continuationSeparator" w:id="0">
    <w:p w:rsidR="002E3CE1" w:rsidRDefault="002E3C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58F826-30CD-4904-A2B3-4B4AF04D6DCF}"/>
    <w:embedBold r:id="rId2" w:fontKey="{F6C32958-0B89-4BD1-817F-E4CC005D337D}"/>
    <w:embedItalic r:id="rId3" w:fontKey="{89C061B0-D3D6-46DC-800D-E393B50AB02E}"/>
    <w:embedBoldItalic r:id="rId4" w:fontKey="{4D032773-F4B2-4F64-9125-CE7DC75C2E66}"/>
  </w:font>
  <w:font w:name="Arial">
    <w:panose1 w:val="020B0604020202020204"/>
    <w:charset w:val="00"/>
    <w:family w:val="swiss"/>
    <w:pitch w:val="variable"/>
    <w:sig w:usb0="20002A87" w:usb1="80000000" w:usb2="00000008" w:usb3="00000000" w:csb0="000001FF" w:csb1="00000000"/>
    <w:embedRegular r:id="rId5" w:fontKey="{580C7CA6-DC1D-40E6-A052-196415433928}"/>
    <w:embedBold r:id="rId6" w:fontKey="{DC2A60C1-EB0E-4744-A351-85F5AA3922D2}"/>
    <w:embedItalic r:id="rId7" w:fontKey="{4AB7C25F-E05C-4619-9772-5510640D9DDF}"/>
    <w:embedBoldItalic r:id="rId8" w:fontKey="{9ACB37E8-6578-4C9D-A033-078DCC5555B0}"/>
  </w:font>
  <w:font w:name="Cambria">
    <w:panose1 w:val="02040503050406030204"/>
    <w:charset w:val="00"/>
    <w:family w:val="roman"/>
    <w:pitch w:val="variable"/>
    <w:sig w:usb0="E00002FF" w:usb1="400004FF" w:usb2="00000000" w:usb3="00000000" w:csb0="0000019F" w:csb1="00000000"/>
    <w:embedRegular r:id="rId9" w:fontKey="{AA944F44-9405-40F5-9301-67320E069530}"/>
    <w:embedBold r:id="rId10" w:fontKey="{0D674EA9-57CA-4C28-814E-2000AF590D12}"/>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embedBold r:id="rId11" w:fontKey="{A245A672-24AE-4E35-B20B-A2AAEF2F4C85}"/>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9CE6E20A-E3F4-46A2-944E-8BE43720E857}"/>
  </w:font>
  <w:font w:name="Tahoma">
    <w:panose1 w:val="020B0604030504040204"/>
    <w:charset w:val="00"/>
    <w:family w:val="swiss"/>
    <w:pitch w:val="variable"/>
    <w:sig w:usb0="21002A87" w:usb1="80000000" w:usb2="00000008" w:usb3="00000000" w:csb0="000101FF" w:csb1="00000000"/>
    <w:embedRegular r:id="rId13" w:fontKey="{751DCA94-5091-4A20-BB0F-1E75828F8A34}"/>
  </w:font>
  <w:font w:name="Cambria Math">
    <w:panose1 w:val="02040503050406030204"/>
    <w:charset w:val="00"/>
    <w:family w:val="roman"/>
    <w:pitch w:val="variable"/>
    <w:sig w:usb0="E00002FF" w:usb1="420024FF" w:usb2="00000000" w:usb3="00000000" w:csb0="0000019F" w:csb1="00000000"/>
    <w:embedRegular r:id="rId14" w:fontKey="{409587BE-CF9E-41CE-B829-A16945DEA30A}"/>
  </w:font>
  <w:font w:name="Calibri">
    <w:panose1 w:val="020F0502020204030204"/>
    <w:charset w:val="00"/>
    <w:family w:val="swiss"/>
    <w:pitch w:val="variable"/>
    <w:sig w:usb0="E10002FF" w:usb1="4000ACFF" w:usb2="00000009" w:usb3="00000000" w:csb0="0000019F" w:csb1="00000000"/>
    <w:embedRegular r:id="rId15" w:fontKey="{A08917C5-3E62-49D7-8D0A-726D722969A9}"/>
    <w:embedBold r:id="rId16" w:fontKey="{DEA655DC-BF60-4EF3-B026-CE034DFB2C6C}"/>
    <w:embedItalic r:id="rId17" w:fontKey="{26A8CCDB-CC64-4617-B25C-974385C9572C}"/>
    <w:embedBoldItalic r:id="rId18" w:fontKey="{DBB47976-F7B1-45FC-88E6-B94F08D9BD1B}"/>
  </w:font>
  <w:font w:name="MS Mincho">
    <w:altName w:val="ＭＳ 明朝"/>
    <w:panose1 w:val="02020609040205080304"/>
    <w:charset w:val="80"/>
    <w:family w:val="modern"/>
    <w:pitch w:val="fixed"/>
    <w:sig w:usb0="E00002FF" w:usb1="6AC7FDFB" w:usb2="00000012" w:usb3="00000000" w:csb0="0002009F" w:csb1="00000000"/>
  </w:font>
  <w:font w:name=".117.">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CE1" w:rsidRDefault="002E3CE1">
      <w:r>
        <w:separator/>
      </w:r>
    </w:p>
  </w:footnote>
  <w:footnote w:type="continuationSeparator" w:id="0">
    <w:p w:rsidR="002E3CE1" w:rsidRDefault="002E3C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Pr="00BD6550" w:rsidRDefault="002E3CE1" w:rsidP="00BD6550">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11 - H03-COMMISSION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396</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14 - H12-CLEMSON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19 - H24-SOUTH CAROLINA STATE UNIVERSITY</w:t>
    </w:r>
    <w:r>
      <w:tab/>
    </w:r>
    <w:r>
      <w:rPr>
        <w:b/>
      </w:rPr>
      <w:t xml:space="preserve">PAGE </w:t>
    </w:r>
    <w:r>
      <w:rPr>
        <w:b/>
      </w:rPr>
      <w:fldChar w:fldCharType="begin"/>
    </w:r>
    <w:r>
      <w:rPr>
        <w:b/>
      </w:rPr>
      <w:instrText xml:space="preserve"> PAGE  \* MERGEFORMAT </w:instrText>
    </w:r>
    <w:r>
      <w:rPr>
        <w:b/>
      </w:rPr>
      <w:fldChar w:fldCharType="separate"/>
    </w:r>
    <w:r>
      <w:rPr>
        <w:b/>
        <w:noProof/>
      </w:rPr>
      <w:t>397</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20 - H45-UNIVERSITY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397</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23 - H51-MEDICAL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398</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25 -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398</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26 - H79-DEPARTMENT OF ARCHIVES  AND HISTORY</w:t>
    </w: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27 - H87-STATE LIBRARY</w:t>
    </w:r>
    <w:r>
      <w:tab/>
    </w:r>
    <w:r>
      <w:rPr>
        <w:b/>
      </w:rPr>
      <w:t xml:space="preserve">PAGE </w:t>
    </w:r>
    <w:r>
      <w:rPr>
        <w:b/>
      </w:rPr>
      <w:fldChar w:fldCharType="begin"/>
    </w:r>
    <w:r>
      <w:rPr>
        <w:b/>
      </w:rPr>
      <w:instrText xml:space="preserve"> PAGE  \* MERGEFORMAT </w:instrText>
    </w:r>
    <w:r>
      <w:rPr>
        <w:b/>
      </w:rPr>
      <w:fldChar w:fldCharType="separate"/>
    </w:r>
    <w:r>
      <w:rPr>
        <w:b/>
        <w:noProof/>
      </w:rPr>
      <w:t>400</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400</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29 - H95-STATE MUSEUM COMMISSION</w:t>
    </w:r>
    <w:r>
      <w:tab/>
    </w:r>
    <w:r>
      <w:rPr>
        <w:b/>
      </w:rPr>
      <w:t xml:space="preserve">PAGE </w:t>
    </w:r>
    <w:r>
      <w:rPr>
        <w:b/>
      </w:rPr>
      <w:fldChar w:fldCharType="begin"/>
    </w:r>
    <w:r>
      <w:rPr>
        <w:b/>
      </w:rPr>
      <w:instrText xml:space="preserve"> PAGE  \* MERGEFORMAT </w:instrText>
    </w:r>
    <w:r>
      <w:rPr>
        <w:b/>
      </w:rPr>
      <w:fldChar w:fldCharType="separate"/>
    </w:r>
    <w:r>
      <w:rPr>
        <w:b/>
        <w:noProof/>
      </w:rPr>
      <w:t>401</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334</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33 -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34 -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419</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35 - J12-DEPARTMENT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36 -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423</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37 - J20-DEPARTMENT OF ALCOHOL AND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424</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38 - L04-DEPARTMENT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430</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39 - L24-COMMISSION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42 - L32-HOUSING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431</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360</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43 - P12-FORESTRY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431</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45 - P20-CLEMSON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433</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47 - P24-DEPARTMENT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434</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48 - P26-SEA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49 -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436</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50 - P32-DEPARTMENT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53 - P40-S.C.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54 - P45 - RURAL INFRASTRUCTURE AUTHORITY</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440</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57 - B04-JUDICIAL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58 - C05-ADMINISTRATIVE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59 - E20-OFFICE OF THE ATTORNEY GENERAL</w:t>
    </w: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60 - E21-PROSECUTION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61 - E23-COMMISSION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62 - D10-STATE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451</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63 - K05-DEPARTMENT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64 - N20-LAW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3 - H66-LOTTERY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389</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65 - N04-DEPARTMENT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456</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66 - N08-DEPARTMENT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67 - N12-DEPARTMENT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70 - L36-HUMAN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71 - L46-COMMISSION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461</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73 - R06-OFFICE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462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74 - R08-WORKERS’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462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75 - R12-STATE ACCIDENT FUND</w:t>
    </w:r>
    <w:r>
      <w:tab/>
    </w:r>
    <w:r>
      <w:rPr>
        <w:b/>
      </w:rPr>
      <w:t xml:space="preserve">PAGE </w:t>
    </w:r>
    <w:r>
      <w:rPr>
        <w:b/>
      </w:rPr>
      <w:fldChar w:fldCharType="begin"/>
    </w:r>
    <w:r>
      <w:rPr>
        <w:b/>
      </w:rPr>
      <w:instrText xml:space="preserve"> PAGE  \* MERGEFORMAT </w:instrText>
    </w:r>
    <w:r>
      <w:rPr>
        <w:b/>
      </w:rPr>
      <w:fldChar w:fldCharType="separate"/>
    </w:r>
    <w:r>
      <w:rPr>
        <w:b/>
        <w:noProof/>
      </w:rPr>
      <w:t>463</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78 - R20-DEPARTMENT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79 - R23-BOARD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463</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5 -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390</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80 - R28-DEPARTMENT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81 -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465</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82 - R40-DEPARTMENT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466</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83 - R60-DEPARTMENT OF EMPLOYMENT AND WORKFORCE</w:t>
    </w:r>
    <w:r>
      <w:tab/>
    </w:r>
    <w:r>
      <w:rPr>
        <w:b/>
      </w:rPr>
      <w:t xml:space="preserve">PAGE </w:t>
    </w:r>
    <w:r>
      <w:rPr>
        <w:b/>
      </w:rPr>
      <w:fldChar w:fldCharType="begin"/>
    </w:r>
    <w:r>
      <w:rPr>
        <w:b/>
      </w:rPr>
      <w:instrText xml:space="preserve"> PAGE  \* MERGEFORMAT </w:instrText>
    </w:r>
    <w:r>
      <w:rPr>
        <w:b/>
      </w:rPr>
      <w:fldChar w:fldCharType="separate"/>
    </w:r>
    <w:r>
      <w:rPr>
        <w:b/>
        <w:noProof/>
      </w:rPr>
      <w:t>467</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84 - U12-DEPARTMENT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469</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470</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87 - U30 -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471</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88 - Y14-STATE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91 - A99-LEGISLATIVE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476</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92 - D21-OFFICE OF THE GOVERNOR</w:t>
    </w:r>
    <w:r>
      <w:tab/>
    </w:r>
    <w:r>
      <w:rPr>
        <w:b/>
      </w:rPr>
      <w:t xml:space="preserve">PAGE </w:t>
    </w:r>
    <w:r>
      <w:rPr>
        <w:b/>
      </w:rPr>
      <w:fldChar w:fldCharType="begin"/>
    </w:r>
    <w:r>
      <w:rPr>
        <w:b/>
      </w:rPr>
      <w:instrText xml:space="preserve"> PAGE  \* MERGEFORMAT </w:instrText>
    </w:r>
    <w:r>
      <w:rPr>
        <w:b/>
      </w:rPr>
      <w:fldChar w:fldCharType="separate"/>
    </w:r>
    <w:r>
      <w:rPr>
        <w:b/>
        <w:noProof/>
      </w:rPr>
      <w:t>480</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6 - H75-SCHOOL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392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93 - D25-OFFICE OF INSPECTOR GENERAL</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94 - E04-OFFICE OF THE LIEUTENANT GOVERNOR</w:t>
    </w:r>
    <w:r>
      <w:tab/>
    </w:r>
    <w:r>
      <w:rPr>
        <w:b/>
      </w:rPr>
      <w:t xml:space="preserve">PAGE </w:t>
    </w:r>
    <w:r>
      <w:rPr>
        <w:b/>
      </w:rPr>
      <w:fldChar w:fldCharType="begin"/>
    </w:r>
    <w:r>
      <w:rPr>
        <w:b/>
      </w:rPr>
      <w:instrText xml:space="preserve"> PAGE  \* MERGEFORMAT </w:instrText>
    </w:r>
    <w:r>
      <w:rPr>
        <w:b/>
      </w:rPr>
      <w:fldChar w:fldCharType="separate"/>
    </w:r>
    <w:r>
      <w:rPr>
        <w:b/>
        <w:noProof/>
      </w:rPr>
      <w:t>482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481</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96 - E12-OFFICE OF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482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97 - E16-OFFICE OF STATE TREASURER</w:t>
    </w:r>
    <w:r>
      <w:tab/>
    </w:r>
    <w:r>
      <w:rPr>
        <w:b/>
      </w:rPr>
      <w:t xml:space="preserve">PAGE </w:t>
    </w:r>
    <w:r>
      <w:rPr>
        <w:b/>
      </w:rPr>
      <w:fldChar w:fldCharType="begin"/>
    </w:r>
    <w:r>
      <w:rPr>
        <w:b/>
      </w:rPr>
      <w:instrText xml:space="preserve"> PAGE  \* MERGEFORMAT </w:instrText>
    </w:r>
    <w:r>
      <w:rPr>
        <w:b/>
      </w:rPr>
      <w:fldChar w:fldCharType="separate"/>
    </w:r>
    <w:r>
      <w:rPr>
        <w:b/>
        <w:noProof/>
      </w:rPr>
      <w:t>484</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485</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99 - E24-OFFICE OF ADJUTANT GENERAL</w:t>
    </w:r>
    <w:r>
      <w:tab/>
    </w:r>
    <w:r>
      <w:rPr>
        <w:b/>
      </w:rPr>
      <w:t xml:space="preserve">PAGE </w:t>
    </w:r>
    <w:r>
      <w:rPr>
        <w:b/>
      </w:rPr>
      <w:fldChar w:fldCharType="begin"/>
    </w:r>
    <w:r>
      <w:rPr>
        <w:b/>
      </w:rPr>
      <w:instrText xml:space="preserve"> PAGE  \* MERGEFORMAT </w:instrText>
    </w:r>
    <w:r>
      <w:rPr>
        <w:b/>
      </w:rPr>
      <w:fldChar w:fldCharType="separate"/>
    </w:r>
    <w:r>
      <w:rPr>
        <w:b/>
        <w:noProof/>
      </w:rPr>
      <w:t>487</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100 - E28-ELECTION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489</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101 - F03-BUDGET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499</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102 - F27-BUDGET AND CONTROL BOARD, STATE AUDITOR’S OFFICE</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7 - L12-JOHN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393</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500</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105 - F50-PUBLIC EMPLOYEE BENEFIT AUTHORITY</w:t>
    </w:r>
    <w:r>
      <w:tab/>
    </w:r>
    <w:r>
      <w:rPr>
        <w:b/>
      </w:rPr>
      <w:t xml:space="preserve">PAGE </w:t>
    </w:r>
    <w:r>
      <w:rPr>
        <w:b/>
      </w:rPr>
      <w:fldChar w:fldCharType="begin"/>
    </w:r>
    <w:r>
      <w:rPr>
        <w:b/>
      </w:rPr>
      <w:instrText xml:space="preserve"> PAGE  \* MERGEFORMAT </w:instrText>
    </w:r>
    <w:r>
      <w:rPr>
        <w:b/>
      </w:rPr>
      <w:fldChar w:fldCharType="separate"/>
    </w:r>
    <w:r>
      <w:rPr>
        <w:b/>
        <w:noProof/>
      </w:rPr>
      <w:t>503</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106 - R44-DEPARTMENT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506</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507</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108 -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109 - V04-DEBT SERVICE</w:t>
    </w:r>
    <w:r>
      <w:tab/>
    </w:r>
    <w:r>
      <w:rPr>
        <w:b/>
      </w:rPr>
      <w:t xml:space="preserve">PAGE </w:t>
    </w:r>
    <w:r>
      <w:rPr>
        <w:b/>
      </w:rPr>
      <w:fldChar w:fldCharType="begin"/>
    </w:r>
    <w:r>
      <w:rPr>
        <w:b/>
      </w:rPr>
      <w:instrText xml:space="preserve"> PAGE  \* MERGEFORMAT </w:instrText>
    </w:r>
    <w:r>
      <w:rPr>
        <w:b/>
      </w:rPr>
      <w:fldChar w:fldCharType="separate"/>
    </w:r>
    <w:r>
      <w:rPr>
        <w:b/>
        <w:noProof/>
      </w:rPr>
      <w:t>562</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110 - X22-AID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509</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rPr>
        <w:b/>
      </w:rPr>
      <w:t>SECTION 117 - X90-GENERAL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545</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pPr>
      <w:pStyle w:val="Heade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6E7" w:rsidRDefault="00C846E7" w:rsidP="00BD6550">
    <w:pPr>
      <w:pStyle w:val="Header"/>
      <w:tabs>
        <w:tab w:val="clear" w:pos="4320"/>
        <w:tab w:val="clear" w:pos="8640"/>
        <w:tab w:val="right" w:pos="11520"/>
      </w:tabs>
      <w:rPr>
        <w:b/>
      </w:rPr>
    </w:pPr>
    <w:r>
      <w:rPr>
        <w:b/>
      </w:rPr>
      <w:t>SECTION 118 - X91-STATEWIDE REVENUE</w:t>
    </w:r>
    <w:r>
      <w:tab/>
    </w:r>
    <w:r>
      <w:rPr>
        <w:b/>
      </w:rPr>
      <w:t xml:space="preserve">PAGE </w:t>
    </w:r>
    <w:r w:rsidR="009A3DA9">
      <w:rPr>
        <w:b/>
      </w:rPr>
      <w:fldChar w:fldCharType="begin"/>
    </w:r>
    <w:r>
      <w:rPr>
        <w:b/>
      </w:rPr>
      <w:instrText xml:space="preserve"> PAGE  \* MERGEFORMAT </w:instrText>
    </w:r>
    <w:r w:rsidR="009A3DA9">
      <w:rPr>
        <w:b/>
      </w:rPr>
      <w:fldChar w:fldCharType="separate"/>
    </w:r>
    <w:r w:rsidR="002E3CE1">
      <w:rPr>
        <w:b/>
        <w:noProof/>
      </w:rPr>
      <w:t>561</w:t>
    </w:r>
    <w:r w:rsidR="009A3DA9">
      <w:rPr>
        <w:b/>
      </w:rPr>
      <w:fldChar w:fldCharType="end"/>
    </w:r>
  </w:p>
  <w:p w:rsidR="00C846E7" w:rsidRPr="00BD6550" w:rsidRDefault="00C846E7" w:rsidP="00BD6550">
    <w:pPr>
      <w:pStyle w:val="Header"/>
      <w:tabs>
        <w:tab w:val="clear" w:pos="4320"/>
        <w:tab w:val="clear" w:pos="8640"/>
        <w:tab w:val="right" w:pos="11520"/>
      </w:tabs>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rsidP="00BD655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393</w:t>
    </w:r>
    <w:r>
      <w:rPr>
        <w:b/>
      </w:rPr>
      <w:fldChar w:fldCharType="end"/>
    </w:r>
  </w:p>
  <w:p w:rsidR="002E3CE1" w:rsidRPr="00BD6550" w:rsidRDefault="002E3CE1" w:rsidP="00BD6550">
    <w:pPr>
      <w:pStyle w:val="Header"/>
      <w:tabs>
        <w:tab w:val="clear" w:pos="4320"/>
        <w:tab w:val="clear" w:pos="8640"/>
        <w:tab w:val="right" w:pos="11520"/>
      </w:tabs>
      <w:rPr>
        <w:b/>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E1" w:rsidRDefault="002E3C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174082"/>
  </w:hdrShapeDefaults>
  <w:footnotePr>
    <w:footnote w:id="-1"/>
    <w:footnote w:id="0"/>
  </w:footnotePr>
  <w:endnotePr>
    <w:endnote w:id="-1"/>
    <w:endnote w:id="0"/>
  </w:endnotePr>
  <w:compat/>
  <w:rsids>
    <w:rsidRoot w:val="00AA6109"/>
    <w:rsid w:val="00000891"/>
    <w:rsid w:val="000014FA"/>
    <w:rsid w:val="00001679"/>
    <w:rsid w:val="00001C45"/>
    <w:rsid w:val="00001FF6"/>
    <w:rsid w:val="000021AC"/>
    <w:rsid w:val="000036F6"/>
    <w:rsid w:val="00003EAE"/>
    <w:rsid w:val="000046AC"/>
    <w:rsid w:val="00004DEC"/>
    <w:rsid w:val="0000503E"/>
    <w:rsid w:val="000057A6"/>
    <w:rsid w:val="0000588A"/>
    <w:rsid w:val="00005B7B"/>
    <w:rsid w:val="000063D8"/>
    <w:rsid w:val="00006719"/>
    <w:rsid w:val="00007B40"/>
    <w:rsid w:val="00010127"/>
    <w:rsid w:val="000105C0"/>
    <w:rsid w:val="00010680"/>
    <w:rsid w:val="0001114C"/>
    <w:rsid w:val="000114B1"/>
    <w:rsid w:val="0001169E"/>
    <w:rsid w:val="00011FFF"/>
    <w:rsid w:val="00012128"/>
    <w:rsid w:val="00013772"/>
    <w:rsid w:val="00013D38"/>
    <w:rsid w:val="00014174"/>
    <w:rsid w:val="00014388"/>
    <w:rsid w:val="00015078"/>
    <w:rsid w:val="000153D3"/>
    <w:rsid w:val="0001603B"/>
    <w:rsid w:val="000161DD"/>
    <w:rsid w:val="0001670D"/>
    <w:rsid w:val="000176DC"/>
    <w:rsid w:val="00017EF2"/>
    <w:rsid w:val="00020564"/>
    <w:rsid w:val="000205D6"/>
    <w:rsid w:val="00020FD4"/>
    <w:rsid w:val="00021966"/>
    <w:rsid w:val="00021DFE"/>
    <w:rsid w:val="0002257E"/>
    <w:rsid w:val="00022995"/>
    <w:rsid w:val="00022C7B"/>
    <w:rsid w:val="0002330E"/>
    <w:rsid w:val="00023950"/>
    <w:rsid w:val="000242C5"/>
    <w:rsid w:val="000246B5"/>
    <w:rsid w:val="00025500"/>
    <w:rsid w:val="00025F60"/>
    <w:rsid w:val="000263AA"/>
    <w:rsid w:val="00027BDC"/>
    <w:rsid w:val="00027C7A"/>
    <w:rsid w:val="00027DEB"/>
    <w:rsid w:val="00030476"/>
    <w:rsid w:val="00031A3A"/>
    <w:rsid w:val="00031C7C"/>
    <w:rsid w:val="00031F2E"/>
    <w:rsid w:val="00031FE4"/>
    <w:rsid w:val="000322CC"/>
    <w:rsid w:val="00032F71"/>
    <w:rsid w:val="000335C3"/>
    <w:rsid w:val="00033E1D"/>
    <w:rsid w:val="00033E63"/>
    <w:rsid w:val="00034300"/>
    <w:rsid w:val="0003438A"/>
    <w:rsid w:val="00034435"/>
    <w:rsid w:val="00034E89"/>
    <w:rsid w:val="00035496"/>
    <w:rsid w:val="00035BFE"/>
    <w:rsid w:val="00035FAD"/>
    <w:rsid w:val="00036142"/>
    <w:rsid w:val="000369A3"/>
    <w:rsid w:val="00036E9C"/>
    <w:rsid w:val="000377EF"/>
    <w:rsid w:val="00040810"/>
    <w:rsid w:val="000408DA"/>
    <w:rsid w:val="000409A5"/>
    <w:rsid w:val="00040C0D"/>
    <w:rsid w:val="00041AC5"/>
    <w:rsid w:val="00041EC5"/>
    <w:rsid w:val="0004292A"/>
    <w:rsid w:val="00042C10"/>
    <w:rsid w:val="0004360C"/>
    <w:rsid w:val="00043883"/>
    <w:rsid w:val="00043A7F"/>
    <w:rsid w:val="00044150"/>
    <w:rsid w:val="000442DD"/>
    <w:rsid w:val="0004569B"/>
    <w:rsid w:val="00046267"/>
    <w:rsid w:val="00046540"/>
    <w:rsid w:val="00046B4E"/>
    <w:rsid w:val="00046D56"/>
    <w:rsid w:val="00046EB3"/>
    <w:rsid w:val="00046FEC"/>
    <w:rsid w:val="000476D0"/>
    <w:rsid w:val="0004771F"/>
    <w:rsid w:val="00047F3B"/>
    <w:rsid w:val="0005062F"/>
    <w:rsid w:val="00050A0A"/>
    <w:rsid w:val="000511DC"/>
    <w:rsid w:val="0005136C"/>
    <w:rsid w:val="0005173D"/>
    <w:rsid w:val="00052182"/>
    <w:rsid w:val="00052669"/>
    <w:rsid w:val="00052B1C"/>
    <w:rsid w:val="000532FD"/>
    <w:rsid w:val="00053EB0"/>
    <w:rsid w:val="00054457"/>
    <w:rsid w:val="00054D44"/>
    <w:rsid w:val="00054F5F"/>
    <w:rsid w:val="00055475"/>
    <w:rsid w:val="00055E26"/>
    <w:rsid w:val="00055FFD"/>
    <w:rsid w:val="000563A9"/>
    <w:rsid w:val="00056823"/>
    <w:rsid w:val="000570DE"/>
    <w:rsid w:val="0005736B"/>
    <w:rsid w:val="000573B1"/>
    <w:rsid w:val="0005762A"/>
    <w:rsid w:val="000578B9"/>
    <w:rsid w:val="000626F8"/>
    <w:rsid w:val="00062F5B"/>
    <w:rsid w:val="000642A1"/>
    <w:rsid w:val="000648C2"/>
    <w:rsid w:val="000651B7"/>
    <w:rsid w:val="000655D5"/>
    <w:rsid w:val="00065D87"/>
    <w:rsid w:val="000662FF"/>
    <w:rsid w:val="000666ED"/>
    <w:rsid w:val="00067091"/>
    <w:rsid w:val="00067191"/>
    <w:rsid w:val="0006744F"/>
    <w:rsid w:val="00067976"/>
    <w:rsid w:val="000701DB"/>
    <w:rsid w:val="00070FD8"/>
    <w:rsid w:val="0007122D"/>
    <w:rsid w:val="00071739"/>
    <w:rsid w:val="00072F89"/>
    <w:rsid w:val="0007308D"/>
    <w:rsid w:val="000734EE"/>
    <w:rsid w:val="000735CD"/>
    <w:rsid w:val="00074A85"/>
    <w:rsid w:val="000751F8"/>
    <w:rsid w:val="000756F1"/>
    <w:rsid w:val="00075719"/>
    <w:rsid w:val="00075C3D"/>
    <w:rsid w:val="00075D3C"/>
    <w:rsid w:val="00075D73"/>
    <w:rsid w:val="00076013"/>
    <w:rsid w:val="00076072"/>
    <w:rsid w:val="00076306"/>
    <w:rsid w:val="0007643C"/>
    <w:rsid w:val="00076A42"/>
    <w:rsid w:val="00080202"/>
    <w:rsid w:val="00080873"/>
    <w:rsid w:val="00080B46"/>
    <w:rsid w:val="00080D13"/>
    <w:rsid w:val="00082381"/>
    <w:rsid w:val="000824D5"/>
    <w:rsid w:val="00082646"/>
    <w:rsid w:val="00082B3A"/>
    <w:rsid w:val="00082D00"/>
    <w:rsid w:val="0008370B"/>
    <w:rsid w:val="00084D8E"/>
    <w:rsid w:val="000852FA"/>
    <w:rsid w:val="000858FF"/>
    <w:rsid w:val="00085A23"/>
    <w:rsid w:val="0008681E"/>
    <w:rsid w:val="000868F3"/>
    <w:rsid w:val="00087D4C"/>
    <w:rsid w:val="000908C0"/>
    <w:rsid w:val="00090AD9"/>
    <w:rsid w:val="00091151"/>
    <w:rsid w:val="000912E0"/>
    <w:rsid w:val="000918A6"/>
    <w:rsid w:val="0009206C"/>
    <w:rsid w:val="000920E3"/>
    <w:rsid w:val="000926CF"/>
    <w:rsid w:val="00093CEB"/>
    <w:rsid w:val="00093EC5"/>
    <w:rsid w:val="000940BF"/>
    <w:rsid w:val="0009454B"/>
    <w:rsid w:val="00094A7A"/>
    <w:rsid w:val="00095753"/>
    <w:rsid w:val="00096ECD"/>
    <w:rsid w:val="0009711A"/>
    <w:rsid w:val="000972B0"/>
    <w:rsid w:val="00097971"/>
    <w:rsid w:val="000A0425"/>
    <w:rsid w:val="000A09E4"/>
    <w:rsid w:val="000A0CEF"/>
    <w:rsid w:val="000A13BE"/>
    <w:rsid w:val="000A1518"/>
    <w:rsid w:val="000A1E0E"/>
    <w:rsid w:val="000A1FDE"/>
    <w:rsid w:val="000A25BE"/>
    <w:rsid w:val="000A272A"/>
    <w:rsid w:val="000A2AE4"/>
    <w:rsid w:val="000A316A"/>
    <w:rsid w:val="000A396F"/>
    <w:rsid w:val="000A3B44"/>
    <w:rsid w:val="000A3CE3"/>
    <w:rsid w:val="000A4573"/>
    <w:rsid w:val="000A4AFB"/>
    <w:rsid w:val="000A4E5A"/>
    <w:rsid w:val="000A55AA"/>
    <w:rsid w:val="000A5C38"/>
    <w:rsid w:val="000A5E86"/>
    <w:rsid w:val="000A65BF"/>
    <w:rsid w:val="000A6A83"/>
    <w:rsid w:val="000A6E87"/>
    <w:rsid w:val="000A7002"/>
    <w:rsid w:val="000A7B30"/>
    <w:rsid w:val="000B0009"/>
    <w:rsid w:val="000B037F"/>
    <w:rsid w:val="000B0766"/>
    <w:rsid w:val="000B1C53"/>
    <w:rsid w:val="000B28BD"/>
    <w:rsid w:val="000B28DF"/>
    <w:rsid w:val="000B3178"/>
    <w:rsid w:val="000B3D46"/>
    <w:rsid w:val="000B40A2"/>
    <w:rsid w:val="000B4CBD"/>
    <w:rsid w:val="000B54DD"/>
    <w:rsid w:val="000B5872"/>
    <w:rsid w:val="000B58BA"/>
    <w:rsid w:val="000B5969"/>
    <w:rsid w:val="000B68B0"/>
    <w:rsid w:val="000B6B17"/>
    <w:rsid w:val="000B74D8"/>
    <w:rsid w:val="000B7C60"/>
    <w:rsid w:val="000B7E06"/>
    <w:rsid w:val="000C02F1"/>
    <w:rsid w:val="000C05A0"/>
    <w:rsid w:val="000C0F4D"/>
    <w:rsid w:val="000C104B"/>
    <w:rsid w:val="000C15A8"/>
    <w:rsid w:val="000C1C4F"/>
    <w:rsid w:val="000C20D1"/>
    <w:rsid w:val="000C2289"/>
    <w:rsid w:val="000C2468"/>
    <w:rsid w:val="000C3F9E"/>
    <w:rsid w:val="000C437C"/>
    <w:rsid w:val="000C46B8"/>
    <w:rsid w:val="000C5FA2"/>
    <w:rsid w:val="000C6239"/>
    <w:rsid w:val="000C6752"/>
    <w:rsid w:val="000C67D7"/>
    <w:rsid w:val="000C683A"/>
    <w:rsid w:val="000C73F1"/>
    <w:rsid w:val="000C7B4F"/>
    <w:rsid w:val="000D03BE"/>
    <w:rsid w:val="000D04DB"/>
    <w:rsid w:val="000D158C"/>
    <w:rsid w:val="000D15A0"/>
    <w:rsid w:val="000D1715"/>
    <w:rsid w:val="000D171F"/>
    <w:rsid w:val="000D1E9A"/>
    <w:rsid w:val="000D31FE"/>
    <w:rsid w:val="000D3454"/>
    <w:rsid w:val="000D39EB"/>
    <w:rsid w:val="000D3AB1"/>
    <w:rsid w:val="000D5315"/>
    <w:rsid w:val="000D598C"/>
    <w:rsid w:val="000D5A43"/>
    <w:rsid w:val="000D5B9A"/>
    <w:rsid w:val="000D5BA1"/>
    <w:rsid w:val="000D63D4"/>
    <w:rsid w:val="000D6958"/>
    <w:rsid w:val="000D7269"/>
    <w:rsid w:val="000D74AA"/>
    <w:rsid w:val="000D7F6A"/>
    <w:rsid w:val="000E0191"/>
    <w:rsid w:val="000E16DA"/>
    <w:rsid w:val="000E1799"/>
    <w:rsid w:val="000E1A66"/>
    <w:rsid w:val="000E21B7"/>
    <w:rsid w:val="000E2293"/>
    <w:rsid w:val="000E2DE7"/>
    <w:rsid w:val="000E3EAF"/>
    <w:rsid w:val="000E3F62"/>
    <w:rsid w:val="000E4D90"/>
    <w:rsid w:val="000E4FAF"/>
    <w:rsid w:val="000E50D8"/>
    <w:rsid w:val="000E583E"/>
    <w:rsid w:val="000E621A"/>
    <w:rsid w:val="000E70FE"/>
    <w:rsid w:val="000E7141"/>
    <w:rsid w:val="000E751D"/>
    <w:rsid w:val="000F0429"/>
    <w:rsid w:val="000F0E39"/>
    <w:rsid w:val="000F15A2"/>
    <w:rsid w:val="000F2D8F"/>
    <w:rsid w:val="000F2F10"/>
    <w:rsid w:val="000F32D6"/>
    <w:rsid w:val="000F47D9"/>
    <w:rsid w:val="000F49C7"/>
    <w:rsid w:val="000F4BDF"/>
    <w:rsid w:val="000F6831"/>
    <w:rsid w:val="000F7098"/>
    <w:rsid w:val="000F74C8"/>
    <w:rsid w:val="000F77F1"/>
    <w:rsid w:val="000F7A7E"/>
    <w:rsid w:val="001004B8"/>
    <w:rsid w:val="001009A1"/>
    <w:rsid w:val="00100E9E"/>
    <w:rsid w:val="001013CA"/>
    <w:rsid w:val="00101EC3"/>
    <w:rsid w:val="00101F93"/>
    <w:rsid w:val="001024CE"/>
    <w:rsid w:val="001043B5"/>
    <w:rsid w:val="00104752"/>
    <w:rsid w:val="00104D41"/>
    <w:rsid w:val="00104E09"/>
    <w:rsid w:val="001059A8"/>
    <w:rsid w:val="00106181"/>
    <w:rsid w:val="00106384"/>
    <w:rsid w:val="00106A18"/>
    <w:rsid w:val="00106D0B"/>
    <w:rsid w:val="00107032"/>
    <w:rsid w:val="00107C1A"/>
    <w:rsid w:val="00110643"/>
    <w:rsid w:val="00110D3C"/>
    <w:rsid w:val="001112E3"/>
    <w:rsid w:val="00112603"/>
    <w:rsid w:val="0011264A"/>
    <w:rsid w:val="001127E0"/>
    <w:rsid w:val="001131C5"/>
    <w:rsid w:val="00113616"/>
    <w:rsid w:val="00114008"/>
    <w:rsid w:val="00114D7A"/>
    <w:rsid w:val="001157EE"/>
    <w:rsid w:val="0011725C"/>
    <w:rsid w:val="00117852"/>
    <w:rsid w:val="00120946"/>
    <w:rsid w:val="00120E11"/>
    <w:rsid w:val="001218A5"/>
    <w:rsid w:val="00121970"/>
    <w:rsid w:val="00121A6B"/>
    <w:rsid w:val="00121AB9"/>
    <w:rsid w:val="00122191"/>
    <w:rsid w:val="0012246F"/>
    <w:rsid w:val="00122DFE"/>
    <w:rsid w:val="00123DD9"/>
    <w:rsid w:val="00123F9B"/>
    <w:rsid w:val="00124F21"/>
    <w:rsid w:val="00125076"/>
    <w:rsid w:val="0012519F"/>
    <w:rsid w:val="00125847"/>
    <w:rsid w:val="0012697F"/>
    <w:rsid w:val="00130729"/>
    <w:rsid w:val="00130C3B"/>
    <w:rsid w:val="0013199D"/>
    <w:rsid w:val="00131ED6"/>
    <w:rsid w:val="00133C1A"/>
    <w:rsid w:val="00134446"/>
    <w:rsid w:val="00134BD9"/>
    <w:rsid w:val="00135FBE"/>
    <w:rsid w:val="00136306"/>
    <w:rsid w:val="0013680D"/>
    <w:rsid w:val="00137443"/>
    <w:rsid w:val="00137717"/>
    <w:rsid w:val="00140AF1"/>
    <w:rsid w:val="00141666"/>
    <w:rsid w:val="00141703"/>
    <w:rsid w:val="00141815"/>
    <w:rsid w:val="0014221F"/>
    <w:rsid w:val="00142277"/>
    <w:rsid w:val="001423CE"/>
    <w:rsid w:val="00142884"/>
    <w:rsid w:val="00142D97"/>
    <w:rsid w:val="00142F80"/>
    <w:rsid w:val="00143552"/>
    <w:rsid w:val="00143579"/>
    <w:rsid w:val="001447AE"/>
    <w:rsid w:val="001451F1"/>
    <w:rsid w:val="0014607B"/>
    <w:rsid w:val="00146307"/>
    <w:rsid w:val="001472D4"/>
    <w:rsid w:val="001473BB"/>
    <w:rsid w:val="001474EB"/>
    <w:rsid w:val="0014788C"/>
    <w:rsid w:val="001510BE"/>
    <w:rsid w:val="00151426"/>
    <w:rsid w:val="001518B5"/>
    <w:rsid w:val="001518C6"/>
    <w:rsid w:val="00151951"/>
    <w:rsid w:val="00151AF2"/>
    <w:rsid w:val="00152632"/>
    <w:rsid w:val="00152BE6"/>
    <w:rsid w:val="00153461"/>
    <w:rsid w:val="00153722"/>
    <w:rsid w:val="00153E7F"/>
    <w:rsid w:val="0015431D"/>
    <w:rsid w:val="00154529"/>
    <w:rsid w:val="00155BF1"/>
    <w:rsid w:val="00155C72"/>
    <w:rsid w:val="00156DBC"/>
    <w:rsid w:val="001577FE"/>
    <w:rsid w:val="00157B29"/>
    <w:rsid w:val="00157E6B"/>
    <w:rsid w:val="0016036B"/>
    <w:rsid w:val="00161408"/>
    <w:rsid w:val="0016158E"/>
    <w:rsid w:val="001616EC"/>
    <w:rsid w:val="00161703"/>
    <w:rsid w:val="00161D93"/>
    <w:rsid w:val="00164009"/>
    <w:rsid w:val="00164AEE"/>
    <w:rsid w:val="0016592E"/>
    <w:rsid w:val="00165B26"/>
    <w:rsid w:val="00165FE7"/>
    <w:rsid w:val="00166A31"/>
    <w:rsid w:val="00166D52"/>
    <w:rsid w:val="00166FC9"/>
    <w:rsid w:val="00167479"/>
    <w:rsid w:val="00167A31"/>
    <w:rsid w:val="00167E6D"/>
    <w:rsid w:val="00167F99"/>
    <w:rsid w:val="001704C2"/>
    <w:rsid w:val="00171413"/>
    <w:rsid w:val="00171724"/>
    <w:rsid w:val="001725B1"/>
    <w:rsid w:val="00172BC8"/>
    <w:rsid w:val="00172F37"/>
    <w:rsid w:val="00173909"/>
    <w:rsid w:val="00174265"/>
    <w:rsid w:val="001744B9"/>
    <w:rsid w:val="001747C2"/>
    <w:rsid w:val="00174991"/>
    <w:rsid w:val="00175416"/>
    <w:rsid w:val="001758E4"/>
    <w:rsid w:val="00175BB2"/>
    <w:rsid w:val="00175EFE"/>
    <w:rsid w:val="001763C3"/>
    <w:rsid w:val="0017642C"/>
    <w:rsid w:val="00176577"/>
    <w:rsid w:val="0017704E"/>
    <w:rsid w:val="001774A6"/>
    <w:rsid w:val="00177CAD"/>
    <w:rsid w:val="00180CA8"/>
    <w:rsid w:val="0018127E"/>
    <w:rsid w:val="00182279"/>
    <w:rsid w:val="001826CF"/>
    <w:rsid w:val="00182DB0"/>
    <w:rsid w:val="001837EF"/>
    <w:rsid w:val="00183C79"/>
    <w:rsid w:val="00183D00"/>
    <w:rsid w:val="00183F08"/>
    <w:rsid w:val="001844DD"/>
    <w:rsid w:val="00184B2C"/>
    <w:rsid w:val="00185A08"/>
    <w:rsid w:val="00186C79"/>
    <w:rsid w:val="00187178"/>
    <w:rsid w:val="00187E82"/>
    <w:rsid w:val="00190AE3"/>
    <w:rsid w:val="00192D96"/>
    <w:rsid w:val="0019364D"/>
    <w:rsid w:val="00194570"/>
    <w:rsid w:val="00194761"/>
    <w:rsid w:val="001952EC"/>
    <w:rsid w:val="001960F6"/>
    <w:rsid w:val="00197792"/>
    <w:rsid w:val="0019790C"/>
    <w:rsid w:val="00197A75"/>
    <w:rsid w:val="00197B6A"/>
    <w:rsid w:val="001A03E4"/>
    <w:rsid w:val="001A0B90"/>
    <w:rsid w:val="001A0BB1"/>
    <w:rsid w:val="001A10A8"/>
    <w:rsid w:val="001A13FE"/>
    <w:rsid w:val="001A18ED"/>
    <w:rsid w:val="001A198C"/>
    <w:rsid w:val="001A26E6"/>
    <w:rsid w:val="001A2F9D"/>
    <w:rsid w:val="001A4CFA"/>
    <w:rsid w:val="001A5117"/>
    <w:rsid w:val="001A523F"/>
    <w:rsid w:val="001A5860"/>
    <w:rsid w:val="001A5897"/>
    <w:rsid w:val="001A5D78"/>
    <w:rsid w:val="001A5F6D"/>
    <w:rsid w:val="001A6178"/>
    <w:rsid w:val="001A7390"/>
    <w:rsid w:val="001A7611"/>
    <w:rsid w:val="001A7E48"/>
    <w:rsid w:val="001B0E72"/>
    <w:rsid w:val="001B0FA5"/>
    <w:rsid w:val="001B15B4"/>
    <w:rsid w:val="001B1944"/>
    <w:rsid w:val="001B23AE"/>
    <w:rsid w:val="001B2A5B"/>
    <w:rsid w:val="001B2B4E"/>
    <w:rsid w:val="001B31DD"/>
    <w:rsid w:val="001B33FF"/>
    <w:rsid w:val="001B34C0"/>
    <w:rsid w:val="001B42FE"/>
    <w:rsid w:val="001B4322"/>
    <w:rsid w:val="001B4352"/>
    <w:rsid w:val="001B4D1C"/>
    <w:rsid w:val="001B5317"/>
    <w:rsid w:val="001B55C4"/>
    <w:rsid w:val="001B6F1E"/>
    <w:rsid w:val="001B7243"/>
    <w:rsid w:val="001B73C5"/>
    <w:rsid w:val="001B77DE"/>
    <w:rsid w:val="001B7B67"/>
    <w:rsid w:val="001C08F1"/>
    <w:rsid w:val="001C0919"/>
    <w:rsid w:val="001C0F6D"/>
    <w:rsid w:val="001C13E5"/>
    <w:rsid w:val="001C162E"/>
    <w:rsid w:val="001C1D84"/>
    <w:rsid w:val="001C29F3"/>
    <w:rsid w:val="001C2DCE"/>
    <w:rsid w:val="001C3141"/>
    <w:rsid w:val="001C3821"/>
    <w:rsid w:val="001C4A02"/>
    <w:rsid w:val="001C4C38"/>
    <w:rsid w:val="001C547B"/>
    <w:rsid w:val="001C5A8C"/>
    <w:rsid w:val="001C5DBF"/>
    <w:rsid w:val="001C660D"/>
    <w:rsid w:val="001C665D"/>
    <w:rsid w:val="001C66C9"/>
    <w:rsid w:val="001C6ED7"/>
    <w:rsid w:val="001C7A24"/>
    <w:rsid w:val="001D0341"/>
    <w:rsid w:val="001D039A"/>
    <w:rsid w:val="001D04BA"/>
    <w:rsid w:val="001D0650"/>
    <w:rsid w:val="001D101B"/>
    <w:rsid w:val="001D15FC"/>
    <w:rsid w:val="001D2281"/>
    <w:rsid w:val="001D2C0A"/>
    <w:rsid w:val="001D35AC"/>
    <w:rsid w:val="001D3C6E"/>
    <w:rsid w:val="001D4F62"/>
    <w:rsid w:val="001D50EA"/>
    <w:rsid w:val="001D55E5"/>
    <w:rsid w:val="001D597D"/>
    <w:rsid w:val="001D6B84"/>
    <w:rsid w:val="001E0ACE"/>
    <w:rsid w:val="001E106A"/>
    <w:rsid w:val="001E152A"/>
    <w:rsid w:val="001E1B9E"/>
    <w:rsid w:val="001E2080"/>
    <w:rsid w:val="001E2A14"/>
    <w:rsid w:val="001E3F15"/>
    <w:rsid w:val="001E4787"/>
    <w:rsid w:val="001E4B7E"/>
    <w:rsid w:val="001E501C"/>
    <w:rsid w:val="001E5480"/>
    <w:rsid w:val="001E5BFB"/>
    <w:rsid w:val="001E5DA8"/>
    <w:rsid w:val="001E6900"/>
    <w:rsid w:val="001E6DEE"/>
    <w:rsid w:val="001E7CF6"/>
    <w:rsid w:val="001F12EB"/>
    <w:rsid w:val="001F26AB"/>
    <w:rsid w:val="001F305E"/>
    <w:rsid w:val="001F30A8"/>
    <w:rsid w:val="001F30BD"/>
    <w:rsid w:val="001F3862"/>
    <w:rsid w:val="001F4C30"/>
    <w:rsid w:val="001F565C"/>
    <w:rsid w:val="001F57B8"/>
    <w:rsid w:val="001F5DEA"/>
    <w:rsid w:val="001F68A9"/>
    <w:rsid w:val="001F7496"/>
    <w:rsid w:val="001F7FF5"/>
    <w:rsid w:val="00200D82"/>
    <w:rsid w:val="00200D9F"/>
    <w:rsid w:val="00201282"/>
    <w:rsid w:val="00201334"/>
    <w:rsid w:val="00202031"/>
    <w:rsid w:val="002033B3"/>
    <w:rsid w:val="0020401F"/>
    <w:rsid w:val="0020426C"/>
    <w:rsid w:val="00204971"/>
    <w:rsid w:val="002051E2"/>
    <w:rsid w:val="00205C9B"/>
    <w:rsid w:val="0020716A"/>
    <w:rsid w:val="002071E5"/>
    <w:rsid w:val="002071F7"/>
    <w:rsid w:val="002100B9"/>
    <w:rsid w:val="00210836"/>
    <w:rsid w:val="00210A04"/>
    <w:rsid w:val="00210FBA"/>
    <w:rsid w:val="00211098"/>
    <w:rsid w:val="00211186"/>
    <w:rsid w:val="00211A13"/>
    <w:rsid w:val="00211CD3"/>
    <w:rsid w:val="00212FE6"/>
    <w:rsid w:val="002138F4"/>
    <w:rsid w:val="00213F30"/>
    <w:rsid w:val="0021430C"/>
    <w:rsid w:val="002145DF"/>
    <w:rsid w:val="002149D3"/>
    <w:rsid w:val="00215C13"/>
    <w:rsid w:val="002161E6"/>
    <w:rsid w:val="002162FE"/>
    <w:rsid w:val="00216440"/>
    <w:rsid w:val="0021646A"/>
    <w:rsid w:val="002164BB"/>
    <w:rsid w:val="00216A11"/>
    <w:rsid w:val="0022055D"/>
    <w:rsid w:val="00220DB5"/>
    <w:rsid w:val="00220F91"/>
    <w:rsid w:val="002217C5"/>
    <w:rsid w:val="00221F9F"/>
    <w:rsid w:val="00222121"/>
    <w:rsid w:val="00222366"/>
    <w:rsid w:val="002226CE"/>
    <w:rsid w:val="002228DB"/>
    <w:rsid w:val="00222BE7"/>
    <w:rsid w:val="0022305E"/>
    <w:rsid w:val="00223E03"/>
    <w:rsid w:val="00225408"/>
    <w:rsid w:val="00225442"/>
    <w:rsid w:val="00225C60"/>
    <w:rsid w:val="0022659C"/>
    <w:rsid w:val="0022699C"/>
    <w:rsid w:val="00227553"/>
    <w:rsid w:val="00227F9A"/>
    <w:rsid w:val="00230772"/>
    <w:rsid w:val="00231DF3"/>
    <w:rsid w:val="00231F1D"/>
    <w:rsid w:val="00231F6B"/>
    <w:rsid w:val="00232DD6"/>
    <w:rsid w:val="00233285"/>
    <w:rsid w:val="002343DE"/>
    <w:rsid w:val="00234E20"/>
    <w:rsid w:val="002350BE"/>
    <w:rsid w:val="002351BA"/>
    <w:rsid w:val="0023561F"/>
    <w:rsid w:val="00235A89"/>
    <w:rsid w:val="00235EB1"/>
    <w:rsid w:val="00236113"/>
    <w:rsid w:val="002365EA"/>
    <w:rsid w:val="002366BA"/>
    <w:rsid w:val="002367CB"/>
    <w:rsid w:val="00237FE6"/>
    <w:rsid w:val="00240626"/>
    <w:rsid w:val="0024112B"/>
    <w:rsid w:val="002411CC"/>
    <w:rsid w:val="0024184E"/>
    <w:rsid w:val="00241904"/>
    <w:rsid w:val="00241C73"/>
    <w:rsid w:val="00241C9A"/>
    <w:rsid w:val="00241DB0"/>
    <w:rsid w:val="00241DCA"/>
    <w:rsid w:val="00242709"/>
    <w:rsid w:val="00242837"/>
    <w:rsid w:val="00242C59"/>
    <w:rsid w:val="00242FE8"/>
    <w:rsid w:val="002432CB"/>
    <w:rsid w:val="00243476"/>
    <w:rsid w:val="00243A53"/>
    <w:rsid w:val="00243BBA"/>
    <w:rsid w:val="00244926"/>
    <w:rsid w:val="00244BB8"/>
    <w:rsid w:val="002452F2"/>
    <w:rsid w:val="00245415"/>
    <w:rsid w:val="00245DDF"/>
    <w:rsid w:val="00245E58"/>
    <w:rsid w:val="002463D2"/>
    <w:rsid w:val="00246ABC"/>
    <w:rsid w:val="0024738C"/>
    <w:rsid w:val="002476FB"/>
    <w:rsid w:val="00250BF7"/>
    <w:rsid w:val="00250BFC"/>
    <w:rsid w:val="00252033"/>
    <w:rsid w:val="00252038"/>
    <w:rsid w:val="00252097"/>
    <w:rsid w:val="00252702"/>
    <w:rsid w:val="00253360"/>
    <w:rsid w:val="00253416"/>
    <w:rsid w:val="002545CF"/>
    <w:rsid w:val="00255AE7"/>
    <w:rsid w:val="00255BC1"/>
    <w:rsid w:val="00255C59"/>
    <w:rsid w:val="00256091"/>
    <w:rsid w:val="00256E48"/>
    <w:rsid w:val="00257014"/>
    <w:rsid w:val="00257098"/>
    <w:rsid w:val="00257FAC"/>
    <w:rsid w:val="00257FD3"/>
    <w:rsid w:val="002603B2"/>
    <w:rsid w:val="00260543"/>
    <w:rsid w:val="00261CF5"/>
    <w:rsid w:val="00261F5C"/>
    <w:rsid w:val="00262372"/>
    <w:rsid w:val="00262694"/>
    <w:rsid w:val="00263836"/>
    <w:rsid w:val="00265A93"/>
    <w:rsid w:val="00266086"/>
    <w:rsid w:val="0026749A"/>
    <w:rsid w:val="00267E86"/>
    <w:rsid w:val="0027027D"/>
    <w:rsid w:val="0027120D"/>
    <w:rsid w:val="00271AED"/>
    <w:rsid w:val="00272D88"/>
    <w:rsid w:val="00274E39"/>
    <w:rsid w:val="00274E9B"/>
    <w:rsid w:val="0027594E"/>
    <w:rsid w:val="00276414"/>
    <w:rsid w:val="0027725D"/>
    <w:rsid w:val="00277CC9"/>
    <w:rsid w:val="0028010D"/>
    <w:rsid w:val="002804E2"/>
    <w:rsid w:val="00280AB9"/>
    <w:rsid w:val="00281128"/>
    <w:rsid w:val="0028216F"/>
    <w:rsid w:val="0028298A"/>
    <w:rsid w:val="00282CFA"/>
    <w:rsid w:val="00282EC4"/>
    <w:rsid w:val="00282ED0"/>
    <w:rsid w:val="00283489"/>
    <w:rsid w:val="002839B0"/>
    <w:rsid w:val="00283B7B"/>
    <w:rsid w:val="00284B65"/>
    <w:rsid w:val="0028528B"/>
    <w:rsid w:val="00285291"/>
    <w:rsid w:val="0028538C"/>
    <w:rsid w:val="0028557E"/>
    <w:rsid w:val="00285A3F"/>
    <w:rsid w:val="00285C26"/>
    <w:rsid w:val="00286223"/>
    <w:rsid w:val="00286362"/>
    <w:rsid w:val="00286C3B"/>
    <w:rsid w:val="00286CFE"/>
    <w:rsid w:val="00287DD5"/>
    <w:rsid w:val="00290415"/>
    <w:rsid w:val="00291D30"/>
    <w:rsid w:val="00291F5C"/>
    <w:rsid w:val="00292746"/>
    <w:rsid w:val="00292A6D"/>
    <w:rsid w:val="002933B0"/>
    <w:rsid w:val="00293404"/>
    <w:rsid w:val="00293C67"/>
    <w:rsid w:val="002958CA"/>
    <w:rsid w:val="0029595F"/>
    <w:rsid w:val="0029648F"/>
    <w:rsid w:val="0029711D"/>
    <w:rsid w:val="00297E71"/>
    <w:rsid w:val="002A05A1"/>
    <w:rsid w:val="002A10BB"/>
    <w:rsid w:val="002A170D"/>
    <w:rsid w:val="002A2930"/>
    <w:rsid w:val="002A2A19"/>
    <w:rsid w:val="002A33A1"/>
    <w:rsid w:val="002A3AAD"/>
    <w:rsid w:val="002A4F1B"/>
    <w:rsid w:val="002A5327"/>
    <w:rsid w:val="002A5A2A"/>
    <w:rsid w:val="002A650B"/>
    <w:rsid w:val="002A6934"/>
    <w:rsid w:val="002A69F2"/>
    <w:rsid w:val="002A6DC4"/>
    <w:rsid w:val="002A717B"/>
    <w:rsid w:val="002A71D4"/>
    <w:rsid w:val="002A72EA"/>
    <w:rsid w:val="002B011B"/>
    <w:rsid w:val="002B0697"/>
    <w:rsid w:val="002B0725"/>
    <w:rsid w:val="002B078F"/>
    <w:rsid w:val="002B1CF5"/>
    <w:rsid w:val="002B1FA0"/>
    <w:rsid w:val="002B24FA"/>
    <w:rsid w:val="002B3106"/>
    <w:rsid w:val="002B36A8"/>
    <w:rsid w:val="002B37FE"/>
    <w:rsid w:val="002B432C"/>
    <w:rsid w:val="002B4B98"/>
    <w:rsid w:val="002B5055"/>
    <w:rsid w:val="002B5D06"/>
    <w:rsid w:val="002B5ED6"/>
    <w:rsid w:val="002B6071"/>
    <w:rsid w:val="002B6743"/>
    <w:rsid w:val="002B6979"/>
    <w:rsid w:val="002B741F"/>
    <w:rsid w:val="002B7BDE"/>
    <w:rsid w:val="002C0310"/>
    <w:rsid w:val="002C0B08"/>
    <w:rsid w:val="002C182B"/>
    <w:rsid w:val="002C1E34"/>
    <w:rsid w:val="002C2056"/>
    <w:rsid w:val="002C2097"/>
    <w:rsid w:val="002C2D42"/>
    <w:rsid w:val="002C33A4"/>
    <w:rsid w:val="002C3470"/>
    <w:rsid w:val="002C355C"/>
    <w:rsid w:val="002C357B"/>
    <w:rsid w:val="002C3B44"/>
    <w:rsid w:val="002C4766"/>
    <w:rsid w:val="002C4A20"/>
    <w:rsid w:val="002C4D2F"/>
    <w:rsid w:val="002C4F03"/>
    <w:rsid w:val="002C53F7"/>
    <w:rsid w:val="002C5490"/>
    <w:rsid w:val="002C55A5"/>
    <w:rsid w:val="002C57B7"/>
    <w:rsid w:val="002C5D4F"/>
    <w:rsid w:val="002C6302"/>
    <w:rsid w:val="002C69EE"/>
    <w:rsid w:val="002C6BBC"/>
    <w:rsid w:val="002C7006"/>
    <w:rsid w:val="002C724C"/>
    <w:rsid w:val="002C7521"/>
    <w:rsid w:val="002C76F3"/>
    <w:rsid w:val="002C7873"/>
    <w:rsid w:val="002C7CB6"/>
    <w:rsid w:val="002C7F80"/>
    <w:rsid w:val="002D16E9"/>
    <w:rsid w:val="002D1A0A"/>
    <w:rsid w:val="002D1AD1"/>
    <w:rsid w:val="002D1B8B"/>
    <w:rsid w:val="002D1C6B"/>
    <w:rsid w:val="002D2414"/>
    <w:rsid w:val="002D2E98"/>
    <w:rsid w:val="002D3466"/>
    <w:rsid w:val="002D3C6B"/>
    <w:rsid w:val="002D4D1A"/>
    <w:rsid w:val="002D4D28"/>
    <w:rsid w:val="002D5C9F"/>
    <w:rsid w:val="002D5DB6"/>
    <w:rsid w:val="002D60FC"/>
    <w:rsid w:val="002D6A56"/>
    <w:rsid w:val="002D6E5F"/>
    <w:rsid w:val="002D7897"/>
    <w:rsid w:val="002D78DF"/>
    <w:rsid w:val="002D7FA2"/>
    <w:rsid w:val="002E02DA"/>
    <w:rsid w:val="002E0E2F"/>
    <w:rsid w:val="002E1242"/>
    <w:rsid w:val="002E147D"/>
    <w:rsid w:val="002E1642"/>
    <w:rsid w:val="002E27BE"/>
    <w:rsid w:val="002E3240"/>
    <w:rsid w:val="002E3CE1"/>
    <w:rsid w:val="002E3F6F"/>
    <w:rsid w:val="002E4012"/>
    <w:rsid w:val="002E40B2"/>
    <w:rsid w:val="002E50C8"/>
    <w:rsid w:val="002E532C"/>
    <w:rsid w:val="002E56F2"/>
    <w:rsid w:val="002E5992"/>
    <w:rsid w:val="002E6182"/>
    <w:rsid w:val="002E788F"/>
    <w:rsid w:val="002F015F"/>
    <w:rsid w:val="002F02D7"/>
    <w:rsid w:val="002F0BDB"/>
    <w:rsid w:val="002F19D3"/>
    <w:rsid w:val="002F1C2B"/>
    <w:rsid w:val="002F2083"/>
    <w:rsid w:val="002F2620"/>
    <w:rsid w:val="002F2BF9"/>
    <w:rsid w:val="002F347A"/>
    <w:rsid w:val="002F35CA"/>
    <w:rsid w:val="002F38D1"/>
    <w:rsid w:val="002F3FD8"/>
    <w:rsid w:val="002F405C"/>
    <w:rsid w:val="002F4D72"/>
    <w:rsid w:val="002F4E8B"/>
    <w:rsid w:val="002F5907"/>
    <w:rsid w:val="002F63B8"/>
    <w:rsid w:val="002F7577"/>
    <w:rsid w:val="002F7852"/>
    <w:rsid w:val="00300207"/>
    <w:rsid w:val="00300BE3"/>
    <w:rsid w:val="00300C7D"/>
    <w:rsid w:val="00301853"/>
    <w:rsid w:val="00302525"/>
    <w:rsid w:val="00302C4D"/>
    <w:rsid w:val="00303438"/>
    <w:rsid w:val="0030388B"/>
    <w:rsid w:val="003038CC"/>
    <w:rsid w:val="00307BBD"/>
    <w:rsid w:val="003100F8"/>
    <w:rsid w:val="00310C91"/>
    <w:rsid w:val="00311267"/>
    <w:rsid w:val="00311B6A"/>
    <w:rsid w:val="00312188"/>
    <w:rsid w:val="003122B9"/>
    <w:rsid w:val="00312E22"/>
    <w:rsid w:val="0031308A"/>
    <w:rsid w:val="00313138"/>
    <w:rsid w:val="003142CB"/>
    <w:rsid w:val="00314530"/>
    <w:rsid w:val="00314841"/>
    <w:rsid w:val="003158B8"/>
    <w:rsid w:val="00315EEA"/>
    <w:rsid w:val="0031607B"/>
    <w:rsid w:val="00316148"/>
    <w:rsid w:val="00316F32"/>
    <w:rsid w:val="00317C30"/>
    <w:rsid w:val="00320224"/>
    <w:rsid w:val="00320720"/>
    <w:rsid w:val="00320EFE"/>
    <w:rsid w:val="003210AF"/>
    <w:rsid w:val="003210C2"/>
    <w:rsid w:val="00322359"/>
    <w:rsid w:val="00322BE7"/>
    <w:rsid w:val="00322E20"/>
    <w:rsid w:val="00322ECB"/>
    <w:rsid w:val="00323641"/>
    <w:rsid w:val="00323E2B"/>
    <w:rsid w:val="00323ED1"/>
    <w:rsid w:val="00324176"/>
    <w:rsid w:val="00325DC2"/>
    <w:rsid w:val="00325DD2"/>
    <w:rsid w:val="003267E9"/>
    <w:rsid w:val="003275CF"/>
    <w:rsid w:val="00327675"/>
    <w:rsid w:val="003303A2"/>
    <w:rsid w:val="00330816"/>
    <w:rsid w:val="0033099E"/>
    <w:rsid w:val="00330AE4"/>
    <w:rsid w:val="00330C10"/>
    <w:rsid w:val="00330FF1"/>
    <w:rsid w:val="0033122C"/>
    <w:rsid w:val="0033201E"/>
    <w:rsid w:val="0033204E"/>
    <w:rsid w:val="0033265F"/>
    <w:rsid w:val="00333292"/>
    <w:rsid w:val="003333E4"/>
    <w:rsid w:val="00333882"/>
    <w:rsid w:val="0033426B"/>
    <w:rsid w:val="0033444B"/>
    <w:rsid w:val="003346FC"/>
    <w:rsid w:val="0033570C"/>
    <w:rsid w:val="00336491"/>
    <w:rsid w:val="00336987"/>
    <w:rsid w:val="0033698A"/>
    <w:rsid w:val="0033722F"/>
    <w:rsid w:val="003378D4"/>
    <w:rsid w:val="00337A6A"/>
    <w:rsid w:val="00337FDE"/>
    <w:rsid w:val="003403D3"/>
    <w:rsid w:val="00344316"/>
    <w:rsid w:val="00344C61"/>
    <w:rsid w:val="003451F3"/>
    <w:rsid w:val="00345E87"/>
    <w:rsid w:val="003469E4"/>
    <w:rsid w:val="00347A9F"/>
    <w:rsid w:val="003508B2"/>
    <w:rsid w:val="003508D9"/>
    <w:rsid w:val="00351D53"/>
    <w:rsid w:val="00351EDE"/>
    <w:rsid w:val="00353612"/>
    <w:rsid w:val="00354586"/>
    <w:rsid w:val="003547F9"/>
    <w:rsid w:val="00354D2D"/>
    <w:rsid w:val="003563CD"/>
    <w:rsid w:val="00356529"/>
    <w:rsid w:val="00356849"/>
    <w:rsid w:val="00356B49"/>
    <w:rsid w:val="00357536"/>
    <w:rsid w:val="00357861"/>
    <w:rsid w:val="00357FCF"/>
    <w:rsid w:val="0036020C"/>
    <w:rsid w:val="003606C1"/>
    <w:rsid w:val="00360DF5"/>
    <w:rsid w:val="00361876"/>
    <w:rsid w:val="00361AA2"/>
    <w:rsid w:val="003624E3"/>
    <w:rsid w:val="0036322F"/>
    <w:rsid w:val="00363742"/>
    <w:rsid w:val="003637BC"/>
    <w:rsid w:val="00363825"/>
    <w:rsid w:val="00363C5F"/>
    <w:rsid w:val="003644D8"/>
    <w:rsid w:val="00365091"/>
    <w:rsid w:val="00365D69"/>
    <w:rsid w:val="00365E70"/>
    <w:rsid w:val="00366533"/>
    <w:rsid w:val="00366AD5"/>
    <w:rsid w:val="00366D2D"/>
    <w:rsid w:val="00366D8D"/>
    <w:rsid w:val="00366FB4"/>
    <w:rsid w:val="0036749C"/>
    <w:rsid w:val="0037013A"/>
    <w:rsid w:val="003703C6"/>
    <w:rsid w:val="00370813"/>
    <w:rsid w:val="00370E0F"/>
    <w:rsid w:val="00372B0D"/>
    <w:rsid w:val="00372FC1"/>
    <w:rsid w:val="003733A7"/>
    <w:rsid w:val="00373D3E"/>
    <w:rsid w:val="00374068"/>
    <w:rsid w:val="003747FF"/>
    <w:rsid w:val="0037540B"/>
    <w:rsid w:val="003755F4"/>
    <w:rsid w:val="00375940"/>
    <w:rsid w:val="0037626C"/>
    <w:rsid w:val="003763EA"/>
    <w:rsid w:val="00376A4F"/>
    <w:rsid w:val="00377DB7"/>
    <w:rsid w:val="003805FB"/>
    <w:rsid w:val="00381352"/>
    <w:rsid w:val="00382282"/>
    <w:rsid w:val="003826D5"/>
    <w:rsid w:val="0038368B"/>
    <w:rsid w:val="00383D26"/>
    <w:rsid w:val="00384A21"/>
    <w:rsid w:val="00385424"/>
    <w:rsid w:val="00385BD9"/>
    <w:rsid w:val="00387B97"/>
    <w:rsid w:val="00390C3E"/>
    <w:rsid w:val="0039100D"/>
    <w:rsid w:val="003910E8"/>
    <w:rsid w:val="00391F2E"/>
    <w:rsid w:val="003923CB"/>
    <w:rsid w:val="0039246B"/>
    <w:rsid w:val="00392574"/>
    <w:rsid w:val="00392BB4"/>
    <w:rsid w:val="003940BA"/>
    <w:rsid w:val="003944A1"/>
    <w:rsid w:val="00394B4F"/>
    <w:rsid w:val="00395264"/>
    <w:rsid w:val="00395429"/>
    <w:rsid w:val="00395955"/>
    <w:rsid w:val="003959CF"/>
    <w:rsid w:val="00395E2A"/>
    <w:rsid w:val="00397C9F"/>
    <w:rsid w:val="00397DCE"/>
    <w:rsid w:val="003A04FC"/>
    <w:rsid w:val="003A0832"/>
    <w:rsid w:val="003A1292"/>
    <w:rsid w:val="003A1937"/>
    <w:rsid w:val="003A1B59"/>
    <w:rsid w:val="003A2CA9"/>
    <w:rsid w:val="003A2D91"/>
    <w:rsid w:val="003A3D8A"/>
    <w:rsid w:val="003A4F14"/>
    <w:rsid w:val="003A64A4"/>
    <w:rsid w:val="003A6941"/>
    <w:rsid w:val="003A7853"/>
    <w:rsid w:val="003B03FD"/>
    <w:rsid w:val="003B0AFD"/>
    <w:rsid w:val="003B0D64"/>
    <w:rsid w:val="003B1984"/>
    <w:rsid w:val="003B1C94"/>
    <w:rsid w:val="003B2224"/>
    <w:rsid w:val="003B241B"/>
    <w:rsid w:val="003B2E12"/>
    <w:rsid w:val="003B3176"/>
    <w:rsid w:val="003B3220"/>
    <w:rsid w:val="003B356D"/>
    <w:rsid w:val="003B389D"/>
    <w:rsid w:val="003B4E9C"/>
    <w:rsid w:val="003B4EA5"/>
    <w:rsid w:val="003B5BBF"/>
    <w:rsid w:val="003B60D1"/>
    <w:rsid w:val="003B6188"/>
    <w:rsid w:val="003B69AD"/>
    <w:rsid w:val="003B6E75"/>
    <w:rsid w:val="003B7710"/>
    <w:rsid w:val="003B7D4D"/>
    <w:rsid w:val="003C0183"/>
    <w:rsid w:val="003C03E3"/>
    <w:rsid w:val="003C0A1F"/>
    <w:rsid w:val="003C0DA0"/>
    <w:rsid w:val="003C1027"/>
    <w:rsid w:val="003C1135"/>
    <w:rsid w:val="003C1B29"/>
    <w:rsid w:val="003C20AB"/>
    <w:rsid w:val="003C2809"/>
    <w:rsid w:val="003C2A04"/>
    <w:rsid w:val="003C4060"/>
    <w:rsid w:val="003C4447"/>
    <w:rsid w:val="003C473A"/>
    <w:rsid w:val="003C48A6"/>
    <w:rsid w:val="003C4BDB"/>
    <w:rsid w:val="003C5106"/>
    <w:rsid w:val="003C60C9"/>
    <w:rsid w:val="003C673D"/>
    <w:rsid w:val="003C6A66"/>
    <w:rsid w:val="003C75E7"/>
    <w:rsid w:val="003D0029"/>
    <w:rsid w:val="003D032F"/>
    <w:rsid w:val="003D12AC"/>
    <w:rsid w:val="003D1D88"/>
    <w:rsid w:val="003D2367"/>
    <w:rsid w:val="003D27F6"/>
    <w:rsid w:val="003D2C2D"/>
    <w:rsid w:val="003D3013"/>
    <w:rsid w:val="003D3947"/>
    <w:rsid w:val="003D5009"/>
    <w:rsid w:val="003D5043"/>
    <w:rsid w:val="003D5B77"/>
    <w:rsid w:val="003D5C9D"/>
    <w:rsid w:val="003D6091"/>
    <w:rsid w:val="003D615D"/>
    <w:rsid w:val="003D64E6"/>
    <w:rsid w:val="003D6721"/>
    <w:rsid w:val="003D699B"/>
    <w:rsid w:val="003D7355"/>
    <w:rsid w:val="003D7AA8"/>
    <w:rsid w:val="003D7E3B"/>
    <w:rsid w:val="003D7EB9"/>
    <w:rsid w:val="003E06E0"/>
    <w:rsid w:val="003E0823"/>
    <w:rsid w:val="003E18DF"/>
    <w:rsid w:val="003E18F0"/>
    <w:rsid w:val="003E1D99"/>
    <w:rsid w:val="003E32D8"/>
    <w:rsid w:val="003E3946"/>
    <w:rsid w:val="003E3FC6"/>
    <w:rsid w:val="003E45D5"/>
    <w:rsid w:val="003E48E8"/>
    <w:rsid w:val="003E4A54"/>
    <w:rsid w:val="003E4D51"/>
    <w:rsid w:val="003E60B1"/>
    <w:rsid w:val="003E6180"/>
    <w:rsid w:val="003E681B"/>
    <w:rsid w:val="003E7491"/>
    <w:rsid w:val="003E781C"/>
    <w:rsid w:val="003E7A00"/>
    <w:rsid w:val="003F0445"/>
    <w:rsid w:val="003F051A"/>
    <w:rsid w:val="003F2B49"/>
    <w:rsid w:val="003F3171"/>
    <w:rsid w:val="003F3569"/>
    <w:rsid w:val="003F3727"/>
    <w:rsid w:val="003F4477"/>
    <w:rsid w:val="003F463B"/>
    <w:rsid w:val="003F4D95"/>
    <w:rsid w:val="003F4F34"/>
    <w:rsid w:val="003F5E54"/>
    <w:rsid w:val="003F6364"/>
    <w:rsid w:val="003F6752"/>
    <w:rsid w:val="003F6BE7"/>
    <w:rsid w:val="003F7853"/>
    <w:rsid w:val="003F78CB"/>
    <w:rsid w:val="003F78F2"/>
    <w:rsid w:val="00400711"/>
    <w:rsid w:val="00400805"/>
    <w:rsid w:val="00400EB6"/>
    <w:rsid w:val="004010C3"/>
    <w:rsid w:val="0040177A"/>
    <w:rsid w:val="00401C8A"/>
    <w:rsid w:val="00402155"/>
    <w:rsid w:val="004023A3"/>
    <w:rsid w:val="00402E47"/>
    <w:rsid w:val="00404425"/>
    <w:rsid w:val="00405325"/>
    <w:rsid w:val="00406234"/>
    <w:rsid w:val="0040641D"/>
    <w:rsid w:val="0040659E"/>
    <w:rsid w:val="00406843"/>
    <w:rsid w:val="00406A6F"/>
    <w:rsid w:val="00406F36"/>
    <w:rsid w:val="00407524"/>
    <w:rsid w:val="00407954"/>
    <w:rsid w:val="0041030E"/>
    <w:rsid w:val="0041099D"/>
    <w:rsid w:val="00410FEF"/>
    <w:rsid w:val="00411658"/>
    <w:rsid w:val="00411AF0"/>
    <w:rsid w:val="00412E8E"/>
    <w:rsid w:val="00412EAD"/>
    <w:rsid w:val="00412EB2"/>
    <w:rsid w:val="0041370B"/>
    <w:rsid w:val="00414112"/>
    <w:rsid w:val="00414CAC"/>
    <w:rsid w:val="00416432"/>
    <w:rsid w:val="00416548"/>
    <w:rsid w:val="00417C9F"/>
    <w:rsid w:val="00417DC9"/>
    <w:rsid w:val="00420255"/>
    <w:rsid w:val="00420A4E"/>
    <w:rsid w:val="00421326"/>
    <w:rsid w:val="004213B3"/>
    <w:rsid w:val="004217B0"/>
    <w:rsid w:val="004218AE"/>
    <w:rsid w:val="00422567"/>
    <w:rsid w:val="004225BF"/>
    <w:rsid w:val="004227F8"/>
    <w:rsid w:val="00422F80"/>
    <w:rsid w:val="0042391E"/>
    <w:rsid w:val="004241B5"/>
    <w:rsid w:val="0042425F"/>
    <w:rsid w:val="00425C3B"/>
    <w:rsid w:val="00426AE8"/>
    <w:rsid w:val="004274DE"/>
    <w:rsid w:val="00427EF3"/>
    <w:rsid w:val="00430272"/>
    <w:rsid w:val="004303AE"/>
    <w:rsid w:val="00430DBB"/>
    <w:rsid w:val="00432207"/>
    <w:rsid w:val="004324BD"/>
    <w:rsid w:val="004326C4"/>
    <w:rsid w:val="00432999"/>
    <w:rsid w:val="00432F30"/>
    <w:rsid w:val="00432FBF"/>
    <w:rsid w:val="00432FFC"/>
    <w:rsid w:val="004335B7"/>
    <w:rsid w:val="0043424A"/>
    <w:rsid w:val="004342D2"/>
    <w:rsid w:val="004351E2"/>
    <w:rsid w:val="0043566B"/>
    <w:rsid w:val="00435960"/>
    <w:rsid w:val="004359BB"/>
    <w:rsid w:val="004361B2"/>
    <w:rsid w:val="004361FB"/>
    <w:rsid w:val="00436585"/>
    <w:rsid w:val="004371B2"/>
    <w:rsid w:val="0043775A"/>
    <w:rsid w:val="004377CF"/>
    <w:rsid w:val="00437CB9"/>
    <w:rsid w:val="004402BD"/>
    <w:rsid w:val="0044088B"/>
    <w:rsid w:val="00441049"/>
    <w:rsid w:val="004418EE"/>
    <w:rsid w:val="00441D3E"/>
    <w:rsid w:val="004427D5"/>
    <w:rsid w:val="00443438"/>
    <w:rsid w:val="004436F5"/>
    <w:rsid w:val="00443FAD"/>
    <w:rsid w:val="0044451A"/>
    <w:rsid w:val="00444D17"/>
    <w:rsid w:val="004464F4"/>
    <w:rsid w:val="00447090"/>
    <w:rsid w:val="00447103"/>
    <w:rsid w:val="004474BD"/>
    <w:rsid w:val="00447C81"/>
    <w:rsid w:val="00447E02"/>
    <w:rsid w:val="00447E22"/>
    <w:rsid w:val="00450B14"/>
    <w:rsid w:val="00451482"/>
    <w:rsid w:val="004523CF"/>
    <w:rsid w:val="00453677"/>
    <w:rsid w:val="0045473D"/>
    <w:rsid w:val="00454FF4"/>
    <w:rsid w:val="004552C2"/>
    <w:rsid w:val="00455828"/>
    <w:rsid w:val="00456088"/>
    <w:rsid w:val="00456408"/>
    <w:rsid w:val="00456497"/>
    <w:rsid w:val="00456A26"/>
    <w:rsid w:val="00457045"/>
    <w:rsid w:val="0045722B"/>
    <w:rsid w:val="00457957"/>
    <w:rsid w:val="004579E8"/>
    <w:rsid w:val="00460070"/>
    <w:rsid w:val="0046111E"/>
    <w:rsid w:val="00461649"/>
    <w:rsid w:val="00461D64"/>
    <w:rsid w:val="00461DA0"/>
    <w:rsid w:val="00462383"/>
    <w:rsid w:val="00462B40"/>
    <w:rsid w:val="004639D9"/>
    <w:rsid w:val="00464ADA"/>
    <w:rsid w:val="00464C11"/>
    <w:rsid w:val="00464D08"/>
    <w:rsid w:val="00464FD8"/>
    <w:rsid w:val="00465858"/>
    <w:rsid w:val="00466C14"/>
    <w:rsid w:val="0046746C"/>
    <w:rsid w:val="004676F8"/>
    <w:rsid w:val="00467C50"/>
    <w:rsid w:val="004702E1"/>
    <w:rsid w:val="00471AD6"/>
    <w:rsid w:val="004739B4"/>
    <w:rsid w:val="00473C2B"/>
    <w:rsid w:val="00474206"/>
    <w:rsid w:val="00474597"/>
    <w:rsid w:val="00474E4B"/>
    <w:rsid w:val="004753CB"/>
    <w:rsid w:val="00477032"/>
    <w:rsid w:val="00480471"/>
    <w:rsid w:val="004808FE"/>
    <w:rsid w:val="00481481"/>
    <w:rsid w:val="0048159C"/>
    <w:rsid w:val="00482522"/>
    <w:rsid w:val="004827BF"/>
    <w:rsid w:val="00482838"/>
    <w:rsid w:val="00482F5C"/>
    <w:rsid w:val="0048345A"/>
    <w:rsid w:val="00483F07"/>
    <w:rsid w:val="0048580C"/>
    <w:rsid w:val="004866DB"/>
    <w:rsid w:val="004869F8"/>
    <w:rsid w:val="00487364"/>
    <w:rsid w:val="0048793C"/>
    <w:rsid w:val="004900BB"/>
    <w:rsid w:val="004907F5"/>
    <w:rsid w:val="00491007"/>
    <w:rsid w:val="00491636"/>
    <w:rsid w:val="004916AB"/>
    <w:rsid w:val="00492AAA"/>
    <w:rsid w:val="00492C61"/>
    <w:rsid w:val="0049331E"/>
    <w:rsid w:val="004936B3"/>
    <w:rsid w:val="00493A6D"/>
    <w:rsid w:val="00493C8F"/>
    <w:rsid w:val="004945EE"/>
    <w:rsid w:val="00494AE2"/>
    <w:rsid w:val="004951D5"/>
    <w:rsid w:val="00495439"/>
    <w:rsid w:val="00495467"/>
    <w:rsid w:val="0049583B"/>
    <w:rsid w:val="00495E78"/>
    <w:rsid w:val="00496095"/>
    <w:rsid w:val="004965CF"/>
    <w:rsid w:val="00496EDD"/>
    <w:rsid w:val="00497199"/>
    <w:rsid w:val="00497BCA"/>
    <w:rsid w:val="00497F85"/>
    <w:rsid w:val="004A0A32"/>
    <w:rsid w:val="004A0E9E"/>
    <w:rsid w:val="004A1C7A"/>
    <w:rsid w:val="004A2FE6"/>
    <w:rsid w:val="004A32AD"/>
    <w:rsid w:val="004A3F8C"/>
    <w:rsid w:val="004A442E"/>
    <w:rsid w:val="004A49DF"/>
    <w:rsid w:val="004A4A5C"/>
    <w:rsid w:val="004A4DA5"/>
    <w:rsid w:val="004A4ECB"/>
    <w:rsid w:val="004A5003"/>
    <w:rsid w:val="004A5130"/>
    <w:rsid w:val="004A62FD"/>
    <w:rsid w:val="004A6D3F"/>
    <w:rsid w:val="004A7492"/>
    <w:rsid w:val="004A781E"/>
    <w:rsid w:val="004A7A13"/>
    <w:rsid w:val="004A7D0A"/>
    <w:rsid w:val="004A7D1A"/>
    <w:rsid w:val="004B0300"/>
    <w:rsid w:val="004B1856"/>
    <w:rsid w:val="004B3050"/>
    <w:rsid w:val="004B3A1E"/>
    <w:rsid w:val="004B4329"/>
    <w:rsid w:val="004B559B"/>
    <w:rsid w:val="004B5A3E"/>
    <w:rsid w:val="004B5B2E"/>
    <w:rsid w:val="004B5C2D"/>
    <w:rsid w:val="004B6B63"/>
    <w:rsid w:val="004B6D55"/>
    <w:rsid w:val="004B6E85"/>
    <w:rsid w:val="004B6F40"/>
    <w:rsid w:val="004B72DF"/>
    <w:rsid w:val="004B76B1"/>
    <w:rsid w:val="004C0965"/>
    <w:rsid w:val="004C101D"/>
    <w:rsid w:val="004C1068"/>
    <w:rsid w:val="004C35DF"/>
    <w:rsid w:val="004C39C6"/>
    <w:rsid w:val="004C3C81"/>
    <w:rsid w:val="004C418E"/>
    <w:rsid w:val="004C5232"/>
    <w:rsid w:val="004C5A7E"/>
    <w:rsid w:val="004C715F"/>
    <w:rsid w:val="004C798E"/>
    <w:rsid w:val="004C7AA7"/>
    <w:rsid w:val="004C7EF6"/>
    <w:rsid w:val="004D03EC"/>
    <w:rsid w:val="004D0980"/>
    <w:rsid w:val="004D0FBD"/>
    <w:rsid w:val="004D1EA1"/>
    <w:rsid w:val="004D308D"/>
    <w:rsid w:val="004D341A"/>
    <w:rsid w:val="004D3501"/>
    <w:rsid w:val="004D3AFF"/>
    <w:rsid w:val="004D3FC7"/>
    <w:rsid w:val="004D4C42"/>
    <w:rsid w:val="004D5202"/>
    <w:rsid w:val="004D539F"/>
    <w:rsid w:val="004D5624"/>
    <w:rsid w:val="004D5C6A"/>
    <w:rsid w:val="004D6CC2"/>
    <w:rsid w:val="004D6EFB"/>
    <w:rsid w:val="004D71A7"/>
    <w:rsid w:val="004D7B3F"/>
    <w:rsid w:val="004D7FA9"/>
    <w:rsid w:val="004E0784"/>
    <w:rsid w:val="004E0FAA"/>
    <w:rsid w:val="004E15BD"/>
    <w:rsid w:val="004E1F88"/>
    <w:rsid w:val="004E2610"/>
    <w:rsid w:val="004E26E1"/>
    <w:rsid w:val="004E3273"/>
    <w:rsid w:val="004E3C14"/>
    <w:rsid w:val="004E3F71"/>
    <w:rsid w:val="004E42E0"/>
    <w:rsid w:val="004E4379"/>
    <w:rsid w:val="004E457C"/>
    <w:rsid w:val="004E4D81"/>
    <w:rsid w:val="004E6349"/>
    <w:rsid w:val="004E66BC"/>
    <w:rsid w:val="004E673A"/>
    <w:rsid w:val="004E7178"/>
    <w:rsid w:val="004E71F6"/>
    <w:rsid w:val="004F0759"/>
    <w:rsid w:val="004F1038"/>
    <w:rsid w:val="004F146C"/>
    <w:rsid w:val="004F1E48"/>
    <w:rsid w:val="004F2B04"/>
    <w:rsid w:val="004F33B4"/>
    <w:rsid w:val="004F368D"/>
    <w:rsid w:val="004F3A31"/>
    <w:rsid w:val="004F430B"/>
    <w:rsid w:val="004F463F"/>
    <w:rsid w:val="004F4B7A"/>
    <w:rsid w:val="004F4DFF"/>
    <w:rsid w:val="004F62DB"/>
    <w:rsid w:val="004F71C7"/>
    <w:rsid w:val="004F726B"/>
    <w:rsid w:val="004F751F"/>
    <w:rsid w:val="004F7F43"/>
    <w:rsid w:val="00500579"/>
    <w:rsid w:val="0050058B"/>
    <w:rsid w:val="005005B1"/>
    <w:rsid w:val="0050114A"/>
    <w:rsid w:val="005015B1"/>
    <w:rsid w:val="00502B3C"/>
    <w:rsid w:val="00502C75"/>
    <w:rsid w:val="00502F81"/>
    <w:rsid w:val="00503C8F"/>
    <w:rsid w:val="00504765"/>
    <w:rsid w:val="005064CE"/>
    <w:rsid w:val="00506C2D"/>
    <w:rsid w:val="00506C9E"/>
    <w:rsid w:val="00506E30"/>
    <w:rsid w:val="0050724E"/>
    <w:rsid w:val="00507330"/>
    <w:rsid w:val="005101E5"/>
    <w:rsid w:val="00510C9A"/>
    <w:rsid w:val="0051205F"/>
    <w:rsid w:val="00512581"/>
    <w:rsid w:val="00512CA4"/>
    <w:rsid w:val="0051390C"/>
    <w:rsid w:val="0051448F"/>
    <w:rsid w:val="00514FD9"/>
    <w:rsid w:val="005153AA"/>
    <w:rsid w:val="0051635F"/>
    <w:rsid w:val="00516702"/>
    <w:rsid w:val="00516BFB"/>
    <w:rsid w:val="00517FB3"/>
    <w:rsid w:val="00520096"/>
    <w:rsid w:val="0052047C"/>
    <w:rsid w:val="00521318"/>
    <w:rsid w:val="0052225B"/>
    <w:rsid w:val="005223EF"/>
    <w:rsid w:val="0052259E"/>
    <w:rsid w:val="005243FC"/>
    <w:rsid w:val="00524489"/>
    <w:rsid w:val="00524606"/>
    <w:rsid w:val="00524669"/>
    <w:rsid w:val="005250CE"/>
    <w:rsid w:val="00525896"/>
    <w:rsid w:val="00525B8C"/>
    <w:rsid w:val="005262A0"/>
    <w:rsid w:val="005267B4"/>
    <w:rsid w:val="00526D7E"/>
    <w:rsid w:val="00526F3E"/>
    <w:rsid w:val="00527680"/>
    <w:rsid w:val="00527DA8"/>
    <w:rsid w:val="00530526"/>
    <w:rsid w:val="0053250C"/>
    <w:rsid w:val="00532A79"/>
    <w:rsid w:val="00532C13"/>
    <w:rsid w:val="00533104"/>
    <w:rsid w:val="0053388E"/>
    <w:rsid w:val="00534779"/>
    <w:rsid w:val="005348EF"/>
    <w:rsid w:val="00534A3D"/>
    <w:rsid w:val="00534EE1"/>
    <w:rsid w:val="00535331"/>
    <w:rsid w:val="005364D1"/>
    <w:rsid w:val="00536742"/>
    <w:rsid w:val="00536784"/>
    <w:rsid w:val="00536C88"/>
    <w:rsid w:val="00536CD9"/>
    <w:rsid w:val="00536E28"/>
    <w:rsid w:val="005378BB"/>
    <w:rsid w:val="00537A06"/>
    <w:rsid w:val="00537E7F"/>
    <w:rsid w:val="005401DC"/>
    <w:rsid w:val="00540970"/>
    <w:rsid w:val="00541782"/>
    <w:rsid w:val="00541967"/>
    <w:rsid w:val="00541F60"/>
    <w:rsid w:val="005435B7"/>
    <w:rsid w:val="00544690"/>
    <w:rsid w:val="00544B60"/>
    <w:rsid w:val="00545F2A"/>
    <w:rsid w:val="00546044"/>
    <w:rsid w:val="005464F2"/>
    <w:rsid w:val="00546740"/>
    <w:rsid w:val="00546AEC"/>
    <w:rsid w:val="00546E36"/>
    <w:rsid w:val="0054751B"/>
    <w:rsid w:val="005475F2"/>
    <w:rsid w:val="00547645"/>
    <w:rsid w:val="0055027F"/>
    <w:rsid w:val="00550EEE"/>
    <w:rsid w:val="00551925"/>
    <w:rsid w:val="00551CF9"/>
    <w:rsid w:val="00551DF5"/>
    <w:rsid w:val="00552CA7"/>
    <w:rsid w:val="005535EE"/>
    <w:rsid w:val="00553672"/>
    <w:rsid w:val="005541D5"/>
    <w:rsid w:val="00554AA0"/>
    <w:rsid w:val="005553E2"/>
    <w:rsid w:val="00555921"/>
    <w:rsid w:val="00556746"/>
    <w:rsid w:val="00556815"/>
    <w:rsid w:val="00556C0F"/>
    <w:rsid w:val="005577B0"/>
    <w:rsid w:val="0055791A"/>
    <w:rsid w:val="00557F5F"/>
    <w:rsid w:val="00560CAD"/>
    <w:rsid w:val="00560F3A"/>
    <w:rsid w:val="0056143A"/>
    <w:rsid w:val="00561D8A"/>
    <w:rsid w:val="00561FBA"/>
    <w:rsid w:val="0056205B"/>
    <w:rsid w:val="005629F1"/>
    <w:rsid w:val="00562C4A"/>
    <w:rsid w:val="00563ED4"/>
    <w:rsid w:val="005641B1"/>
    <w:rsid w:val="00564BC3"/>
    <w:rsid w:val="0056587E"/>
    <w:rsid w:val="00565AC4"/>
    <w:rsid w:val="00566779"/>
    <w:rsid w:val="00567024"/>
    <w:rsid w:val="005677E2"/>
    <w:rsid w:val="00567ADB"/>
    <w:rsid w:val="00567C75"/>
    <w:rsid w:val="005717B7"/>
    <w:rsid w:val="00572432"/>
    <w:rsid w:val="00572492"/>
    <w:rsid w:val="00572B59"/>
    <w:rsid w:val="00572FC0"/>
    <w:rsid w:val="0057352A"/>
    <w:rsid w:val="00573BB1"/>
    <w:rsid w:val="00574E5C"/>
    <w:rsid w:val="005754A3"/>
    <w:rsid w:val="005769DB"/>
    <w:rsid w:val="00576AEE"/>
    <w:rsid w:val="00576D71"/>
    <w:rsid w:val="00577592"/>
    <w:rsid w:val="005807C0"/>
    <w:rsid w:val="00580AFD"/>
    <w:rsid w:val="00581171"/>
    <w:rsid w:val="00583523"/>
    <w:rsid w:val="005837D6"/>
    <w:rsid w:val="0058500A"/>
    <w:rsid w:val="0058582D"/>
    <w:rsid w:val="005864D1"/>
    <w:rsid w:val="0058689B"/>
    <w:rsid w:val="0058724B"/>
    <w:rsid w:val="00587662"/>
    <w:rsid w:val="0059012A"/>
    <w:rsid w:val="0059030E"/>
    <w:rsid w:val="005904E8"/>
    <w:rsid w:val="005904F6"/>
    <w:rsid w:val="00590950"/>
    <w:rsid w:val="005915CD"/>
    <w:rsid w:val="00591B42"/>
    <w:rsid w:val="00591D24"/>
    <w:rsid w:val="00592691"/>
    <w:rsid w:val="0059297A"/>
    <w:rsid w:val="005929FB"/>
    <w:rsid w:val="00592AFF"/>
    <w:rsid w:val="00592B55"/>
    <w:rsid w:val="00592D4E"/>
    <w:rsid w:val="0059469D"/>
    <w:rsid w:val="00594BBF"/>
    <w:rsid w:val="00594E53"/>
    <w:rsid w:val="0059526B"/>
    <w:rsid w:val="00595513"/>
    <w:rsid w:val="0059610F"/>
    <w:rsid w:val="00596492"/>
    <w:rsid w:val="0059716C"/>
    <w:rsid w:val="005A05FB"/>
    <w:rsid w:val="005A17CF"/>
    <w:rsid w:val="005A4320"/>
    <w:rsid w:val="005A490D"/>
    <w:rsid w:val="005A5007"/>
    <w:rsid w:val="005A5165"/>
    <w:rsid w:val="005A5494"/>
    <w:rsid w:val="005A5712"/>
    <w:rsid w:val="005A5883"/>
    <w:rsid w:val="005A68DD"/>
    <w:rsid w:val="005A6B1B"/>
    <w:rsid w:val="005A6DC0"/>
    <w:rsid w:val="005A7187"/>
    <w:rsid w:val="005A7314"/>
    <w:rsid w:val="005A7D32"/>
    <w:rsid w:val="005B0165"/>
    <w:rsid w:val="005B161F"/>
    <w:rsid w:val="005B2110"/>
    <w:rsid w:val="005B2B6E"/>
    <w:rsid w:val="005B33CE"/>
    <w:rsid w:val="005B381B"/>
    <w:rsid w:val="005B4450"/>
    <w:rsid w:val="005B48D8"/>
    <w:rsid w:val="005B4C2D"/>
    <w:rsid w:val="005B5201"/>
    <w:rsid w:val="005B53D9"/>
    <w:rsid w:val="005B5BB5"/>
    <w:rsid w:val="005B5CE9"/>
    <w:rsid w:val="005B69C5"/>
    <w:rsid w:val="005B6C27"/>
    <w:rsid w:val="005B6D42"/>
    <w:rsid w:val="005B717A"/>
    <w:rsid w:val="005B76F4"/>
    <w:rsid w:val="005B7AE1"/>
    <w:rsid w:val="005C08D7"/>
    <w:rsid w:val="005C0CC8"/>
    <w:rsid w:val="005C1724"/>
    <w:rsid w:val="005C1AFB"/>
    <w:rsid w:val="005C1F2A"/>
    <w:rsid w:val="005C1F98"/>
    <w:rsid w:val="005C48C1"/>
    <w:rsid w:val="005C49CB"/>
    <w:rsid w:val="005C5EAE"/>
    <w:rsid w:val="005C6FF6"/>
    <w:rsid w:val="005C701E"/>
    <w:rsid w:val="005C7625"/>
    <w:rsid w:val="005C79B7"/>
    <w:rsid w:val="005C7E32"/>
    <w:rsid w:val="005D0859"/>
    <w:rsid w:val="005D16B4"/>
    <w:rsid w:val="005D1FF7"/>
    <w:rsid w:val="005D2315"/>
    <w:rsid w:val="005D232B"/>
    <w:rsid w:val="005D29F1"/>
    <w:rsid w:val="005D302E"/>
    <w:rsid w:val="005D3063"/>
    <w:rsid w:val="005D35CF"/>
    <w:rsid w:val="005D3F01"/>
    <w:rsid w:val="005D431D"/>
    <w:rsid w:val="005D51B9"/>
    <w:rsid w:val="005D527F"/>
    <w:rsid w:val="005D5CED"/>
    <w:rsid w:val="005D5D63"/>
    <w:rsid w:val="005D6040"/>
    <w:rsid w:val="005D63BA"/>
    <w:rsid w:val="005D7201"/>
    <w:rsid w:val="005D723E"/>
    <w:rsid w:val="005D7E2A"/>
    <w:rsid w:val="005D7FB7"/>
    <w:rsid w:val="005E13D9"/>
    <w:rsid w:val="005E195A"/>
    <w:rsid w:val="005E1BCA"/>
    <w:rsid w:val="005E1C20"/>
    <w:rsid w:val="005E22ED"/>
    <w:rsid w:val="005E3080"/>
    <w:rsid w:val="005E3224"/>
    <w:rsid w:val="005E3251"/>
    <w:rsid w:val="005E3609"/>
    <w:rsid w:val="005E3631"/>
    <w:rsid w:val="005E3DAA"/>
    <w:rsid w:val="005E5206"/>
    <w:rsid w:val="005E549C"/>
    <w:rsid w:val="005E6C27"/>
    <w:rsid w:val="005E7427"/>
    <w:rsid w:val="005E752B"/>
    <w:rsid w:val="005E7760"/>
    <w:rsid w:val="005E7A7F"/>
    <w:rsid w:val="005F0124"/>
    <w:rsid w:val="005F0694"/>
    <w:rsid w:val="005F09C8"/>
    <w:rsid w:val="005F1418"/>
    <w:rsid w:val="005F14D6"/>
    <w:rsid w:val="005F1533"/>
    <w:rsid w:val="005F2096"/>
    <w:rsid w:val="005F2376"/>
    <w:rsid w:val="005F3168"/>
    <w:rsid w:val="005F3348"/>
    <w:rsid w:val="005F3891"/>
    <w:rsid w:val="005F3C3A"/>
    <w:rsid w:val="005F3D66"/>
    <w:rsid w:val="005F3F64"/>
    <w:rsid w:val="005F436B"/>
    <w:rsid w:val="005F47AF"/>
    <w:rsid w:val="005F4C3F"/>
    <w:rsid w:val="005F4C58"/>
    <w:rsid w:val="005F5728"/>
    <w:rsid w:val="005F5E0E"/>
    <w:rsid w:val="005F732D"/>
    <w:rsid w:val="005F768C"/>
    <w:rsid w:val="005F7F7A"/>
    <w:rsid w:val="006011AF"/>
    <w:rsid w:val="00601440"/>
    <w:rsid w:val="006024C1"/>
    <w:rsid w:val="00602617"/>
    <w:rsid w:val="00602DD7"/>
    <w:rsid w:val="006038E3"/>
    <w:rsid w:val="00603DD2"/>
    <w:rsid w:val="006041D2"/>
    <w:rsid w:val="0060422A"/>
    <w:rsid w:val="00604527"/>
    <w:rsid w:val="00604B4D"/>
    <w:rsid w:val="00604FBF"/>
    <w:rsid w:val="00605622"/>
    <w:rsid w:val="006056E9"/>
    <w:rsid w:val="00605AF1"/>
    <w:rsid w:val="00605B92"/>
    <w:rsid w:val="006069C3"/>
    <w:rsid w:val="00607009"/>
    <w:rsid w:val="006072B4"/>
    <w:rsid w:val="00607424"/>
    <w:rsid w:val="00607CD9"/>
    <w:rsid w:val="00607E88"/>
    <w:rsid w:val="00610208"/>
    <w:rsid w:val="0061037D"/>
    <w:rsid w:val="0061090E"/>
    <w:rsid w:val="00611290"/>
    <w:rsid w:val="00612408"/>
    <w:rsid w:val="0061244B"/>
    <w:rsid w:val="0061296E"/>
    <w:rsid w:val="00612B6B"/>
    <w:rsid w:val="006137EF"/>
    <w:rsid w:val="00613923"/>
    <w:rsid w:val="00613BD9"/>
    <w:rsid w:val="00613BF9"/>
    <w:rsid w:val="00613F07"/>
    <w:rsid w:val="006148DC"/>
    <w:rsid w:val="006148FA"/>
    <w:rsid w:val="00614C0D"/>
    <w:rsid w:val="00615759"/>
    <w:rsid w:val="00616F14"/>
    <w:rsid w:val="006172AC"/>
    <w:rsid w:val="006173D0"/>
    <w:rsid w:val="006177C0"/>
    <w:rsid w:val="006179F0"/>
    <w:rsid w:val="00617A3F"/>
    <w:rsid w:val="00617D4E"/>
    <w:rsid w:val="00620157"/>
    <w:rsid w:val="00620ACD"/>
    <w:rsid w:val="006211DC"/>
    <w:rsid w:val="00621246"/>
    <w:rsid w:val="006212C3"/>
    <w:rsid w:val="0062176E"/>
    <w:rsid w:val="00622049"/>
    <w:rsid w:val="00622552"/>
    <w:rsid w:val="006232F0"/>
    <w:rsid w:val="0062350F"/>
    <w:rsid w:val="00623902"/>
    <w:rsid w:val="00623953"/>
    <w:rsid w:val="00623EEE"/>
    <w:rsid w:val="00623FDB"/>
    <w:rsid w:val="00624990"/>
    <w:rsid w:val="00624C22"/>
    <w:rsid w:val="00624C79"/>
    <w:rsid w:val="00624F6F"/>
    <w:rsid w:val="0062528B"/>
    <w:rsid w:val="00626682"/>
    <w:rsid w:val="006270EE"/>
    <w:rsid w:val="00627155"/>
    <w:rsid w:val="00627DCB"/>
    <w:rsid w:val="006304A8"/>
    <w:rsid w:val="00630AA7"/>
    <w:rsid w:val="00630B34"/>
    <w:rsid w:val="006315DA"/>
    <w:rsid w:val="0063163E"/>
    <w:rsid w:val="006316BC"/>
    <w:rsid w:val="00631B3C"/>
    <w:rsid w:val="0063318E"/>
    <w:rsid w:val="00633319"/>
    <w:rsid w:val="0063351C"/>
    <w:rsid w:val="0063461F"/>
    <w:rsid w:val="00634878"/>
    <w:rsid w:val="00635664"/>
    <w:rsid w:val="00635891"/>
    <w:rsid w:val="00635D5F"/>
    <w:rsid w:val="00635DF7"/>
    <w:rsid w:val="00636BF8"/>
    <w:rsid w:val="00636E6C"/>
    <w:rsid w:val="00637033"/>
    <w:rsid w:val="00637115"/>
    <w:rsid w:val="0063766A"/>
    <w:rsid w:val="006376B3"/>
    <w:rsid w:val="006378F8"/>
    <w:rsid w:val="00637FB7"/>
    <w:rsid w:val="0064028F"/>
    <w:rsid w:val="00640644"/>
    <w:rsid w:val="00640F13"/>
    <w:rsid w:val="00641198"/>
    <w:rsid w:val="00641689"/>
    <w:rsid w:val="00641CE7"/>
    <w:rsid w:val="00642CD0"/>
    <w:rsid w:val="00642E68"/>
    <w:rsid w:val="006432B5"/>
    <w:rsid w:val="00643EB0"/>
    <w:rsid w:val="00644F8D"/>
    <w:rsid w:val="0064521B"/>
    <w:rsid w:val="00645D33"/>
    <w:rsid w:val="00645E1D"/>
    <w:rsid w:val="00646BC8"/>
    <w:rsid w:val="00646FF9"/>
    <w:rsid w:val="00647032"/>
    <w:rsid w:val="00650AF8"/>
    <w:rsid w:val="00651148"/>
    <w:rsid w:val="006513FA"/>
    <w:rsid w:val="00651DFB"/>
    <w:rsid w:val="00652902"/>
    <w:rsid w:val="00653593"/>
    <w:rsid w:val="00653C25"/>
    <w:rsid w:val="00654367"/>
    <w:rsid w:val="006544EC"/>
    <w:rsid w:val="00655180"/>
    <w:rsid w:val="0065529C"/>
    <w:rsid w:val="00655910"/>
    <w:rsid w:val="00656154"/>
    <w:rsid w:val="006562E8"/>
    <w:rsid w:val="0066008B"/>
    <w:rsid w:val="00660A75"/>
    <w:rsid w:val="00660DBD"/>
    <w:rsid w:val="006622C9"/>
    <w:rsid w:val="00662FA0"/>
    <w:rsid w:val="006642C8"/>
    <w:rsid w:val="00665361"/>
    <w:rsid w:val="00665711"/>
    <w:rsid w:val="006658EB"/>
    <w:rsid w:val="0066684E"/>
    <w:rsid w:val="00667AEA"/>
    <w:rsid w:val="00667E5D"/>
    <w:rsid w:val="0067098A"/>
    <w:rsid w:val="00670EF8"/>
    <w:rsid w:val="00670F2B"/>
    <w:rsid w:val="0067104F"/>
    <w:rsid w:val="0067145F"/>
    <w:rsid w:val="006715B0"/>
    <w:rsid w:val="006719C0"/>
    <w:rsid w:val="00671F30"/>
    <w:rsid w:val="006722F2"/>
    <w:rsid w:val="00672554"/>
    <w:rsid w:val="006730DF"/>
    <w:rsid w:val="0067390A"/>
    <w:rsid w:val="00673E13"/>
    <w:rsid w:val="00674C0E"/>
    <w:rsid w:val="00676142"/>
    <w:rsid w:val="006762EC"/>
    <w:rsid w:val="00676807"/>
    <w:rsid w:val="00676DB0"/>
    <w:rsid w:val="00677448"/>
    <w:rsid w:val="00677D84"/>
    <w:rsid w:val="006813A3"/>
    <w:rsid w:val="00681895"/>
    <w:rsid w:val="006819B7"/>
    <w:rsid w:val="00681BEB"/>
    <w:rsid w:val="006828F5"/>
    <w:rsid w:val="00683622"/>
    <w:rsid w:val="006845B5"/>
    <w:rsid w:val="006848FC"/>
    <w:rsid w:val="00684920"/>
    <w:rsid w:val="00684D53"/>
    <w:rsid w:val="0068507C"/>
    <w:rsid w:val="00685152"/>
    <w:rsid w:val="00686208"/>
    <w:rsid w:val="006862D5"/>
    <w:rsid w:val="006867C4"/>
    <w:rsid w:val="00687022"/>
    <w:rsid w:val="0068711C"/>
    <w:rsid w:val="006878AF"/>
    <w:rsid w:val="00687D36"/>
    <w:rsid w:val="00687F38"/>
    <w:rsid w:val="00690055"/>
    <w:rsid w:val="006908BF"/>
    <w:rsid w:val="00690B18"/>
    <w:rsid w:val="00691B95"/>
    <w:rsid w:val="00691C6E"/>
    <w:rsid w:val="00691E18"/>
    <w:rsid w:val="006923C3"/>
    <w:rsid w:val="006923D7"/>
    <w:rsid w:val="006929F6"/>
    <w:rsid w:val="00692AF7"/>
    <w:rsid w:val="00692E17"/>
    <w:rsid w:val="006932C1"/>
    <w:rsid w:val="00695755"/>
    <w:rsid w:val="00695769"/>
    <w:rsid w:val="00696219"/>
    <w:rsid w:val="00696623"/>
    <w:rsid w:val="00697395"/>
    <w:rsid w:val="006976E8"/>
    <w:rsid w:val="006A056C"/>
    <w:rsid w:val="006A0DDB"/>
    <w:rsid w:val="006A15C7"/>
    <w:rsid w:val="006A19F8"/>
    <w:rsid w:val="006A22DB"/>
    <w:rsid w:val="006A2438"/>
    <w:rsid w:val="006A2678"/>
    <w:rsid w:val="006A2BC9"/>
    <w:rsid w:val="006A2F94"/>
    <w:rsid w:val="006A3619"/>
    <w:rsid w:val="006A47A7"/>
    <w:rsid w:val="006A4F6E"/>
    <w:rsid w:val="006A5960"/>
    <w:rsid w:val="006A607B"/>
    <w:rsid w:val="006A63D0"/>
    <w:rsid w:val="006A6769"/>
    <w:rsid w:val="006A67F2"/>
    <w:rsid w:val="006A6DDB"/>
    <w:rsid w:val="006A7056"/>
    <w:rsid w:val="006A74EB"/>
    <w:rsid w:val="006B0506"/>
    <w:rsid w:val="006B05C4"/>
    <w:rsid w:val="006B0679"/>
    <w:rsid w:val="006B108D"/>
    <w:rsid w:val="006B13AF"/>
    <w:rsid w:val="006B1689"/>
    <w:rsid w:val="006B19BF"/>
    <w:rsid w:val="006B1C3C"/>
    <w:rsid w:val="006B2236"/>
    <w:rsid w:val="006B27A3"/>
    <w:rsid w:val="006B28B4"/>
    <w:rsid w:val="006B2B77"/>
    <w:rsid w:val="006B2C33"/>
    <w:rsid w:val="006B4542"/>
    <w:rsid w:val="006B478E"/>
    <w:rsid w:val="006B5C8B"/>
    <w:rsid w:val="006B624E"/>
    <w:rsid w:val="006B62BD"/>
    <w:rsid w:val="006B6AD7"/>
    <w:rsid w:val="006B6B79"/>
    <w:rsid w:val="006B6BBB"/>
    <w:rsid w:val="006B6D4B"/>
    <w:rsid w:val="006B7746"/>
    <w:rsid w:val="006B7871"/>
    <w:rsid w:val="006B793A"/>
    <w:rsid w:val="006C02C3"/>
    <w:rsid w:val="006C0612"/>
    <w:rsid w:val="006C08CC"/>
    <w:rsid w:val="006C0A60"/>
    <w:rsid w:val="006C14C4"/>
    <w:rsid w:val="006C15AB"/>
    <w:rsid w:val="006C1A81"/>
    <w:rsid w:val="006C20B4"/>
    <w:rsid w:val="006C271C"/>
    <w:rsid w:val="006C2BC4"/>
    <w:rsid w:val="006C2BD7"/>
    <w:rsid w:val="006C2F62"/>
    <w:rsid w:val="006C3129"/>
    <w:rsid w:val="006C3D8C"/>
    <w:rsid w:val="006C3FD3"/>
    <w:rsid w:val="006C40A9"/>
    <w:rsid w:val="006C4453"/>
    <w:rsid w:val="006C51E5"/>
    <w:rsid w:val="006C5581"/>
    <w:rsid w:val="006C5697"/>
    <w:rsid w:val="006C5FFC"/>
    <w:rsid w:val="006C6013"/>
    <w:rsid w:val="006C6587"/>
    <w:rsid w:val="006C6820"/>
    <w:rsid w:val="006C7429"/>
    <w:rsid w:val="006C7F02"/>
    <w:rsid w:val="006D02A5"/>
    <w:rsid w:val="006D05B9"/>
    <w:rsid w:val="006D06FB"/>
    <w:rsid w:val="006D0DEC"/>
    <w:rsid w:val="006D114E"/>
    <w:rsid w:val="006D1871"/>
    <w:rsid w:val="006D2BA4"/>
    <w:rsid w:val="006D2C6F"/>
    <w:rsid w:val="006D2FEE"/>
    <w:rsid w:val="006D3222"/>
    <w:rsid w:val="006D341F"/>
    <w:rsid w:val="006D3648"/>
    <w:rsid w:val="006D42DA"/>
    <w:rsid w:val="006D4710"/>
    <w:rsid w:val="006D4D02"/>
    <w:rsid w:val="006D4FFF"/>
    <w:rsid w:val="006D5A43"/>
    <w:rsid w:val="006D600F"/>
    <w:rsid w:val="006D6522"/>
    <w:rsid w:val="006D6912"/>
    <w:rsid w:val="006D69C6"/>
    <w:rsid w:val="006D73E8"/>
    <w:rsid w:val="006D74F1"/>
    <w:rsid w:val="006D7508"/>
    <w:rsid w:val="006D7873"/>
    <w:rsid w:val="006E037A"/>
    <w:rsid w:val="006E07ED"/>
    <w:rsid w:val="006E08F5"/>
    <w:rsid w:val="006E0B03"/>
    <w:rsid w:val="006E213A"/>
    <w:rsid w:val="006E28CF"/>
    <w:rsid w:val="006E3DC0"/>
    <w:rsid w:val="006E4BA5"/>
    <w:rsid w:val="006E5F67"/>
    <w:rsid w:val="006E62BB"/>
    <w:rsid w:val="006E6610"/>
    <w:rsid w:val="006E666C"/>
    <w:rsid w:val="006E7E79"/>
    <w:rsid w:val="006F0756"/>
    <w:rsid w:val="006F094D"/>
    <w:rsid w:val="006F0988"/>
    <w:rsid w:val="006F0C07"/>
    <w:rsid w:val="006F15F1"/>
    <w:rsid w:val="006F16C5"/>
    <w:rsid w:val="006F1B2A"/>
    <w:rsid w:val="006F1DDF"/>
    <w:rsid w:val="006F26C9"/>
    <w:rsid w:val="006F2D07"/>
    <w:rsid w:val="006F2DF8"/>
    <w:rsid w:val="006F2E04"/>
    <w:rsid w:val="006F3527"/>
    <w:rsid w:val="006F3F49"/>
    <w:rsid w:val="006F46A9"/>
    <w:rsid w:val="006F4710"/>
    <w:rsid w:val="006F4E23"/>
    <w:rsid w:val="006F4F1B"/>
    <w:rsid w:val="006F55B9"/>
    <w:rsid w:val="006F5B6E"/>
    <w:rsid w:val="006F5C85"/>
    <w:rsid w:val="006F5EFD"/>
    <w:rsid w:val="006F6A22"/>
    <w:rsid w:val="006F6AFA"/>
    <w:rsid w:val="006F6EE4"/>
    <w:rsid w:val="006F7832"/>
    <w:rsid w:val="006F7B82"/>
    <w:rsid w:val="007002FB"/>
    <w:rsid w:val="0070042A"/>
    <w:rsid w:val="00700A99"/>
    <w:rsid w:val="00700AF5"/>
    <w:rsid w:val="00700BC9"/>
    <w:rsid w:val="00700FBD"/>
    <w:rsid w:val="0070132F"/>
    <w:rsid w:val="00701717"/>
    <w:rsid w:val="00702658"/>
    <w:rsid w:val="007026ED"/>
    <w:rsid w:val="00702759"/>
    <w:rsid w:val="007027B6"/>
    <w:rsid w:val="0070360A"/>
    <w:rsid w:val="007056F8"/>
    <w:rsid w:val="007058BB"/>
    <w:rsid w:val="00705CCC"/>
    <w:rsid w:val="00705F6B"/>
    <w:rsid w:val="00706851"/>
    <w:rsid w:val="0070718E"/>
    <w:rsid w:val="00707705"/>
    <w:rsid w:val="00707D15"/>
    <w:rsid w:val="00707D81"/>
    <w:rsid w:val="007104B4"/>
    <w:rsid w:val="0071068A"/>
    <w:rsid w:val="007116B9"/>
    <w:rsid w:val="00712784"/>
    <w:rsid w:val="0071281E"/>
    <w:rsid w:val="00712920"/>
    <w:rsid w:val="00713393"/>
    <w:rsid w:val="00714254"/>
    <w:rsid w:val="00714B4D"/>
    <w:rsid w:val="00714BCC"/>
    <w:rsid w:val="007155D8"/>
    <w:rsid w:val="00715FFC"/>
    <w:rsid w:val="00716923"/>
    <w:rsid w:val="00717238"/>
    <w:rsid w:val="00717DE2"/>
    <w:rsid w:val="007203F0"/>
    <w:rsid w:val="007208B0"/>
    <w:rsid w:val="0072103A"/>
    <w:rsid w:val="00721878"/>
    <w:rsid w:val="00721E0C"/>
    <w:rsid w:val="00722347"/>
    <w:rsid w:val="00722924"/>
    <w:rsid w:val="0072306C"/>
    <w:rsid w:val="00723A93"/>
    <w:rsid w:val="00723C46"/>
    <w:rsid w:val="00723C75"/>
    <w:rsid w:val="00723EF8"/>
    <w:rsid w:val="00723F5B"/>
    <w:rsid w:val="007244A4"/>
    <w:rsid w:val="00724A78"/>
    <w:rsid w:val="007254FA"/>
    <w:rsid w:val="007257F4"/>
    <w:rsid w:val="0072588A"/>
    <w:rsid w:val="00726EF0"/>
    <w:rsid w:val="007278B5"/>
    <w:rsid w:val="007279B2"/>
    <w:rsid w:val="00727FF2"/>
    <w:rsid w:val="00730211"/>
    <w:rsid w:val="00730490"/>
    <w:rsid w:val="0073052F"/>
    <w:rsid w:val="00731B08"/>
    <w:rsid w:val="00733069"/>
    <w:rsid w:val="00733141"/>
    <w:rsid w:val="007343F2"/>
    <w:rsid w:val="007347CA"/>
    <w:rsid w:val="00734EB6"/>
    <w:rsid w:val="0073566A"/>
    <w:rsid w:val="00735C1A"/>
    <w:rsid w:val="00735E6C"/>
    <w:rsid w:val="00735F53"/>
    <w:rsid w:val="0073701D"/>
    <w:rsid w:val="00737354"/>
    <w:rsid w:val="00737B64"/>
    <w:rsid w:val="00737C4A"/>
    <w:rsid w:val="00737F1C"/>
    <w:rsid w:val="0074032B"/>
    <w:rsid w:val="007406F9"/>
    <w:rsid w:val="007407D6"/>
    <w:rsid w:val="00741B3D"/>
    <w:rsid w:val="00741C5C"/>
    <w:rsid w:val="00741D41"/>
    <w:rsid w:val="0074207C"/>
    <w:rsid w:val="0074264F"/>
    <w:rsid w:val="00742C58"/>
    <w:rsid w:val="0074301C"/>
    <w:rsid w:val="00743608"/>
    <w:rsid w:val="007440DB"/>
    <w:rsid w:val="0074461E"/>
    <w:rsid w:val="00744ECF"/>
    <w:rsid w:val="00745532"/>
    <w:rsid w:val="00745E4C"/>
    <w:rsid w:val="00745EF8"/>
    <w:rsid w:val="00746428"/>
    <w:rsid w:val="0074649D"/>
    <w:rsid w:val="00747248"/>
    <w:rsid w:val="0074727C"/>
    <w:rsid w:val="007519A6"/>
    <w:rsid w:val="00751B41"/>
    <w:rsid w:val="007520CC"/>
    <w:rsid w:val="00752535"/>
    <w:rsid w:val="00752D5E"/>
    <w:rsid w:val="007530A4"/>
    <w:rsid w:val="007539DC"/>
    <w:rsid w:val="00753A63"/>
    <w:rsid w:val="00754186"/>
    <w:rsid w:val="00754A95"/>
    <w:rsid w:val="00755494"/>
    <w:rsid w:val="00756B42"/>
    <w:rsid w:val="00756D8E"/>
    <w:rsid w:val="00756DC2"/>
    <w:rsid w:val="007571D1"/>
    <w:rsid w:val="00757411"/>
    <w:rsid w:val="00757E51"/>
    <w:rsid w:val="00760092"/>
    <w:rsid w:val="00760277"/>
    <w:rsid w:val="00760911"/>
    <w:rsid w:val="00760E68"/>
    <w:rsid w:val="0076131D"/>
    <w:rsid w:val="00761A5B"/>
    <w:rsid w:val="007626C5"/>
    <w:rsid w:val="0076280D"/>
    <w:rsid w:val="00763945"/>
    <w:rsid w:val="00764427"/>
    <w:rsid w:val="00764ACE"/>
    <w:rsid w:val="00764F93"/>
    <w:rsid w:val="0076509D"/>
    <w:rsid w:val="00765143"/>
    <w:rsid w:val="00765169"/>
    <w:rsid w:val="0076530E"/>
    <w:rsid w:val="00765BED"/>
    <w:rsid w:val="0076659F"/>
    <w:rsid w:val="00766FCF"/>
    <w:rsid w:val="007673BA"/>
    <w:rsid w:val="00767CB5"/>
    <w:rsid w:val="00767FD9"/>
    <w:rsid w:val="00770087"/>
    <w:rsid w:val="00770137"/>
    <w:rsid w:val="0077132F"/>
    <w:rsid w:val="007718EB"/>
    <w:rsid w:val="00771EBB"/>
    <w:rsid w:val="0077296E"/>
    <w:rsid w:val="007730ED"/>
    <w:rsid w:val="00773117"/>
    <w:rsid w:val="0077352F"/>
    <w:rsid w:val="00773CDB"/>
    <w:rsid w:val="007747DF"/>
    <w:rsid w:val="007760BB"/>
    <w:rsid w:val="007773BF"/>
    <w:rsid w:val="00777646"/>
    <w:rsid w:val="00777F47"/>
    <w:rsid w:val="00780287"/>
    <w:rsid w:val="007807A6"/>
    <w:rsid w:val="00780CE8"/>
    <w:rsid w:val="007818D5"/>
    <w:rsid w:val="007822B8"/>
    <w:rsid w:val="0078256C"/>
    <w:rsid w:val="00782571"/>
    <w:rsid w:val="007827D8"/>
    <w:rsid w:val="00783567"/>
    <w:rsid w:val="00783FB8"/>
    <w:rsid w:val="007844BB"/>
    <w:rsid w:val="0078459B"/>
    <w:rsid w:val="0078459D"/>
    <w:rsid w:val="007865C5"/>
    <w:rsid w:val="00786B5D"/>
    <w:rsid w:val="00786E32"/>
    <w:rsid w:val="007871BA"/>
    <w:rsid w:val="007876BB"/>
    <w:rsid w:val="007876D4"/>
    <w:rsid w:val="00787C5D"/>
    <w:rsid w:val="00791C0E"/>
    <w:rsid w:val="00791D0B"/>
    <w:rsid w:val="007924E5"/>
    <w:rsid w:val="00792576"/>
    <w:rsid w:val="007925A0"/>
    <w:rsid w:val="00792F4A"/>
    <w:rsid w:val="007932CC"/>
    <w:rsid w:val="007935DC"/>
    <w:rsid w:val="0079478D"/>
    <w:rsid w:val="00794C62"/>
    <w:rsid w:val="007953FF"/>
    <w:rsid w:val="0079597D"/>
    <w:rsid w:val="00796416"/>
    <w:rsid w:val="00796C69"/>
    <w:rsid w:val="00796DD7"/>
    <w:rsid w:val="007971F5"/>
    <w:rsid w:val="007A01CC"/>
    <w:rsid w:val="007A0A67"/>
    <w:rsid w:val="007A1F18"/>
    <w:rsid w:val="007A208B"/>
    <w:rsid w:val="007A238F"/>
    <w:rsid w:val="007A2453"/>
    <w:rsid w:val="007A254E"/>
    <w:rsid w:val="007A2A4A"/>
    <w:rsid w:val="007A2C0B"/>
    <w:rsid w:val="007A3D6B"/>
    <w:rsid w:val="007A3F71"/>
    <w:rsid w:val="007A4443"/>
    <w:rsid w:val="007A4BBA"/>
    <w:rsid w:val="007A4C17"/>
    <w:rsid w:val="007A50E6"/>
    <w:rsid w:val="007A54E6"/>
    <w:rsid w:val="007A5E85"/>
    <w:rsid w:val="007A5FDE"/>
    <w:rsid w:val="007A759C"/>
    <w:rsid w:val="007A7C17"/>
    <w:rsid w:val="007A7D35"/>
    <w:rsid w:val="007B0183"/>
    <w:rsid w:val="007B0C49"/>
    <w:rsid w:val="007B11F3"/>
    <w:rsid w:val="007B1422"/>
    <w:rsid w:val="007B203E"/>
    <w:rsid w:val="007B2C4E"/>
    <w:rsid w:val="007B2F3D"/>
    <w:rsid w:val="007B30CA"/>
    <w:rsid w:val="007B3EA5"/>
    <w:rsid w:val="007B4033"/>
    <w:rsid w:val="007B4CF2"/>
    <w:rsid w:val="007B5701"/>
    <w:rsid w:val="007B5D1E"/>
    <w:rsid w:val="007B6489"/>
    <w:rsid w:val="007B76DC"/>
    <w:rsid w:val="007B7847"/>
    <w:rsid w:val="007B7A9C"/>
    <w:rsid w:val="007C16B1"/>
    <w:rsid w:val="007C1F16"/>
    <w:rsid w:val="007C21D7"/>
    <w:rsid w:val="007C2D7B"/>
    <w:rsid w:val="007C2FE0"/>
    <w:rsid w:val="007C4D93"/>
    <w:rsid w:val="007C54C5"/>
    <w:rsid w:val="007C5C79"/>
    <w:rsid w:val="007C5CDB"/>
    <w:rsid w:val="007C7162"/>
    <w:rsid w:val="007C76FD"/>
    <w:rsid w:val="007C770D"/>
    <w:rsid w:val="007D0082"/>
    <w:rsid w:val="007D134E"/>
    <w:rsid w:val="007D1F80"/>
    <w:rsid w:val="007D2ABC"/>
    <w:rsid w:val="007D2D34"/>
    <w:rsid w:val="007D3A68"/>
    <w:rsid w:val="007D4006"/>
    <w:rsid w:val="007D4DAB"/>
    <w:rsid w:val="007D600D"/>
    <w:rsid w:val="007D6B06"/>
    <w:rsid w:val="007D6B75"/>
    <w:rsid w:val="007D6CFA"/>
    <w:rsid w:val="007D6E99"/>
    <w:rsid w:val="007D7B2E"/>
    <w:rsid w:val="007D7BAE"/>
    <w:rsid w:val="007E0180"/>
    <w:rsid w:val="007E021B"/>
    <w:rsid w:val="007E03AE"/>
    <w:rsid w:val="007E1A21"/>
    <w:rsid w:val="007E1B14"/>
    <w:rsid w:val="007E22E0"/>
    <w:rsid w:val="007E245F"/>
    <w:rsid w:val="007E287B"/>
    <w:rsid w:val="007E2ACB"/>
    <w:rsid w:val="007E40F4"/>
    <w:rsid w:val="007E4AA0"/>
    <w:rsid w:val="007E4B6C"/>
    <w:rsid w:val="007E58F0"/>
    <w:rsid w:val="007E5C3F"/>
    <w:rsid w:val="007E5F13"/>
    <w:rsid w:val="007E6769"/>
    <w:rsid w:val="007E67FD"/>
    <w:rsid w:val="007E72E4"/>
    <w:rsid w:val="007F0191"/>
    <w:rsid w:val="007F0A88"/>
    <w:rsid w:val="007F0ADB"/>
    <w:rsid w:val="007F1167"/>
    <w:rsid w:val="007F1776"/>
    <w:rsid w:val="007F1AA1"/>
    <w:rsid w:val="007F1C21"/>
    <w:rsid w:val="007F2084"/>
    <w:rsid w:val="007F2141"/>
    <w:rsid w:val="007F2471"/>
    <w:rsid w:val="007F3DF3"/>
    <w:rsid w:val="007F482B"/>
    <w:rsid w:val="007F53A6"/>
    <w:rsid w:val="007F5A0E"/>
    <w:rsid w:val="007F6409"/>
    <w:rsid w:val="007F6596"/>
    <w:rsid w:val="007F6ACD"/>
    <w:rsid w:val="007F6CBA"/>
    <w:rsid w:val="007F7EF3"/>
    <w:rsid w:val="0080014E"/>
    <w:rsid w:val="0080059A"/>
    <w:rsid w:val="00800723"/>
    <w:rsid w:val="00800BE5"/>
    <w:rsid w:val="008012B6"/>
    <w:rsid w:val="008016F4"/>
    <w:rsid w:val="008029A1"/>
    <w:rsid w:val="008032E3"/>
    <w:rsid w:val="008035CB"/>
    <w:rsid w:val="00804B4A"/>
    <w:rsid w:val="00805968"/>
    <w:rsid w:val="0080602D"/>
    <w:rsid w:val="00806EED"/>
    <w:rsid w:val="0080749C"/>
    <w:rsid w:val="00807799"/>
    <w:rsid w:val="00807A2D"/>
    <w:rsid w:val="00807BF8"/>
    <w:rsid w:val="008100C4"/>
    <w:rsid w:val="008113A1"/>
    <w:rsid w:val="0081145F"/>
    <w:rsid w:val="00811523"/>
    <w:rsid w:val="0081213E"/>
    <w:rsid w:val="00812C5F"/>
    <w:rsid w:val="00812F21"/>
    <w:rsid w:val="00813366"/>
    <w:rsid w:val="00813891"/>
    <w:rsid w:val="00813A50"/>
    <w:rsid w:val="00813E5E"/>
    <w:rsid w:val="00813E98"/>
    <w:rsid w:val="0081411F"/>
    <w:rsid w:val="00815849"/>
    <w:rsid w:val="00817621"/>
    <w:rsid w:val="00817ABC"/>
    <w:rsid w:val="00817B30"/>
    <w:rsid w:val="00820762"/>
    <w:rsid w:val="00821391"/>
    <w:rsid w:val="008221D6"/>
    <w:rsid w:val="00822571"/>
    <w:rsid w:val="00822914"/>
    <w:rsid w:val="00822DB2"/>
    <w:rsid w:val="00823C96"/>
    <w:rsid w:val="008245DF"/>
    <w:rsid w:val="00824871"/>
    <w:rsid w:val="00824C28"/>
    <w:rsid w:val="00825639"/>
    <w:rsid w:val="0082599E"/>
    <w:rsid w:val="00826750"/>
    <w:rsid w:val="008269BC"/>
    <w:rsid w:val="00826B93"/>
    <w:rsid w:val="00826F44"/>
    <w:rsid w:val="008275CA"/>
    <w:rsid w:val="00830837"/>
    <w:rsid w:val="00830B42"/>
    <w:rsid w:val="00830BB7"/>
    <w:rsid w:val="00831861"/>
    <w:rsid w:val="00831F22"/>
    <w:rsid w:val="00832711"/>
    <w:rsid w:val="00832C80"/>
    <w:rsid w:val="00833E63"/>
    <w:rsid w:val="008340AA"/>
    <w:rsid w:val="00834317"/>
    <w:rsid w:val="0083489B"/>
    <w:rsid w:val="00834969"/>
    <w:rsid w:val="00835072"/>
    <w:rsid w:val="0083523B"/>
    <w:rsid w:val="008353CC"/>
    <w:rsid w:val="00835462"/>
    <w:rsid w:val="0083706D"/>
    <w:rsid w:val="00837329"/>
    <w:rsid w:val="008374F1"/>
    <w:rsid w:val="00837F97"/>
    <w:rsid w:val="00840A31"/>
    <w:rsid w:val="00840A4B"/>
    <w:rsid w:val="00840B2C"/>
    <w:rsid w:val="00841116"/>
    <w:rsid w:val="00841231"/>
    <w:rsid w:val="00841815"/>
    <w:rsid w:val="00841C15"/>
    <w:rsid w:val="00843754"/>
    <w:rsid w:val="00843B06"/>
    <w:rsid w:val="00843B3F"/>
    <w:rsid w:val="00844C21"/>
    <w:rsid w:val="00845D6B"/>
    <w:rsid w:val="008462A0"/>
    <w:rsid w:val="0084660D"/>
    <w:rsid w:val="00846A07"/>
    <w:rsid w:val="008477B1"/>
    <w:rsid w:val="00850D72"/>
    <w:rsid w:val="00850D8D"/>
    <w:rsid w:val="00851194"/>
    <w:rsid w:val="008519F0"/>
    <w:rsid w:val="00851B0F"/>
    <w:rsid w:val="00851FEE"/>
    <w:rsid w:val="00852650"/>
    <w:rsid w:val="00852852"/>
    <w:rsid w:val="00853090"/>
    <w:rsid w:val="008532AB"/>
    <w:rsid w:val="00853B12"/>
    <w:rsid w:val="008546CF"/>
    <w:rsid w:val="00854EA9"/>
    <w:rsid w:val="00855466"/>
    <w:rsid w:val="00855919"/>
    <w:rsid w:val="00856061"/>
    <w:rsid w:val="00856850"/>
    <w:rsid w:val="00856964"/>
    <w:rsid w:val="00857024"/>
    <w:rsid w:val="00860DA7"/>
    <w:rsid w:val="00861451"/>
    <w:rsid w:val="008616E0"/>
    <w:rsid w:val="0086288C"/>
    <w:rsid w:val="00862CB3"/>
    <w:rsid w:val="00862E7B"/>
    <w:rsid w:val="00862FF2"/>
    <w:rsid w:val="00863361"/>
    <w:rsid w:val="008634AF"/>
    <w:rsid w:val="00863A11"/>
    <w:rsid w:val="00863DE3"/>
    <w:rsid w:val="0086462D"/>
    <w:rsid w:val="00865B58"/>
    <w:rsid w:val="00865DC2"/>
    <w:rsid w:val="00865EB4"/>
    <w:rsid w:val="008664DB"/>
    <w:rsid w:val="008670A4"/>
    <w:rsid w:val="008674BE"/>
    <w:rsid w:val="00870AEC"/>
    <w:rsid w:val="00870B50"/>
    <w:rsid w:val="008712E1"/>
    <w:rsid w:val="00871989"/>
    <w:rsid w:val="008721ED"/>
    <w:rsid w:val="00872481"/>
    <w:rsid w:val="008730AB"/>
    <w:rsid w:val="00874F7F"/>
    <w:rsid w:val="0087511A"/>
    <w:rsid w:val="008761CA"/>
    <w:rsid w:val="0087757E"/>
    <w:rsid w:val="00880006"/>
    <w:rsid w:val="00880F68"/>
    <w:rsid w:val="0088152C"/>
    <w:rsid w:val="008819B4"/>
    <w:rsid w:val="00881DCE"/>
    <w:rsid w:val="00881FA1"/>
    <w:rsid w:val="00882048"/>
    <w:rsid w:val="008820E3"/>
    <w:rsid w:val="008821D4"/>
    <w:rsid w:val="0088237D"/>
    <w:rsid w:val="00883821"/>
    <w:rsid w:val="00883CF3"/>
    <w:rsid w:val="00884309"/>
    <w:rsid w:val="008844A1"/>
    <w:rsid w:val="008848B0"/>
    <w:rsid w:val="00886921"/>
    <w:rsid w:val="00886A56"/>
    <w:rsid w:val="0088700C"/>
    <w:rsid w:val="00887676"/>
    <w:rsid w:val="0088780D"/>
    <w:rsid w:val="00887AC3"/>
    <w:rsid w:val="00887C14"/>
    <w:rsid w:val="00887E0F"/>
    <w:rsid w:val="008901A4"/>
    <w:rsid w:val="00890DCE"/>
    <w:rsid w:val="00890FCB"/>
    <w:rsid w:val="0089176E"/>
    <w:rsid w:val="008924BE"/>
    <w:rsid w:val="008928FF"/>
    <w:rsid w:val="00892E26"/>
    <w:rsid w:val="00893DE2"/>
    <w:rsid w:val="0089517F"/>
    <w:rsid w:val="0089564A"/>
    <w:rsid w:val="00896E16"/>
    <w:rsid w:val="00897208"/>
    <w:rsid w:val="0089757E"/>
    <w:rsid w:val="008978F8"/>
    <w:rsid w:val="00897BF9"/>
    <w:rsid w:val="008A0396"/>
    <w:rsid w:val="008A064F"/>
    <w:rsid w:val="008A1499"/>
    <w:rsid w:val="008A3295"/>
    <w:rsid w:val="008A34A4"/>
    <w:rsid w:val="008A3643"/>
    <w:rsid w:val="008A4096"/>
    <w:rsid w:val="008A459C"/>
    <w:rsid w:val="008A5F99"/>
    <w:rsid w:val="008A6544"/>
    <w:rsid w:val="008A695E"/>
    <w:rsid w:val="008A72C1"/>
    <w:rsid w:val="008A7863"/>
    <w:rsid w:val="008B024B"/>
    <w:rsid w:val="008B0374"/>
    <w:rsid w:val="008B07F9"/>
    <w:rsid w:val="008B0DC0"/>
    <w:rsid w:val="008B257C"/>
    <w:rsid w:val="008B25EC"/>
    <w:rsid w:val="008B26DC"/>
    <w:rsid w:val="008B3737"/>
    <w:rsid w:val="008B4900"/>
    <w:rsid w:val="008B4E57"/>
    <w:rsid w:val="008B5146"/>
    <w:rsid w:val="008B5597"/>
    <w:rsid w:val="008B56E0"/>
    <w:rsid w:val="008B5B58"/>
    <w:rsid w:val="008B6342"/>
    <w:rsid w:val="008B6650"/>
    <w:rsid w:val="008B7866"/>
    <w:rsid w:val="008C0AF5"/>
    <w:rsid w:val="008C0F0B"/>
    <w:rsid w:val="008C1146"/>
    <w:rsid w:val="008C13DC"/>
    <w:rsid w:val="008C29CB"/>
    <w:rsid w:val="008C32A0"/>
    <w:rsid w:val="008C33BA"/>
    <w:rsid w:val="008C4332"/>
    <w:rsid w:val="008C4501"/>
    <w:rsid w:val="008C4BAE"/>
    <w:rsid w:val="008C4E23"/>
    <w:rsid w:val="008C4ED5"/>
    <w:rsid w:val="008C51E9"/>
    <w:rsid w:val="008C566E"/>
    <w:rsid w:val="008C568F"/>
    <w:rsid w:val="008C5D83"/>
    <w:rsid w:val="008C66A6"/>
    <w:rsid w:val="008C749A"/>
    <w:rsid w:val="008D18E5"/>
    <w:rsid w:val="008D266E"/>
    <w:rsid w:val="008D2762"/>
    <w:rsid w:val="008D3177"/>
    <w:rsid w:val="008D32FA"/>
    <w:rsid w:val="008D342A"/>
    <w:rsid w:val="008D4445"/>
    <w:rsid w:val="008D4650"/>
    <w:rsid w:val="008D5805"/>
    <w:rsid w:val="008D5827"/>
    <w:rsid w:val="008D5C97"/>
    <w:rsid w:val="008D6906"/>
    <w:rsid w:val="008D6B9C"/>
    <w:rsid w:val="008D7261"/>
    <w:rsid w:val="008D7465"/>
    <w:rsid w:val="008E025E"/>
    <w:rsid w:val="008E08F8"/>
    <w:rsid w:val="008E0BAC"/>
    <w:rsid w:val="008E0E2A"/>
    <w:rsid w:val="008E0F12"/>
    <w:rsid w:val="008E137E"/>
    <w:rsid w:val="008E1457"/>
    <w:rsid w:val="008E17B1"/>
    <w:rsid w:val="008E2DA5"/>
    <w:rsid w:val="008E2FC9"/>
    <w:rsid w:val="008E3821"/>
    <w:rsid w:val="008E4332"/>
    <w:rsid w:val="008E4BC7"/>
    <w:rsid w:val="008E5470"/>
    <w:rsid w:val="008E56BD"/>
    <w:rsid w:val="008E5EFA"/>
    <w:rsid w:val="008E6575"/>
    <w:rsid w:val="008E6CB2"/>
    <w:rsid w:val="008E6D59"/>
    <w:rsid w:val="008E74D7"/>
    <w:rsid w:val="008E7EB7"/>
    <w:rsid w:val="008F0199"/>
    <w:rsid w:val="008F2259"/>
    <w:rsid w:val="008F24D9"/>
    <w:rsid w:val="008F2C87"/>
    <w:rsid w:val="008F3DC4"/>
    <w:rsid w:val="008F4D02"/>
    <w:rsid w:val="008F564D"/>
    <w:rsid w:val="008F5787"/>
    <w:rsid w:val="008F5A23"/>
    <w:rsid w:val="008F6B9C"/>
    <w:rsid w:val="008F727A"/>
    <w:rsid w:val="008F7BFE"/>
    <w:rsid w:val="008F7F8D"/>
    <w:rsid w:val="009003A7"/>
    <w:rsid w:val="009003EE"/>
    <w:rsid w:val="00900782"/>
    <w:rsid w:val="0090111B"/>
    <w:rsid w:val="00901BDC"/>
    <w:rsid w:val="00901E88"/>
    <w:rsid w:val="00902449"/>
    <w:rsid w:val="00902ABD"/>
    <w:rsid w:val="00902C7D"/>
    <w:rsid w:val="00902E06"/>
    <w:rsid w:val="009035EB"/>
    <w:rsid w:val="0090414D"/>
    <w:rsid w:val="00905656"/>
    <w:rsid w:val="0090656C"/>
    <w:rsid w:val="00906668"/>
    <w:rsid w:val="00906BE9"/>
    <w:rsid w:val="00906EDF"/>
    <w:rsid w:val="00906F56"/>
    <w:rsid w:val="00906F9F"/>
    <w:rsid w:val="00906FAF"/>
    <w:rsid w:val="00907A26"/>
    <w:rsid w:val="00907C98"/>
    <w:rsid w:val="00911433"/>
    <w:rsid w:val="00911A99"/>
    <w:rsid w:val="00913307"/>
    <w:rsid w:val="00913D13"/>
    <w:rsid w:val="00913EF6"/>
    <w:rsid w:val="009156AD"/>
    <w:rsid w:val="00915D9C"/>
    <w:rsid w:val="00916093"/>
    <w:rsid w:val="009160BA"/>
    <w:rsid w:val="00916507"/>
    <w:rsid w:val="009177FD"/>
    <w:rsid w:val="00917831"/>
    <w:rsid w:val="009179A7"/>
    <w:rsid w:val="009206A7"/>
    <w:rsid w:val="0092075B"/>
    <w:rsid w:val="009209C7"/>
    <w:rsid w:val="00920C69"/>
    <w:rsid w:val="009213BA"/>
    <w:rsid w:val="009216B0"/>
    <w:rsid w:val="009219F5"/>
    <w:rsid w:val="00921BF6"/>
    <w:rsid w:val="00922151"/>
    <w:rsid w:val="00922FCE"/>
    <w:rsid w:val="009230E7"/>
    <w:rsid w:val="0092383F"/>
    <w:rsid w:val="0092467B"/>
    <w:rsid w:val="00924BEA"/>
    <w:rsid w:val="009252CA"/>
    <w:rsid w:val="00925438"/>
    <w:rsid w:val="00925A36"/>
    <w:rsid w:val="009274F7"/>
    <w:rsid w:val="00930466"/>
    <w:rsid w:val="00930ED6"/>
    <w:rsid w:val="0093175F"/>
    <w:rsid w:val="00931E25"/>
    <w:rsid w:val="00932803"/>
    <w:rsid w:val="009339C1"/>
    <w:rsid w:val="00933CBB"/>
    <w:rsid w:val="00934094"/>
    <w:rsid w:val="00934E95"/>
    <w:rsid w:val="009363DB"/>
    <w:rsid w:val="009367A9"/>
    <w:rsid w:val="009368EE"/>
    <w:rsid w:val="00936F5E"/>
    <w:rsid w:val="00937DAF"/>
    <w:rsid w:val="009404EE"/>
    <w:rsid w:val="00940E9F"/>
    <w:rsid w:val="00940EF7"/>
    <w:rsid w:val="009422A4"/>
    <w:rsid w:val="00942FBC"/>
    <w:rsid w:val="00944932"/>
    <w:rsid w:val="00944EAA"/>
    <w:rsid w:val="00944FCC"/>
    <w:rsid w:val="009451B8"/>
    <w:rsid w:val="009451F1"/>
    <w:rsid w:val="00945264"/>
    <w:rsid w:val="00945EF5"/>
    <w:rsid w:val="00946453"/>
    <w:rsid w:val="00946E1A"/>
    <w:rsid w:val="00947384"/>
    <w:rsid w:val="00947644"/>
    <w:rsid w:val="009478A1"/>
    <w:rsid w:val="0095053E"/>
    <w:rsid w:val="00951C33"/>
    <w:rsid w:val="00951F08"/>
    <w:rsid w:val="009522F4"/>
    <w:rsid w:val="00953D80"/>
    <w:rsid w:val="0095447B"/>
    <w:rsid w:val="009546DE"/>
    <w:rsid w:val="00954871"/>
    <w:rsid w:val="00954F55"/>
    <w:rsid w:val="00954FD1"/>
    <w:rsid w:val="00955112"/>
    <w:rsid w:val="00956022"/>
    <w:rsid w:val="009564FC"/>
    <w:rsid w:val="00956BD1"/>
    <w:rsid w:val="00956EC2"/>
    <w:rsid w:val="00957982"/>
    <w:rsid w:val="00960196"/>
    <w:rsid w:val="0096188A"/>
    <w:rsid w:val="009619DA"/>
    <w:rsid w:val="00961AD5"/>
    <w:rsid w:val="0096321F"/>
    <w:rsid w:val="00963469"/>
    <w:rsid w:val="00963804"/>
    <w:rsid w:val="0096561B"/>
    <w:rsid w:val="009658A3"/>
    <w:rsid w:val="00965D15"/>
    <w:rsid w:val="00965E47"/>
    <w:rsid w:val="00965F89"/>
    <w:rsid w:val="00966960"/>
    <w:rsid w:val="00966FB6"/>
    <w:rsid w:val="00970CF6"/>
    <w:rsid w:val="00971820"/>
    <w:rsid w:val="009722D5"/>
    <w:rsid w:val="0097230D"/>
    <w:rsid w:val="009725A3"/>
    <w:rsid w:val="0097316A"/>
    <w:rsid w:val="00973843"/>
    <w:rsid w:val="00974385"/>
    <w:rsid w:val="009754BC"/>
    <w:rsid w:val="009756CD"/>
    <w:rsid w:val="0097759C"/>
    <w:rsid w:val="009811B5"/>
    <w:rsid w:val="009816EC"/>
    <w:rsid w:val="00981868"/>
    <w:rsid w:val="00981B29"/>
    <w:rsid w:val="00981D7F"/>
    <w:rsid w:val="0098209E"/>
    <w:rsid w:val="009833A2"/>
    <w:rsid w:val="009839A8"/>
    <w:rsid w:val="00983ADA"/>
    <w:rsid w:val="00983C9D"/>
    <w:rsid w:val="00984D1B"/>
    <w:rsid w:val="00984E91"/>
    <w:rsid w:val="00985107"/>
    <w:rsid w:val="009853F6"/>
    <w:rsid w:val="00985CAB"/>
    <w:rsid w:val="0098636F"/>
    <w:rsid w:val="00986787"/>
    <w:rsid w:val="00986F0B"/>
    <w:rsid w:val="009875F9"/>
    <w:rsid w:val="00990DBA"/>
    <w:rsid w:val="00991AB1"/>
    <w:rsid w:val="00991B67"/>
    <w:rsid w:val="00991F1C"/>
    <w:rsid w:val="009927C5"/>
    <w:rsid w:val="00992C45"/>
    <w:rsid w:val="009961AF"/>
    <w:rsid w:val="00996E3B"/>
    <w:rsid w:val="009971AE"/>
    <w:rsid w:val="00997B69"/>
    <w:rsid w:val="00997B86"/>
    <w:rsid w:val="009A02E2"/>
    <w:rsid w:val="009A1442"/>
    <w:rsid w:val="009A1868"/>
    <w:rsid w:val="009A1F17"/>
    <w:rsid w:val="009A25D4"/>
    <w:rsid w:val="009A3223"/>
    <w:rsid w:val="009A3765"/>
    <w:rsid w:val="009A37E1"/>
    <w:rsid w:val="009A3DA9"/>
    <w:rsid w:val="009A7AB6"/>
    <w:rsid w:val="009A7CAE"/>
    <w:rsid w:val="009B176D"/>
    <w:rsid w:val="009B290E"/>
    <w:rsid w:val="009B32F9"/>
    <w:rsid w:val="009B4230"/>
    <w:rsid w:val="009B461A"/>
    <w:rsid w:val="009B48B2"/>
    <w:rsid w:val="009B5305"/>
    <w:rsid w:val="009B5D22"/>
    <w:rsid w:val="009B739C"/>
    <w:rsid w:val="009B79B7"/>
    <w:rsid w:val="009C0273"/>
    <w:rsid w:val="009C05BE"/>
    <w:rsid w:val="009C0E63"/>
    <w:rsid w:val="009C1B3E"/>
    <w:rsid w:val="009C1BF2"/>
    <w:rsid w:val="009C1EA8"/>
    <w:rsid w:val="009C4C13"/>
    <w:rsid w:val="009C4EB6"/>
    <w:rsid w:val="009C5C32"/>
    <w:rsid w:val="009C5C97"/>
    <w:rsid w:val="009C5EFF"/>
    <w:rsid w:val="009C5F15"/>
    <w:rsid w:val="009C6877"/>
    <w:rsid w:val="009D0173"/>
    <w:rsid w:val="009D0305"/>
    <w:rsid w:val="009D0381"/>
    <w:rsid w:val="009D0926"/>
    <w:rsid w:val="009D0DAB"/>
    <w:rsid w:val="009D0E5A"/>
    <w:rsid w:val="009D15D4"/>
    <w:rsid w:val="009D15E5"/>
    <w:rsid w:val="009D1E67"/>
    <w:rsid w:val="009D2CA7"/>
    <w:rsid w:val="009D337E"/>
    <w:rsid w:val="009D3C43"/>
    <w:rsid w:val="009D4B06"/>
    <w:rsid w:val="009D500F"/>
    <w:rsid w:val="009D5BD3"/>
    <w:rsid w:val="009D6EE4"/>
    <w:rsid w:val="009D745B"/>
    <w:rsid w:val="009D7A33"/>
    <w:rsid w:val="009E01DE"/>
    <w:rsid w:val="009E153F"/>
    <w:rsid w:val="009E3261"/>
    <w:rsid w:val="009E3441"/>
    <w:rsid w:val="009E38F6"/>
    <w:rsid w:val="009E3C55"/>
    <w:rsid w:val="009E3DF8"/>
    <w:rsid w:val="009E3F6A"/>
    <w:rsid w:val="009E54B3"/>
    <w:rsid w:val="009E6156"/>
    <w:rsid w:val="009E67A4"/>
    <w:rsid w:val="009E689B"/>
    <w:rsid w:val="009E7410"/>
    <w:rsid w:val="009F03B1"/>
    <w:rsid w:val="009F0951"/>
    <w:rsid w:val="009F12FC"/>
    <w:rsid w:val="009F16E9"/>
    <w:rsid w:val="009F1C95"/>
    <w:rsid w:val="009F23C1"/>
    <w:rsid w:val="009F3D40"/>
    <w:rsid w:val="009F4534"/>
    <w:rsid w:val="009F47E3"/>
    <w:rsid w:val="009F4C60"/>
    <w:rsid w:val="009F4CC7"/>
    <w:rsid w:val="009F5588"/>
    <w:rsid w:val="009F57E1"/>
    <w:rsid w:val="009F5E07"/>
    <w:rsid w:val="009F5E7C"/>
    <w:rsid w:val="009F5FE6"/>
    <w:rsid w:val="009F6450"/>
    <w:rsid w:val="009F6746"/>
    <w:rsid w:val="009F7177"/>
    <w:rsid w:val="00A00C34"/>
    <w:rsid w:val="00A00E07"/>
    <w:rsid w:val="00A0122C"/>
    <w:rsid w:val="00A01398"/>
    <w:rsid w:val="00A01D86"/>
    <w:rsid w:val="00A02557"/>
    <w:rsid w:val="00A02A7E"/>
    <w:rsid w:val="00A04CF3"/>
    <w:rsid w:val="00A054DA"/>
    <w:rsid w:val="00A05667"/>
    <w:rsid w:val="00A06196"/>
    <w:rsid w:val="00A067EF"/>
    <w:rsid w:val="00A07499"/>
    <w:rsid w:val="00A074FF"/>
    <w:rsid w:val="00A102CB"/>
    <w:rsid w:val="00A1070E"/>
    <w:rsid w:val="00A11195"/>
    <w:rsid w:val="00A1125B"/>
    <w:rsid w:val="00A1197D"/>
    <w:rsid w:val="00A11DA0"/>
    <w:rsid w:val="00A11F55"/>
    <w:rsid w:val="00A14F51"/>
    <w:rsid w:val="00A1613D"/>
    <w:rsid w:val="00A16767"/>
    <w:rsid w:val="00A16C00"/>
    <w:rsid w:val="00A16FEF"/>
    <w:rsid w:val="00A17EB7"/>
    <w:rsid w:val="00A20A3E"/>
    <w:rsid w:val="00A20DD4"/>
    <w:rsid w:val="00A20DD9"/>
    <w:rsid w:val="00A2151E"/>
    <w:rsid w:val="00A21CDB"/>
    <w:rsid w:val="00A22150"/>
    <w:rsid w:val="00A22B3C"/>
    <w:rsid w:val="00A2351D"/>
    <w:rsid w:val="00A2379F"/>
    <w:rsid w:val="00A23831"/>
    <w:rsid w:val="00A23ABE"/>
    <w:rsid w:val="00A26492"/>
    <w:rsid w:val="00A265AE"/>
    <w:rsid w:val="00A2697D"/>
    <w:rsid w:val="00A26EC6"/>
    <w:rsid w:val="00A27597"/>
    <w:rsid w:val="00A27841"/>
    <w:rsid w:val="00A27A46"/>
    <w:rsid w:val="00A30047"/>
    <w:rsid w:val="00A301C6"/>
    <w:rsid w:val="00A30EEE"/>
    <w:rsid w:val="00A31886"/>
    <w:rsid w:val="00A31E91"/>
    <w:rsid w:val="00A323CD"/>
    <w:rsid w:val="00A324CC"/>
    <w:rsid w:val="00A32C0C"/>
    <w:rsid w:val="00A370EE"/>
    <w:rsid w:val="00A37BAD"/>
    <w:rsid w:val="00A41C08"/>
    <w:rsid w:val="00A4200E"/>
    <w:rsid w:val="00A4216D"/>
    <w:rsid w:val="00A421DA"/>
    <w:rsid w:val="00A42C4F"/>
    <w:rsid w:val="00A42F65"/>
    <w:rsid w:val="00A43B88"/>
    <w:rsid w:val="00A44662"/>
    <w:rsid w:val="00A449F0"/>
    <w:rsid w:val="00A44E9F"/>
    <w:rsid w:val="00A44F48"/>
    <w:rsid w:val="00A455D8"/>
    <w:rsid w:val="00A45AB7"/>
    <w:rsid w:val="00A45AC2"/>
    <w:rsid w:val="00A45F71"/>
    <w:rsid w:val="00A460C3"/>
    <w:rsid w:val="00A4652B"/>
    <w:rsid w:val="00A4699C"/>
    <w:rsid w:val="00A46A11"/>
    <w:rsid w:val="00A46C82"/>
    <w:rsid w:val="00A47C7E"/>
    <w:rsid w:val="00A47D26"/>
    <w:rsid w:val="00A47EE5"/>
    <w:rsid w:val="00A5000B"/>
    <w:rsid w:val="00A50984"/>
    <w:rsid w:val="00A51054"/>
    <w:rsid w:val="00A512F6"/>
    <w:rsid w:val="00A5286D"/>
    <w:rsid w:val="00A52A2C"/>
    <w:rsid w:val="00A52FC9"/>
    <w:rsid w:val="00A53013"/>
    <w:rsid w:val="00A543D5"/>
    <w:rsid w:val="00A54531"/>
    <w:rsid w:val="00A54B49"/>
    <w:rsid w:val="00A54D0C"/>
    <w:rsid w:val="00A5578A"/>
    <w:rsid w:val="00A55968"/>
    <w:rsid w:val="00A5687F"/>
    <w:rsid w:val="00A56C6D"/>
    <w:rsid w:val="00A5772D"/>
    <w:rsid w:val="00A57B3A"/>
    <w:rsid w:val="00A57C3B"/>
    <w:rsid w:val="00A57D5B"/>
    <w:rsid w:val="00A60395"/>
    <w:rsid w:val="00A608B2"/>
    <w:rsid w:val="00A60A07"/>
    <w:rsid w:val="00A60AC2"/>
    <w:rsid w:val="00A60CFA"/>
    <w:rsid w:val="00A619A9"/>
    <w:rsid w:val="00A622C6"/>
    <w:rsid w:val="00A623AA"/>
    <w:rsid w:val="00A6248B"/>
    <w:rsid w:val="00A62EC1"/>
    <w:rsid w:val="00A6331A"/>
    <w:rsid w:val="00A63FC9"/>
    <w:rsid w:val="00A649A9"/>
    <w:rsid w:val="00A64EFC"/>
    <w:rsid w:val="00A65031"/>
    <w:rsid w:val="00A65623"/>
    <w:rsid w:val="00A65DF4"/>
    <w:rsid w:val="00A65E4B"/>
    <w:rsid w:val="00A6684C"/>
    <w:rsid w:val="00A676C7"/>
    <w:rsid w:val="00A700B1"/>
    <w:rsid w:val="00A717F4"/>
    <w:rsid w:val="00A72029"/>
    <w:rsid w:val="00A720AB"/>
    <w:rsid w:val="00A7227F"/>
    <w:rsid w:val="00A722E2"/>
    <w:rsid w:val="00A72F71"/>
    <w:rsid w:val="00A731A8"/>
    <w:rsid w:val="00A73232"/>
    <w:rsid w:val="00A736F1"/>
    <w:rsid w:val="00A74FB1"/>
    <w:rsid w:val="00A76548"/>
    <w:rsid w:val="00A76A1C"/>
    <w:rsid w:val="00A80465"/>
    <w:rsid w:val="00A80E7A"/>
    <w:rsid w:val="00A81158"/>
    <w:rsid w:val="00A81542"/>
    <w:rsid w:val="00A8164E"/>
    <w:rsid w:val="00A82D7D"/>
    <w:rsid w:val="00A84222"/>
    <w:rsid w:val="00A84C95"/>
    <w:rsid w:val="00A85410"/>
    <w:rsid w:val="00A85703"/>
    <w:rsid w:val="00A858EF"/>
    <w:rsid w:val="00A86432"/>
    <w:rsid w:val="00A8669D"/>
    <w:rsid w:val="00A868BB"/>
    <w:rsid w:val="00A86D3C"/>
    <w:rsid w:val="00A87E30"/>
    <w:rsid w:val="00A87F4D"/>
    <w:rsid w:val="00A90F39"/>
    <w:rsid w:val="00A91084"/>
    <w:rsid w:val="00A91A16"/>
    <w:rsid w:val="00A91D6A"/>
    <w:rsid w:val="00A92AA3"/>
    <w:rsid w:val="00A9385F"/>
    <w:rsid w:val="00A9453A"/>
    <w:rsid w:val="00A9480B"/>
    <w:rsid w:val="00A9525A"/>
    <w:rsid w:val="00A95F58"/>
    <w:rsid w:val="00A9603B"/>
    <w:rsid w:val="00A960C0"/>
    <w:rsid w:val="00A964B0"/>
    <w:rsid w:val="00AA060A"/>
    <w:rsid w:val="00AA08A9"/>
    <w:rsid w:val="00AA0D1D"/>
    <w:rsid w:val="00AA1AA2"/>
    <w:rsid w:val="00AA2157"/>
    <w:rsid w:val="00AA2996"/>
    <w:rsid w:val="00AA30A9"/>
    <w:rsid w:val="00AA30D5"/>
    <w:rsid w:val="00AA3717"/>
    <w:rsid w:val="00AA38EB"/>
    <w:rsid w:val="00AA3980"/>
    <w:rsid w:val="00AA43A4"/>
    <w:rsid w:val="00AA4653"/>
    <w:rsid w:val="00AA4D17"/>
    <w:rsid w:val="00AA5B0E"/>
    <w:rsid w:val="00AA5B1F"/>
    <w:rsid w:val="00AA6109"/>
    <w:rsid w:val="00AA626C"/>
    <w:rsid w:val="00AA6633"/>
    <w:rsid w:val="00AA6E35"/>
    <w:rsid w:val="00AA7DD3"/>
    <w:rsid w:val="00AA7E6F"/>
    <w:rsid w:val="00AA7FEA"/>
    <w:rsid w:val="00AB1AC7"/>
    <w:rsid w:val="00AB208C"/>
    <w:rsid w:val="00AB2230"/>
    <w:rsid w:val="00AB2AFF"/>
    <w:rsid w:val="00AB3028"/>
    <w:rsid w:val="00AB3AE3"/>
    <w:rsid w:val="00AB3BD1"/>
    <w:rsid w:val="00AB41A1"/>
    <w:rsid w:val="00AB4E29"/>
    <w:rsid w:val="00AB5768"/>
    <w:rsid w:val="00AB58C1"/>
    <w:rsid w:val="00AB592D"/>
    <w:rsid w:val="00AB5CBA"/>
    <w:rsid w:val="00AB5D08"/>
    <w:rsid w:val="00AB62AB"/>
    <w:rsid w:val="00AB654A"/>
    <w:rsid w:val="00AB65D0"/>
    <w:rsid w:val="00AB6C52"/>
    <w:rsid w:val="00AB7256"/>
    <w:rsid w:val="00AB762F"/>
    <w:rsid w:val="00AB7F9B"/>
    <w:rsid w:val="00AC0BBD"/>
    <w:rsid w:val="00AC2020"/>
    <w:rsid w:val="00AC2E91"/>
    <w:rsid w:val="00AC39A6"/>
    <w:rsid w:val="00AC39F1"/>
    <w:rsid w:val="00AC3CC2"/>
    <w:rsid w:val="00AC4379"/>
    <w:rsid w:val="00AC4DEF"/>
    <w:rsid w:val="00AC4F2C"/>
    <w:rsid w:val="00AC56E2"/>
    <w:rsid w:val="00AC5C6A"/>
    <w:rsid w:val="00AC6241"/>
    <w:rsid w:val="00AC67FB"/>
    <w:rsid w:val="00AC680D"/>
    <w:rsid w:val="00AC6958"/>
    <w:rsid w:val="00AC7473"/>
    <w:rsid w:val="00AD0534"/>
    <w:rsid w:val="00AD092C"/>
    <w:rsid w:val="00AD20D1"/>
    <w:rsid w:val="00AD2228"/>
    <w:rsid w:val="00AD2752"/>
    <w:rsid w:val="00AD2FBB"/>
    <w:rsid w:val="00AD37C5"/>
    <w:rsid w:val="00AD3ECF"/>
    <w:rsid w:val="00AD4EE5"/>
    <w:rsid w:val="00AD622E"/>
    <w:rsid w:val="00AD65F4"/>
    <w:rsid w:val="00AD6B7E"/>
    <w:rsid w:val="00AD7A2D"/>
    <w:rsid w:val="00AE0C05"/>
    <w:rsid w:val="00AE0F15"/>
    <w:rsid w:val="00AE2183"/>
    <w:rsid w:val="00AE2F03"/>
    <w:rsid w:val="00AE3304"/>
    <w:rsid w:val="00AE3832"/>
    <w:rsid w:val="00AE3DC3"/>
    <w:rsid w:val="00AE4353"/>
    <w:rsid w:val="00AE43EC"/>
    <w:rsid w:val="00AE46F0"/>
    <w:rsid w:val="00AE58D3"/>
    <w:rsid w:val="00AE5A69"/>
    <w:rsid w:val="00AE64B8"/>
    <w:rsid w:val="00AE6930"/>
    <w:rsid w:val="00AE748E"/>
    <w:rsid w:val="00AE7C02"/>
    <w:rsid w:val="00AF005A"/>
    <w:rsid w:val="00AF0CD3"/>
    <w:rsid w:val="00AF1149"/>
    <w:rsid w:val="00AF2245"/>
    <w:rsid w:val="00AF24E0"/>
    <w:rsid w:val="00AF259A"/>
    <w:rsid w:val="00AF2A0D"/>
    <w:rsid w:val="00AF2B0B"/>
    <w:rsid w:val="00AF2BFA"/>
    <w:rsid w:val="00AF2C49"/>
    <w:rsid w:val="00AF31C0"/>
    <w:rsid w:val="00AF3789"/>
    <w:rsid w:val="00AF389B"/>
    <w:rsid w:val="00AF39DE"/>
    <w:rsid w:val="00AF3B2D"/>
    <w:rsid w:val="00AF4045"/>
    <w:rsid w:val="00AF4674"/>
    <w:rsid w:val="00AF4E32"/>
    <w:rsid w:val="00AF536D"/>
    <w:rsid w:val="00AF5A8B"/>
    <w:rsid w:val="00AF64E0"/>
    <w:rsid w:val="00AF71F6"/>
    <w:rsid w:val="00B0027D"/>
    <w:rsid w:val="00B01373"/>
    <w:rsid w:val="00B0204E"/>
    <w:rsid w:val="00B021CC"/>
    <w:rsid w:val="00B02369"/>
    <w:rsid w:val="00B02F29"/>
    <w:rsid w:val="00B0305D"/>
    <w:rsid w:val="00B03F6C"/>
    <w:rsid w:val="00B05292"/>
    <w:rsid w:val="00B05D54"/>
    <w:rsid w:val="00B05E5D"/>
    <w:rsid w:val="00B05E67"/>
    <w:rsid w:val="00B06893"/>
    <w:rsid w:val="00B068BB"/>
    <w:rsid w:val="00B078B6"/>
    <w:rsid w:val="00B07947"/>
    <w:rsid w:val="00B07A4C"/>
    <w:rsid w:val="00B07BF7"/>
    <w:rsid w:val="00B07BF8"/>
    <w:rsid w:val="00B07C02"/>
    <w:rsid w:val="00B107B4"/>
    <w:rsid w:val="00B10AB9"/>
    <w:rsid w:val="00B11596"/>
    <w:rsid w:val="00B11D19"/>
    <w:rsid w:val="00B123CC"/>
    <w:rsid w:val="00B12C1F"/>
    <w:rsid w:val="00B1313B"/>
    <w:rsid w:val="00B133BE"/>
    <w:rsid w:val="00B135CD"/>
    <w:rsid w:val="00B1414D"/>
    <w:rsid w:val="00B14659"/>
    <w:rsid w:val="00B151BA"/>
    <w:rsid w:val="00B167C0"/>
    <w:rsid w:val="00B16DE7"/>
    <w:rsid w:val="00B173A7"/>
    <w:rsid w:val="00B17D17"/>
    <w:rsid w:val="00B17ECA"/>
    <w:rsid w:val="00B20E5B"/>
    <w:rsid w:val="00B211B8"/>
    <w:rsid w:val="00B215C6"/>
    <w:rsid w:val="00B216DB"/>
    <w:rsid w:val="00B21F61"/>
    <w:rsid w:val="00B221BE"/>
    <w:rsid w:val="00B2242F"/>
    <w:rsid w:val="00B22576"/>
    <w:rsid w:val="00B227DB"/>
    <w:rsid w:val="00B228E1"/>
    <w:rsid w:val="00B243AE"/>
    <w:rsid w:val="00B24731"/>
    <w:rsid w:val="00B25CD1"/>
    <w:rsid w:val="00B25EF8"/>
    <w:rsid w:val="00B265FD"/>
    <w:rsid w:val="00B26B58"/>
    <w:rsid w:val="00B27CB0"/>
    <w:rsid w:val="00B30125"/>
    <w:rsid w:val="00B30845"/>
    <w:rsid w:val="00B30E1B"/>
    <w:rsid w:val="00B31784"/>
    <w:rsid w:val="00B31916"/>
    <w:rsid w:val="00B319B2"/>
    <w:rsid w:val="00B31C0F"/>
    <w:rsid w:val="00B3224C"/>
    <w:rsid w:val="00B32B51"/>
    <w:rsid w:val="00B33019"/>
    <w:rsid w:val="00B337E0"/>
    <w:rsid w:val="00B356D6"/>
    <w:rsid w:val="00B356F2"/>
    <w:rsid w:val="00B356FA"/>
    <w:rsid w:val="00B357FC"/>
    <w:rsid w:val="00B371E4"/>
    <w:rsid w:val="00B37762"/>
    <w:rsid w:val="00B37A5E"/>
    <w:rsid w:val="00B37B8A"/>
    <w:rsid w:val="00B37C74"/>
    <w:rsid w:val="00B37D4A"/>
    <w:rsid w:val="00B4036A"/>
    <w:rsid w:val="00B40819"/>
    <w:rsid w:val="00B40FB5"/>
    <w:rsid w:val="00B41069"/>
    <w:rsid w:val="00B41267"/>
    <w:rsid w:val="00B41732"/>
    <w:rsid w:val="00B42232"/>
    <w:rsid w:val="00B423D0"/>
    <w:rsid w:val="00B42645"/>
    <w:rsid w:val="00B42676"/>
    <w:rsid w:val="00B42B02"/>
    <w:rsid w:val="00B42F82"/>
    <w:rsid w:val="00B432EE"/>
    <w:rsid w:val="00B43805"/>
    <w:rsid w:val="00B44759"/>
    <w:rsid w:val="00B449B2"/>
    <w:rsid w:val="00B45CCD"/>
    <w:rsid w:val="00B46369"/>
    <w:rsid w:val="00B46F6B"/>
    <w:rsid w:val="00B470E0"/>
    <w:rsid w:val="00B47433"/>
    <w:rsid w:val="00B5047A"/>
    <w:rsid w:val="00B50AA4"/>
    <w:rsid w:val="00B50EA0"/>
    <w:rsid w:val="00B518DF"/>
    <w:rsid w:val="00B526C9"/>
    <w:rsid w:val="00B53746"/>
    <w:rsid w:val="00B552F5"/>
    <w:rsid w:val="00B55464"/>
    <w:rsid w:val="00B55E69"/>
    <w:rsid w:val="00B5607A"/>
    <w:rsid w:val="00B56890"/>
    <w:rsid w:val="00B56CE1"/>
    <w:rsid w:val="00B57745"/>
    <w:rsid w:val="00B579E9"/>
    <w:rsid w:val="00B57A5F"/>
    <w:rsid w:val="00B57B80"/>
    <w:rsid w:val="00B57EEB"/>
    <w:rsid w:val="00B6033D"/>
    <w:rsid w:val="00B60AB9"/>
    <w:rsid w:val="00B60BB1"/>
    <w:rsid w:val="00B62ED1"/>
    <w:rsid w:val="00B64B37"/>
    <w:rsid w:val="00B6541C"/>
    <w:rsid w:val="00B658ED"/>
    <w:rsid w:val="00B659D4"/>
    <w:rsid w:val="00B668B2"/>
    <w:rsid w:val="00B66A9A"/>
    <w:rsid w:val="00B673E4"/>
    <w:rsid w:val="00B67F7C"/>
    <w:rsid w:val="00B70189"/>
    <w:rsid w:val="00B7048E"/>
    <w:rsid w:val="00B7052C"/>
    <w:rsid w:val="00B70CC5"/>
    <w:rsid w:val="00B70F98"/>
    <w:rsid w:val="00B7123E"/>
    <w:rsid w:val="00B713C1"/>
    <w:rsid w:val="00B717DC"/>
    <w:rsid w:val="00B73CF1"/>
    <w:rsid w:val="00B74568"/>
    <w:rsid w:val="00B7464A"/>
    <w:rsid w:val="00B746E1"/>
    <w:rsid w:val="00B74C80"/>
    <w:rsid w:val="00B75174"/>
    <w:rsid w:val="00B75A3B"/>
    <w:rsid w:val="00B76433"/>
    <w:rsid w:val="00B76559"/>
    <w:rsid w:val="00B776C9"/>
    <w:rsid w:val="00B776F3"/>
    <w:rsid w:val="00B7780C"/>
    <w:rsid w:val="00B77945"/>
    <w:rsid w:val="00B80386"/>
    <w:rsid w:val="00B8071D"/>
    <w:rsid w:val="00B8088E"/>
    <w:rsid w:val="00B819AA"/>
    <w:rsid w:val="00B821B2"/>
    <w:rsid w:val="00B823B0"/>
    <w:rsid w:val="00B83EF6"/>
    <w:rsid w:val="00B84642"/>
    <w:rsid w:val="00B84D44"/>
    <w:rsid w:val="00B8507C"/>
    <w:rsid w:val="00B865F5"/>
    <w:rsid w:val="00B86606"/>
    <w:rsid w:val="00B868D2"/>
    <w:rsid w:val="00B8783F"/>
    <w:rsid w:val="00B87F0E"/>
    <w:rsid w:val="00B904BD"/>
    <w:rsid w:val="00B913D1"/>
    <w:rsid w:val="00B9245C"/>
    <w:rsid w:val="00B924C9"/>
    <w:rsid w:val="00B9297D"/>
    <w:rsid w:val="00B92B5B"/>
    <w:rsid w:val="00B93DD8"/>
    <w:rsid w:val="00B93EF2"/>
    <w:rsid w:val="00B94064"/>
    <w:rsid w:val="00B941AE"/>
    <w:rsid w:val="00B94255"/>
    <w:rsid w:val="00B944CA"/>
    <w:rsid w:val="00B9474F"/>
    <w:rsid w:val="00B94C56"/>
    <w:rsid w:val="00B96640"/>
    <w:rsid w:val="00B96F86"/>
    <w:rsid w:val="00B97418"/>
    <w:rsid w:val="00B97557"/>
    <w:rsid w:val="00B97795"/>
    <w:rsid w:val="00B97EDC"/>
    <w:rsid w:val="00BA0207"/>
    <w:rsid w:val="00BA12A9"/>
    <w:rsid w:val="00BA3D9C"/>
    <w:rsid w:val="00BA3F7C"/>
    <w:rsid w:val="00BA592B"/>
    <w:rsid w:val="00BA5BD1"/>
    <w:rsid w:val="00BA5CEB"/>
    <w:rsid w:val="00BA6062"/>
    <w:rsid w:val="00BA6819"/>
    <w:rsid w:val="00BA73ED"/>
    <w:rsid w:val="00BA77D1"/>
    <w:rsid w:val="00BA7B1D"/>
    <w:rsid w:val="00BA7C3A"/>
    <w:rsid w:val="00BB0A81"/>
    <w:rsid w:val="00BB1C21"/>
    <w:rsid w:val="00BB1D63"/>
    <w:rsid w:val="00BB2063"/>
    <w:rsid w:val="00BB2371"/>
    <w:rsid w:val="00BB2385"/>
    <w:rsid w:val="00BB243C"/>
    <w:rsid w:val="00BB256A"/>
    <w:rsid w:val="00BB32F9"/>
    <w:rsid w:val="00BB3B7D"/>
    <w:rsid w:val="00BB3BD1"/>
    <w:rsid w:val="00BB583D"/>
    <w:rsid w:val="00BB5BB0"/>
    <w:rsid w:val="00BB5D9D"/>
    <w:rsid w:val="00BB7160"/>
    <w:rsid w:val="00BB7D5F"/>
    <w:rsid w:val="00BC0064"/>
    <w:rsid w:val="00BC0E87"/>
    <w:rsid w:val="00BC11F9"/>
    <w:rsid w:val="00BC3CE3"/>
    <w:rsid w:val="00BC3DAD"/>
    <w:rsid w:val="00BC4172"/>
    <w:rsid w:val="00BC43CA"/>
    <w:rsid w:val="00BC494F"/>
    <w:rsid w:val="00BC4A3E"/>
    <w:rsid w:val="00BC4C41"/>
    <w:rsid w:val="00BC54AA"/>
    <w:rsid w:val="00BC55F9"/>
    <w:rsid w:val="00BC5C07"/>
    <w:rsid w:val="00BC6351"/>
    <w:rsid w:val="00BC710F"/>
    <w:rsid w:val="00BC7233"/>
    <w:rsid w:val="00BC75CA"/>
    <w:rsid w:val="00BC7AE0"/>
    <w:rsid w:val="00BC7C7B"/>
    <w:rsid w:val="00BD1187"/>
    <w:rsid w:val="00BD1B3A"/>
    <w:rsid w:val="00BD2113"/>
    <w:rsid w:val="00BD31AA"/>
    <w:rsid w:val="00BD3690"/>
    <w:rsid w:val="00BD3B50"/>
    <w:rsid w:val="00BD4AF2"/>
    <w:rsid w:val="00BD4E87"/>
    <w:rsid w:val="00BD51C5"/>
    <w:rsid w:val="00BD5B30"/>
    <w:rsid w:val="00BD6321"/>
    <w:rsid w:val="00BD6550"/>
    <w:rsid w:val="00BD686E"/>
    <w:rsid w:val="00BD6958"/>
    <w:rsid w:val="00BD6A9B"/>
    <w:rsid w:val="00BD6C8D"/>
    <w:rsid w:val="00BD6DCB"/>
    <w:rsid w:val="00BD7103"/>
    <w:rsid w:val="00BD7577"/>
    <w:rsid w:val="00BD7CD3"/>
    <w:rsid w:val="00BE030C"/>
    <w:rsid w:val="00BE0734"/>
    <w:rsid w:val="00BE12DC"/>
    <w:rsid w:val="00BE14AB"/>
    <w:rsid w:val="00BE1941"/>
    <w:rsid w:val="00BE2343"/>
    <w:rsid w:val="00BE27A8"/>
    <w:rsid w:val="00BE2944"/>
    <w:rsid w:val="00BE2EA2"/>
    <w:rsid w:val="00BE3992"/>
    <w:rsid w:val="00BE3E22"/>
    <w:rsid w:val="00BE467B"/>
    <w:rsid w:val="00BE4E7B"/>
    <w:rsid w:val="00BE504D"/>
    <w:rsid w:val="00BE5A13"/>
    <w:rsid w:val="00BE63AE"/>
    <w:rsid w:val="00BE69D1"/>
    <w:rsid w:val="00BE6A88"/>
    <w:rsid w:val="00BE6AC3"/>
    <w:rsid w:val="00BE74FC"/>
    <w:rsid w:val="00BE7C4B"/>
    <w:rsid w:val="00BF0568"/>
    <w:rsid w:val="00BF07F7"/>
    <w:rsid w:val="00BF2614"/>
    <w:rsid w:val="00BF2E8E"/>
    <w:rsid w:val="00BF3798"/>
    <w:rsid w:val="00BF39A3"/>
    <w:rsid w:val="00BF3DDE"/>
    <w:rsid w:val="00BF4347"/>
    <w:rsid w:val="00BF55D5"/>
    <w:rsid w:val="00BF570A"/>
    <w:rsid w:val="00BF5A34"/>
    <w:rsid w:val="00BF5CD6"/>
    <w:rsid w:val="00BF6CB9"/>
    <w:rsid w:val="00BF788C"/>
    <w:rsid w:val="00BF7FEB"/>
    <w:rsid w:val="00C0118B"/>
    <w:rsid w:val="00C01640"/>
    <w:rsid w:val="00C01982"/>
    <w:rsid w:val="00C02726"/>
    <w:rsid w:val="00C03378"/>
    <w:rsid w:val="00C0349C"/>
    <w:rsid w:val="00C03780"/>
    <w:rsid w:val="00C038C7"/>
    <w:rsid w:val="00C03A37"/>
    <w:rsid w:val="00C047AE"/>
    <w:rsid w:val="00C049D7"/>
    <w:rsid w:val="00C05313"/>
    <w:rsid w:val="00C0554E"/>
    <w:rsid w:val="00C05C8A"/>
    <w:rsid w:val="00C05E3F"/>
    <w:rsid w:val="00C060E6"/>
    <w:rsid w:val="00C062D4"/>
    <w:rsid w:val="00C063CE"/>
    <w:rsid w:val="00C06FD3"/>
    <w:rsid w:val="00C07B6E"/>
    <w:rsid w:val="00C07B7F"/>
    <w:rsid w:val="00C10183"/>
    <w:rsid w:val="00C11024"/>
    <w:rsid w:val="00C113AB"/>
    <w:rsid w:val="00C115B2"/>
    <w:rsid w:val="00C11C07"/>
    <w:rsid w:val="00C1281D"/>
    <w:rsid w:val="00C14A4D"/>
    <w:rsid w:val="00C14C95"/>
    <w:rsid w:val="00C15AB5"/>
    <w:rsid w:val="00C15C59"/>
    <w:rsid w:val="00C166CD"/>
    <w:rsid w:val="00C16AE1"/>
    <w:rsid w:val="00C171FB"/>
    <w:rsid w:val="00C17571"/>
    <w:rsid w:val="00C17D14"/>
    <w:rsid w:val="00C17F0E"/>
    <w:rsid w:val="00C17F4D"/>
    <w:rsid w:val="00C200C1"/>
    <w:rsid w:val="00C201DF"/>
    <w:rsid w:val="00C2090F"/>
    <w:rsid w:val="00C2175B"/>
    <w:rsid w:val="00C21C77"/>
    <w:rsid w:val="00C226FE"/>
    <w:rsid w:val="00C22828"/>
    <w:rsid w:val="00C22A8F"/>
    <w:rsid w:val="00C230EA"/>
    <w:rsid w:val="00C23BC4"/>
    <w:rsid w:val="00C2478A"/>
    <w:rsid w:val="00C24CB0"/>
    <w:rsid w:val="00C2509E"/>
    <w:rsid w:val="00C255D1"/>
    <w:rsid w:val="00C26244"/>
    <w:rsid w:val="00C26439"/>
    <w:rsid w:val="00C268AC"/>
    <w:rsid w:val="00C26C7D"/>
    <w:rsid w:val="00C2742E"/>
    <w:rsid w:val="00C2746E"/>
    <w:rsid w:val="00C2757C"/>
    <w:rsid w:val="00C27DBC"/>
    <w:rsid w:val="00C300BC"/>
    <w:rsid w:val="00C302A7"/>
    <w:rsid w:val="00C3217B"/>
    <w:rsid w:val="00C32757"/>
    <w:rsid w:val="00C330E3"/>
    <w:rsid w:val="00C33812"/>
    <w:rsid w:val="00C33CC6"/>
    <w:rsid w:val="00C342BF"/>
    <w:rsid w:val="00C35293"/>
    <w:rsid w:val="00C35806"/>
    <w:rsid w:val="00C35813"/>
    <w:rsid w:val="00C363B7"/>
    <w:rsid w:val="00C36474"/>
    <w:rsid w:val="00C37518"/>
    <w:rsid w:val="00C4002E"/>
    <w:rsid w:val="00C40688"/>
    <w:rsid w:val="00C40838"/>
    <w:rsid w:val="00C413AD"/>
    <w:rsid w:val="00C414AE"/>
    <w:rsid w:val="00C42161"/>
    <w:rsid w:val="00C426DB"/>
    <w:rsid w:val="00C42DA8"/>
    <w:rsid w:val="00C42F4E"/>
    <w:rsid w:val="00C42FD7"/>
    <w:rsid w:val="00C431A0"/>
    <w:rsid w:val="00C43B9F"/>
    <w:rsid w:val="00C443D7"/>
    <w:rsid w:val="00C44F76"/>
    <w:rsid w:val="00C44FB0"/>
    <w:rsid w:val="00C454DB"/>
    <w:rsid w:val="00C4569A"/>
    <w:rsid w:val="00C45A6A"/>
    <w:rsid w:val="00C45A8E"/>
    <w:rsid w:val="00C46252"/>
    <w:rsid w:val="00C46384"/>
    <w:rsid w:val="00C464EE"/>
    <w:rsid w:val="00C479D7"/>
    <w:rsid w:val="00C47C80"/>
    <w:rsid w:val="00C507C5"/>
    <w:rsid w:val="00C50B5F"/>
    <w:rsid w:val="00C5148E"/>
    <w:rsid w:val="00C522B2"/>
    <w:rsid w:val="00C527DA"/>
    <w:rsid w:val="00C52DFB"/>
    <w:rsid w:val="00C52F02"/>
    <w:rsid w:val="00C53A95"/>
    <w:rsid w:val="00C53BF2"/>
    <w:rsid w:val="00C53C53"/>
    <w:rsid w:val="00C5429A"/>
    <w:rsid w:val="00C5599C"/>
    <w:rsid w:val="00C55B3B"/>
    <w:rsid w:val="00C56057"/>
    <w:rsid w:val="00C561E4"/>
    <w:rsid w:val="00C569D8"/>
    <w:rsid w:val="00C56BAE"/>
    <w:rsid w:val="00C573EA"/>
    <w:rsid w:val="00C57533"/>
    <w:rsid w:val="00C5772C"/>
    <w:rsid w:val="00C60F3B"/>
    <w:rsid w:val="00C613E0"/>
    <w:rsid w:val="00C619A5"/>
    <w:rsid w:val="00C62AC0"/>
    <w:rsid w:val="00C62EDC"/>
    <w:rsid w:val="00C62F5E"/>
    <w:rsid w:val="00C62FF6"/>
    <w:rsid w:val="00C642E5"/>
    <w:rsid w:val="00C64353"/>
    <w:rsid w:val="00C64A29"/>
    <w:rsid w:val="00C64D31"/>
    <w:rsid w:val="00C656D0"/>
    <w:rsid w:val="00C65F3A"/>
    <w:rsid w:val="00C66798"/>
    <w:rsid w:val="00C66DD6"/>
    <w:rsid w:val="00C6720F"/>
    <w:rsid w:val="00C67D13"/>
    <w:rsid w:val="00C70579"/>
    <w:rsid w:val="00C708FE"/>
    <w:rsid w:val="00C70B00"/>
    <w:rsid w:val="00C71B69"/>
    <w:rsid w:val="00C72FA3"/>
    <w:rsid w:val="00C73150"/>
    <w:rsid w:val="00C73E10"/>
    <w:rsid w:val="00C743ED"/>
    <w:rsid w:val="00C744A1"/>
    <w:rsid w:val="00C74583"/>
    <w:rsid w:val="00C75A30"/>
    <w:rsid w:val="00C75A64"/>
    <w:rsid w:val="00C75AC4"/>
    <w:rsid w:val="00C75D4F"/>
    <w:rsid w:val="00C7620B"/>
    <w:rsid w:val="00C766A0"/>
    <w:rsid w:val="00C769BE"/>
    <w:rsid w:val="00C770F2"/>
    <w:rsid w:val="00C80218"/>
    <w:rsid w:val="00C80A8E"/>
    <w:rsid w:val="00C80C2C"/>
    <w:rsid w:val="00C8138E"/>
    <w:rsid w:val="00C81C0C"/>
    <w:rsid w:val="00C82EB5"/>
    <w:rsid w:val="00C83064"/>
    <w:rsid w:val="00C832AC"/>
    <w:rsid w:val="00C835F5"/>
    <w:rsid w:val="00C83A0C"/>
    <w:rsid w:val="00C83F3B"/>
    <w:rsid w:val="00C846E7"/>
    <w:rsid w:val="00C847E7"/>
    <w:rsid w:val="00C848CF"/>
    <w:rsid w:val="00C84ABE"/>
    <w:rsid w:val="00C85846"/>
    <w:rsid w:val="00C85F5A"/>
    <w:rsid w:val="00C8638E"/>
    <w:rsid w:val="00C86C96"/>
    <w:rsid w:val="00C86EF6"/>
    <w:rsid w:val="00C8703D"/>
    <w:rsid w:val="00C87530"/>
    <w:rsid w:val="00C87603"/>
    <w:rsid w:val="00C87767"/>
    <w:rsid w:val="00C87841"/>
    <w:rsid w:val="00C90896"/>
    <w:rsid w:val="00C90BDB"/>
    <w:rsid w:val="00C90CDB"/>
    <w:rsid w:val="00C913F3"/>
    <w:rsid w:val="00C91747"/>
    <w:rsid w:val="00C91782"/>
    <w:rsid w:val="00C9198A"/>
    <w:rsid w:val="00C91B67"/>
    <w:rsid w:val="00C91C76"/>
    <w:rsid w:val="00C92487"/>
    <w:rsid w:val="00C92502"/>
    <w:rsid w:val="00C92A13"/>
    <w:rsid w:val="00C933F6"/>
    <w:rsid w:val="00C941DA"/>
    <w:rsid w:val="00C94694"/>
    <w:rsid w:val="00C946C3"/>
    <w:rsid w:val="00C94938"/>
    <w:rsid w:val="00C953F8"/>
    <w:rsid w:val="00C95788"/>
    <w:rsid w:val="00C96116"/>
    <w:rsid w:val="00CA04B5"/>
    <w:rsid w:val="00CA0527"/>
    <w:rsid w:val="00CA0C2F"/>
    <w:rsid w:val="00CA0F14"/>
    <w:rsid w:val="00CA0F6A"/>
    <w:rsid w:val="00CA279E"/>
    <w:rsid w:val="00CA2BB3"/>
    <w:rsid w:val="00CA2C3A"/>
    <w:rsid w:val="00CA3047"/>
    <w:rsid w:val="00CA369D"/>
    <w:rsid w:val="00CA3C2B"/>
    <w:rsid w:val="00CA3D1E"/>
    <w:rsid w:val="00CA4414"/>
    <w:rsid w:val="00CA4A89"/>
    <w:rsid w:val="00CA5E49"/>
    <w:rsid w:val="00CA646A"/>
    <w:rsid w:val="00CA6ABE"/>
    <w:rsid w:val="00CB004C"/>
    <w:rsid w:val="00CB05F4"/>
    <w:rsid w:val="00CB09FA"/>
    <w:rsid w:val="00CB1045"/>
    <w:rsid w:val="00CB10CC"/>
    <w:rsid w:val="00CB1E35"/>
    <w:rsid w:val="00CB2C50"/>
    <w:rsid w:val="00CB367A"/>
    <w:rsid w:val="00CB3C9E"/>
    <w:rsid w:val="00CB3D53"/>
    <w:rsid w:val="00CB40D9"/>
    <w:rsid w:val="00CB43A7"/>
    <w:rsid w:val="00CB4606"/>
    <w:rsid w:val="00CB477F"/>
    <w:rsid w:val="00CB50D9"/>
    <w:rsid w:val="00CB702E"/>
    <w:rsid w:val="00CB729F"/>
    <w:rsid w:val="00CB7765"/>
    <w:rsid w:val="00CC026D"/>
    <w:rsid w:val="00CC088A"/>
    <w:rsid w:val="00CC14DD"/>
    <w:rsid w:val="00CC21AA"/>
    <w:rsid w:val="00CC223B"/>
    <w:rsid w:val="00CC31D4"/>
    <w:rsid w:val="00CC3411"/>
    <w:rsid w:val="00CC3AD5"/>
    <w:rsid w:val="00CC4027"/>
    <w:rsid w:val="00CC4048"/>
    <w:rsid w:val="00CC542D"/>
    <w:rsid w:val="00CC5C5C"/>
    <w:rsid w:val="00CC6B9F"/>
    <w:rsid w:val="00CC6C25"/>
    <w:rsid w:val="00CC7AC3"/>
    <w:rsid w:val="00CC7AF5"/>
    <w:rsid w:val="00CD0469"/>
    <w:rsid w:val="00CD08FD"/>
    <w:rsid w:val="00CD0DA0"/>
    <w:rsid w:val="00CD1597"/>
    <w:rsid w:val="00CD1AFD"/>
    <w:rsid w:val="00CD1E93"/>
    <w:rsid w:val="00CD2AD1"/>
    <w:rsid w:val="00CD2CB1"/>
    <w:rsid w:val="00CD4127"/>
    <w:rsid w:val="00CD4F38"/>
    <w:rsid w:val="00CD59BF"/>
    <w:rsid w:val="00CD680F"/>
    <w:rsid w:val="00CD6A1D"/>
    <w:rsid w:val="00CD6B15"/>
    <w:rsid w:val="00CD721B"/>
    <w:rsid w:val="00CD76F2"/>
    <w:rsid w:val="00CD782D"/>
    <w:rsid w:val="00CD784C"/>
    <w:rsid w:val="00CE0776"/>
    <w:rsid w:val="00CE0CD3"/>
    <w:rsid w:val="00CE0F53"/>
    <w:rsid w:val="00CE131B"/>
    <w:rsid w:val="00CE1341"/>
    <w:rsid w:val="00CE1E13"/>
    <w:rsid w:val="00CE24E5"/>
    <w:rsid w:val="00CE2604"/>
    <w:rsid w:val="00CE2D18"/>
    <w:rsid w:val="00CE3264"/>
    <w:rsid w:val="00CE3440"/>
    <w:rsid w:val="00CE5BFC"/>
    <w:rsid w:val="00CE640A"/>
    <w:rsid w:val="00CE66B6"/>
    <w:rsid w:val="00CE6776"/>
    <w:rsid w:val="00CE6D0E"/>
    <w:rsid w:val="00CE7170"/>
    <w:rsid w:val="00CF0185"/>
    <w:rsid w:val="00CF081F"/>
    <w:rsid w:val="00CF0A30"/>
    <w:rsid w:val="00CF0AA3"/>
    <w:rsid w:val="00CF0C5F"/>
    <w:rsid w:val="00CF1211"/>
    <w:rsid w:val="00CF13FB"/>
    <w:rsid w:val="00CF1966"/>
    <w:rsid w:val="00CF3092"/>
    <w:rsid w:val="00CF3233"/>
    <w:rsid w:val="00CF43B0"/>
    <w:rsid w:val="00CF4461"/>
    <w:rsid w:val="00CF4C3D"/>
    <w:rsid w:val="00CF5638"/>
    <w:rsid w:val="00CF6193"/>
    <w:rsid w:val="00CF6629"/>
    <w:rsid w:val="00CF7810"/>
    <w:rsid w:val="00CF794A"/>
    <w:rsid w:val="00CF7CC0"/>
    <w:rsid w:val="00D004B2"/>
    <w:rsid w:val="00D00BEC"/>
    <w:rsid w:val="00D016BE"/>
    <w:rsid w:val="00D01E0E"/>
    <w:rsid w:val="00D020F6"/>
    <w:rsid w:val="00D025C0"/>
    <w:rsid w:val="00D027C4"/>
    <w:rsid w:val="00D028E9"/>
    <w:rsid w:val="00D02E34"/>
    <w:rsid w:val="00D0332C"/>
    <w:rsid w:val="00D034CA"/>
    <w:rsid w:val="00D0371F"/>
    <w:rsid w:val="00D057A0"/>
    <w:rsid w:val="00D058A2"/>
    <w:rsid w:val="00D05A7E"/>
    <w:rsid w:val="00D061AF"/>
    <w:rsid w:val="00D062B7"/>
    <w:rsid w:val="00D066F4"/>
    <w:rsid w:val="00D078F4"/>
    <w:rsid w:val="00D07F43"/>
    <w:rsid w:val="00D100BC"/>
    <w:rsid w:val="00D10FB8"/>
    <w:rsid w:val="00D112E9"/>
    <w:rsid w:val="00D114BD"/>
    <w:rsid w:val="00D12B63"/>
    <w:rsid w:val="00D138DC"/>
    <w:rsid w:val="00D142B0"/>
    <w:rsid w:val="00D14D94"/>
    <w:rsid w:val="00D15560"/>
    <w:rsid w:val="00D15841"/>
    <w:rsid w:val="00D15869"/>
    <w:rsid w:val="00D160D8"/>
    <w:rsid w:val="00D161EC"/>
    <w:rsid w:val="00D16351"/>
    <w:rsid w:val="00D16A9E"/>
    <w:rsid w:val="00D16B3F"/>
    <w:rsid w:val="00D17A78"/>
    <w:rsid w:val="00D17BBB"/>
    <w:rsid w:val="00D17D21"/>
    <w:rsid w:val="00D17F1E"/>
    <w:rsid w:val="00D17FE7"/>
    <w:rsid w:val="00D2093A"/>
    <w:rsid w:val="00D20C49"/>
    <w:rsid w:val="00D212ED"/>
    <w:rsid w:val="00D214EB"/>
    <w:rsid w:val="00D21E37"/>
    <w:rsid w:val="00D221C3"/>
    <w:rsid w:val="00D22376"/>
    <w:rsid w:val="00D2290E"/>
    <w:rsid w:val="00D24761"/>
    <w:rsid w:val="00D2517B"/>
    <w:rsid w:val="00D253B4"/>
    <w:rsid w:val="00D2577D"/>
    <w:rsid w:val="00D25E70"/>
    <w:rsid w:val="00D26230"/>
    <w:rsid w:val="00D2636F"/>
    <w:rsid w:val="00D266CD"/>
    <w:rsid w:val="00D2670F"/>
    <w:rsid w:val="00D2740E"/>
    <w:rsid w:val="00D27716"/>
    <w:rsid w:val="00D2798F"/>
    <w:rsid w:val="00D27E3B"/>
    <w:rsid w:val="00D30790"/>
    <w:rsid w:val="00D30B9A"/>
    <w:rsid w:val="00D30C7B"/>
    <w:rsid w:val="00D30E23"/>
    <w:rsid w:val="00D30EEC"/>
    <w:rsid w:val="00D312D0"/>
    <w:rsid w:val="00D316A1"/>
    <w:rsid w:val="00D31BFE"/>
    <w:rsid w:val="00D32CA2"/>
    <w:rsid w:val="00D3320D"/>
    <w:rsid w:val="00D346DE"/>
    <w:rsid w:val="00D347F4"/>
    <w:rsid w:val="00D34BE0"/>
    <w:rsid w:val="00D3615D"/>
    <w:rsid w:val="00D36FDA"/>
    <w:rsid w:val="00D37AFD"/>
    <w:rsid w:val="00D37DE5"/>
    <w:rsid w:val="00D406BA"/>
    <w:rsid w:val="00D411A7"/>
    <w:rsid w:val="00D41317"/>
    <w:rsid w:val="00D41436"/>
    <w:rsid w:val="00D41650"/>
    <w:rsid w:val="00D41862"/>
    <w:rsid w:val="00D41C4D"/>
    <w:rsid w:val="00D41CC0"/>
    <w:rsid w:val="00D42125"/>
    <w:rsid w:val="00D424C4"/>
    <w:rsid w:val="00D428B3"/>
    <w:rsid w:val="00D42E45"/>
    <w:rsid w:val="00D4425E"/>
    <w:rsid w:val="00D45508"/>
    <w:rsid w:val="00D45E75"/>
    <w:rsid w:val="00D461FD"/>
    <w:rsid w:val="00D466BB"/>
    <w:rsid w:val="00D468CE"/>
    <w:rsid w:val="00D46E32"/>
    <w:rsid w:val="00D46E46"/>
    <w:rsid w:val="00D474EE"/>
    <w:rsid w:val="00D47C15"/>
    <w:rsid w:val="00D47E4E"/>
    <w:rsid w:val="00D50B73"/>
    <w:rsid w:val="00D50B7D"/>
    <w:rsid w:val="00D525AE"/>
    <w:rsid w:val="00D52C46"/>
    <w:rsid w:val="00D5304A"/>
    <w:rsid w:val="00D53168"/>
    <w:rsid w:val="00D547F1"/>
    <w:rsid w:val="00D552BA"/>
    <w:rsid w:val="00D556B2"/>
    <w:rsid w:val="00D56D04"/>
    <w:rsid w:val="00D57CAB"/>
    <w:rsid w:val="00D57CCA"/>
    <w:rsid w:val="00D57D4A"/>
    <w:rsid w:val="00D57EB8"/>
    <w:rsid w:val="00D601E3"/>
    <w:rsid w:val="00D60A4E"/>
    <w:rsid w:val="00D61631"/>
    <w:rsid w:val="00D61B4A"/>
    <w:rsid w:val="00D62DAF"/>
    <w:rsid w:val="00D631C5"/>
    <w:rsid w:val="00D637F0"/>
    <w:rsid w:val="00D64539"/>
    <w:rsid w:val="00D65196"/>
    <w:rsid w:val="00D65214"/>
    <w:rsid w:val="00D65824"/>
    <w:rsid w:val="00D6679C"/>
    <w:rsid w:val="00D66822"/>
    <w:rsid w:val="00D67953"/>
    <w:rsid w:val="00D67C3E"/>
    <w:rsid w:val="00D67D66"/>
    <w:rsid w:val="00D7028A"/>
    <w:rsid w:val="00D703A1"/>
    <w:rsid w:val="00D70BBC"/>
    <w:rsid w:val="00D70D03"/>
    <w:rsid w:val="00D70FD8"/>
    <w:rsid w:val="00D71098"/>
    <w:rsid w:val="00D717F6"/>
    <w:rsid w:val="00D71F92"/>
    <w:rsid w:val="00D721BD"/>
    <w:rsid w:val="00D72B84"/>
    <w:rsid w:val="00D730C1"/>
    <w:rsid w:val="00D737DF"/>
    <w:rsid w:val="00D73B80"/>
    <w:rsid w:val="00D74981"/>
    <w:rsid w:val="00D75080"/>
    <w:rsid w:val="00D7579B"/>
    <w:rsid w:val="00D757F7"/>
    <w:rsid w:val="00D757F9"/>
    <w:rsid w:val="00D775AD"/>
    <w:rsid w:val="00D77884"/>
    <w:rsid w:val="00D803E0"/>
    <w:rsid w:val="00D81102"/>
    <w:rsid w:val="00D8111A"/>
    <w:rsid w:val="00D81461"/>
    <w:rsid w:val="00D82374"/>
    <w:rsid w:val="00D823C6"/>
    <w:rsid w:val="00D82B5A"/>
    <w:rsid w:val="00D82D68"/>
    <w:rsid w:val="00D83184"/>
    <w:rsid w:val="00D8341D"/>
    <w:rsid w:val="00D847FD"/>
    <w:rsid w:val="00D84C0E"/>
    <w:rsid w:val="00D85AF0"/>
    <w:rsid w:val="00D85F04"/>
    <w:rsid w:val="00D86A2A"/>
    <w:rsid w:val="00D87E99"/>
    <w:rsid w:val="00D9004F"/>
    <w:rsid w:val="00D902B9"/>
    <w:rsid w:val="00D90503"/>
    <w:rsid w:val="00D9104D"/>
    <w:rsid w:val="00D91166"/>
    <w:rsid w:val="00D920B0"/>
    <w:rsid w:val="00D92129"/>
    <w:rsid w:val="00D929A5"/>
    <w:rsid w:val="00D9310D"/>
    <w:rsid w:val="00D9415E"/>
    <w:rsid w:val="00D946FE"/>
    <w:rsid w:val="00D948AC"/>
    <w:rsid w:val="00D958CE"/>
    <w:rsid w:val="00D95975"/>
    <w:rsid w:val="00D959C5"/>
    <w:rsid w:val="00D96816"/>
    <w:rsid w:val="00D968B3"/>
    <w:rsid w:val="00D96B56"/>
    <w:rsid w:val="00DA03C2"/>
    <w:rsid w:val="00DA19A8"/>
    <w:rsid w:val="00DA20A9"/>
    <w:rsid w:val="00DA23DC"/>
    <w:rsid w:val="00DA2897"/>
    <w:rsid w:val="00DA3E01"/>
    <w:rsid w:val="00DA44B1"/>
    <w:rsid w:val="00DA5BD3"/>
    <w:rsid w:val="00DA5E7E"/>
    <w:rsid w:val="00DA6289"/>
    <w:rsid w:val="00DA6BC1"/>
    <w:rsid w:val="00DA6C34"/>
    <w:rsid w:val="00DA6F56"/>
    <w:rsid w:val="00DA7B08"/>
    <w:rsid w:val="00DA7C1D"/>
    <w:rsid w:val="00DB0156"/>
    <w:rsid w:val="00DB0226"/>
    <w:rsid w:val="00DB09C1"/>
    <w:rsid w:val="00DB10CF"/>
    <w:rsid w:val="00DB14F2"/>
    <w:rsid w:val="00DB1576"/>
    <w:rsid w:val="00DB2AB9"/>
    <w:rsid w:val="00DB31F1"/>
    <w:rsid w:val="00DB328E"/>
    <w:rsid w:val="00DB38C0"/>
    <w:rsid w:val="00DB3A54"/>
    <w:rsid w:val="00DB3F6A"/>
    <w:rsid w:val="00DB4F3F"/>
    <w:rsid w:val="00DB66E2"/>
    <w:rsid w:val="00DB6B75"/>
    <w:rsid w:val="00DB6DC1"/>
    <w:rsid w:val="00DB7445"/>
    <w:rsid w:val="00DB7463"/>
    <w:rsid w:val="00DB7F4E"/>
    <w:rsid w:val="00DC0F41"/>
    <w:rsid w:val="00DC0F5A"/>
    <w:rsid w:val="00DC1282"/>
    <w:rsid w:val="00DC1913"/>
    <w:rsid w:val="00DC2263"/>
    <w:rsid w:val="00DC24C4"/>
    <w:rsid w:val="00DC2E07"/>
    <w:rsid w:val="00DC3308"/>
    <w:rsid w:val="00DC4846"/>
    <w:rsid w:val="00DC52D6"/>
    <w:rsid w:val="00DC52E6"/>
    <w:rsid w:val="00DC55A9"/>
    <w:rsid w:val="00DC577B"/>
    <w:rsid w:val="00DC58C9"/>
    <w:rsid w:val="00DC5DCA"/>
    <w:rsid w:val="00DC5E67"/>
    <w:rsid w:val="00DC712A"/>
    <w:rsid w:val="00DC7295"/>
    <w:rsid w:val="00DC78D6"/>
    <w:rsid w:val="00DD0708"/>
    <w:rsid w:val="00DD0C00"/>
    <w:rsid w:val="00DD12D2"/>
    <w:rsid w:val="00DD2091"/>
    <w:rsid w:val="00DD2E22"/>
    <w:rsid w:val="00DD3078"/>
    <w:rsid w:val="00DD30B5"/>
    <w:rsid w:val="00DD36DA"/>
    <w:rsid w:val="00DD382A"/>
    <w:rsid w:val="00DD3EEB"/>
    <w:rsid w:val="00DD3F0A"/>
    <w:rsid w:val="00DD4857"/>
    <w:rsid w:val="00DD49CE"/>
    <w:rsid w:val="00DD4B2F"/>
    <w:rsid w:val="00DD55F2"/>
    <w:rsid w:val="00DD5A9D"/>
    <w:rsid w:val="00DD60D9"/>
    <w:rsid w:val="00DD6474"/>
    <w:rsid w:val="00DD6C22"/>
    <w:rsid w:val="00DD7384"/>
    <w:rsid w:val="00DD7581"/>
    <w:rsid w:val="00DD7C41"/>
    <w:rsid w:val="00DD7E28"/>
    <w:rsid w:val="00DE1095"/>
    <w:rsid w:val="00DE13D1"/>
    <w:rsid w:val="00DE1CF3"/>
    <w:rsid w:val="00DE241A"/>
    <w:rsid w:val="00DE2F43"/>
    <w:rsid w:val="00DE3010"/>
    <w:rsid w:val="00DE3256"/>
    <w:rsid w:val="00DE3D35"/>
    <w:rsid w:val="00DE3ECC"/>
    <w:rsid w:val="00DE45D9"/>
    <w:rsid w:val="00DE4B09"/>
    <w:rsid w:val="00DE4F1B"/>
    <w:rsid w:val="00DE545B"/>
    <w:rsid w:val="00DE5863"/>
    <w:rsid w:val="00DE5BBE"/>
    <w:rsid w:val="00DE6AC7"/>
    <w:rsid w:val="00DE78FA"/>
    <w:rsid w:val="00DE7EF9"/>
    <w:rsid w:val="00DF0AD3"/>
    <w:rsid w:val="00DF1059"/>
    <w:rsid w:val="00DF13DF"/>
    <w:rsid w:val="00DF19B2"/>
    <w:rsid w:val="00DF2EBE"/>
    <w:rsid w:val="00DF3197"/>
    <w:rsid w:val="00DF3A4C"/>
    <w:rsid w:val="00DF3B70"/>
    <w:rsid w:val="00DF3CE4"/>
    <w:rsid w:val="00DF4A01"/>
    <w:rsid w:val="00DF5EF9"/>
    <w:rsid w:val="00DF6963"/>
    <w:rsid w:val="00DF698D"/>
    <w:rsid w:val="00DF6A9D"/>
    <w:rsid w:val="00DF6AE9"/>
    <w:rsid w:val="00DF6E72"/>
    <w:rsid w:val="00DF7432"/>
    <w:rsid w:val="00DF7A57"/>
    <w:rsid w:val="00DF7D42"/>
    <w:rsid w:val="00DF7D57"/>
    <w:rsid w:val="00DF7EBE"/>
    <w:rsid w:val="00E00E48"/>
    <w:rsid w:val="00E0469B"/>
    <w:rsid w:val="00E0677E"/>
    <w:rsid w:val="00E068D3"/>
    <w:rsid w:val="00E06A23"/>
    <w:rsid w:val="00E06E53"/>
    <w:rsid w:val="00E07607"/>
    <w:rsid w:val="00E0792E"/>
    <w:rsid w:val="00E10488"/>
    <w:rsid w:val="00E11868"/>
    <w:rsid w:val="00E11FAC"/>
    <w:rsid w:val="00E12466"/>
    <w:rsid w:val="00E129D5"/>
    <w:rsid w:val="00E12F8A"/>
    <w:rsid w:val="00E13112"/>
    <w:rsid w:val="00E139E1"/>
    <w:rsid w:val="00E1416C"/>
    <w:rsid w:val="00E14224"/>
    <w:rsid w:val="00E14D12"/>
    <w:rsid w:val="00E151FB"/>
    <w:rsid w:val="00E156BB"/>
    <w:rsid w:val="00E160EE"/>
    <w:rsid w:val="00E167CA"/>
    <w:rsid w:val="00E17E37"/>
    <w:rsid w:val="00E2011B"/>
    <w:rsid w:val="00E204E0"/>
    <w:rsid w:val="00E20CEF"/>
    <w:rsid w:val="00E20E26"/>
    <w:rsid w:val="00E213CF"/>
    <w:rsid w:val="00E21AFD"/>
    <w:rsid w:val="00E22F9C"/>
    <w:rsid w:val="00E23096"/>
    <w:rsid w:val="00E248D6"/>
    <w:rsid w:val="00E25500"/>
    <w:rsid w:val="00E25D54"/>
    <w:rsid w:val="00E25DBE"/>
    <w:rsid w:val="00E25DC7"/>
    <w:rsid w:val="00E25E42"/>
    <w:rsid w:val="00E25EA2"/>
    <w:rsid w:val="00E262A5"/>
    <w:rsid w:val="00E26E6A"/>
    <w:rsid w:val="00E273CB"/>
    <w:rsid w:val="00E27CBB"/>
    <w:rsid w:val="00E27D90"/>
    <w:rsid w:val="00E32570"/>
    <w:rsid w:val="00E32BAE"/>
    <w:rsid w:val="00E336DF"/>
    <w:rsid w:val="00E3403C"/>
    <w:rsid w:val="00E350A7"/>
    <w:rsid w:val="00E358E2"/>
    <w:rsid w:val="00E367A3"/>
    <w:rsid w:val="00E37803"/>
    <w:rsid w:val="00E37D0F"/>
    <w:rsid w:val="00E37F4F"/>
    <w:rsid w:val="00E4091F"/>
    <w:rsid w:val="00E4095F"/>
    <w:rsid w:val="00E409F1"/>
    <w:rsid w:val="00E40CA6"/>
    <w:rsid w:val="00E40E19"/>
    <w:rsid w:val="00E41296"/>
    <w:rsid w:val="00E412A0"/>
    <w:rsid w:val="00E41AF8"/>
    <w:rsid w:val="00E42B99"/>
    <w:rsid w:val="00E441CC"/>
    <w:rsid w:val="00E446AE"/>
    <w:rsid w:val="00E44BE3"/>
    <w:rsid w:val="00E5005F"/>
    <w:rsid w:val="00E509BB"/>
    <w:rsid w:val="00E50A12"/>
    <w:rsid w:val="00E50D96"/>
    <w:rsid w:val="00E5110C"/>
    <w:rsid w:val="00E51891"/>
    <w:rsid w:val="00E52560"/>
    <w:rsid w:val="00E526F5"/>
    <w:rsid w:val="00E540A6"/>
    <w:rsid w:val="00E5443D"/>
    <w:rsid w:val="00E5562F"/>
    <w:rsid w:val="00E55684"/>
    <w:rsid w:val="00E5581D"/>
    <w:rsid w:val="00E56292"/>
    <w:rsid w:val="00E569FB"/>
    <w:rsid w:val="00E6127A"/>
    <w:rsid w:val="00E61362"/>
    <w:rsid w:val="00E61817"/>
    <w:rsid w:val="00E61CE6"/>
    <w:rsid w:val="00E62C4E"/>
    <w:rsid w:val="00E64B89"/>
    <w:rsid w:val="00E64BDF"/>
    <w:rsid w:val="00E6516E"/>
    <w:rsid w:val="00E6530C"/>
    <w:rsid w:val="00E6552B"/>
    <w:rsid w:val="00E6583B"/>
    <w:rsid w:val="00E66270"/>
    <w:rsid w:val="00E6679D"/>
    <w:rsid w:val="00E67871"/>
    <w:rsid w:val="00E67AA4"/>
    <w:rsid w:val="00E71738"/>
    <w:rsid w:val="00E7196C"/>
    <w:rsid w:val="00E72B7B"/>
    <w:rsid w:val="00E72CB1"/>
    <w:rsid w:val="00E72E47"/>
    <w:rsid w:val="00E73682"/>
    <w:rsid w:val="00E73861"/>
    <w:rsid w:val="00E73D97"/>
    <w:rsid w:val="00E73F1E"/>
    <w:rsid w:val="00E7510F"/>
    <w:rsid w:val="00E75E1B"/>
    <w:rsid w:val="00E762E3"/>
    <w:rsid w:val="00E764A6"/>
    <w:rsid w:val="00E7737C"/>
    <w:rsid w:val="00E80B73"/>
    <w:rsid w:val="00E80FAC"/>
    <w:rsid w:val="00E8166A"/>
    <w:rsid w:val="00E81BBF"/>
    <w:rsid w:val="00E81C5D"/>
    <w:rsid w:val="00E826C7"/>
    <w:rsid w:val="00E8286A"/>
    <w:rsid w:val="00E82B11"/>
    <w:rsid w:val="00E836B1"/>
    <w:rsid w:val="00E84841"/>
    <w:rsid w:val="00E84CD6"/>
    <w:rsid w:val="00E84E93"/>
    <w:rsid w:val="00E8509B"/>
    <w:rsid w:val="00E85274"/>
    <w:rsid w:val="00E853B9"/>
    <w:rsid w:val="00E85499"/>
    <w:rsid w:val="00E85952"/>
    <w:rsid w:val="00E86503"/>
    <w:rsid w:val="00E8668D"/>
    <w:rsid w:val="00E866DB"/>
    <w:rsid w:val="00E866E5"/>
    <w:rsid w:val="00E86755"/>
    <w:rsid w:val="00E87C36"/>
    <w:rsid w:val="00E908AC"/>
    <w:rsid w:val="00E90B92"/>
    <w:rsid w:val="00E90E5F"/>
    <w:rsid w:val="00E913AF"/>
    <w:rsid w:val="00E9148D"/>
    <w:rsid w:val="00E9164E"/>
    <w:rsid w:val="00E91D6F"/>
    <w:rsid w:val="00E92747"/>
    <w:rsid w:val="00E93C00"/>
    <w:rsid w:val="00E93CDC"/>
    <w:rsid w:val="00E93E6E"/>
    <w:rsid w:val="00E94171"/>
    <w:rsid w:val="00E94789"/>
    <w:rsid w:val="00E960A5"/>
    <w:rsid w:val="00E968D0"/>
    <w:rsid w:val="00E96CC8"/>
    <w:rsid w:val="00E96FD5"/>
    <w:rsid w:val="00E97139"/>
    <w:rsid w:val="00E971EB"/>
    <w:rsid w:val="00E97514"/>
    <w:rsid w:val="00E97B35"/>
    <w:rsid w:val="00E97B39"/>
    <w:rsid w:val="00EA058C"/>
    <w:rsid w:val="00EA18B1"/>
    <w:rsid w:val="00EA27D2"/>
    <w:rsid w:val="00EA3276"/>
    <w:rsid w:val="00EA401A"/>
    <w:rsid w:val="00EA4157"/>
    <w:rsid w:val="00EA431A"/>
    <w:rsid w:val="00EA4345"/>
    <w:rsid w:val="00EA4A2A"/>
    <w:rsid w:val="00EA547B"/>
    <w:rsid w:val="00EA5AB5"/>
    <w:rsid w:val="00EA5ADC"/>
    <w:rsid w:val="00EA5D5A"/>
    <w:rsid w:val="00EA5E60"/>
    <w:rsid w:val="00EA659C"/>
    <w:rsid w:val="00EA66E9"/>
    <w:rsid w:val="00EA6A29"/>
    <w:rsid w:val="00EA6E37"/>
    <w:rsid w:val="00EA718D"/>
    <w:rsid w:val="00EB0088"/>
    <w:rsid w:val="00EB14AE"/>
    <w:rsid w:val="00EB3056"/>
    <w:rsid w:val="00EB362F"/>
    <w:rsid w:val="00EB3FDA"/>
    <w:rsid w:val="00EB44BD"/>
    <w:rsid w:val="00EB4987"/>
    <w:rsid w:val="00EB5421"/>
    <w:rsid w:val="00EB5444"/>
    <w:rsid w:val="00EB58DA"/>
    <w:rsid w:val="00EB6833"/>
    <w:rsid w:val="00EB6B33"/>
    <w:rsid w:val="00EB6C08"/>
    <w:rsid w:val="00EB6E25"/>
    <w:rsid w:val="00EB6E49"/>
    <w:rsid w:val="00EB7442"/>
    <w:rsid w:val="00EB74FD"/>
    <w:rsid w:val="00EC1287"/>
    <w:rsid w:val="00EC2149"/>
    <w:rsid w:val="00EC26D4"/>
    <w:rsid w:val="00EC36C3"/>
    <w:rsid w:val="00EC395D"/>
    <w:rsid w:val="00EC3A6B"/>
    <w:rsid w:val="00EC423B"/>
    <w:rsid w:val="00EC4258"/>
    <w:rsid w:val="00EC6501"/>
    <w:rsid w:val="00EC6532"/>
    <w:rsid w:val="00EC6991"/>
    <w:rsid w:val="00EC6E0E"/>
    <w:rsid w:val="00ED0CE0"/>
    <w:rsid w:val="00ED0FE6"/>
    <w:rsid w:val="00ED2385"/>
    <w:rsid w:val="00ED2959"/>
    <w:rsid w:val="00ED2A62"/>
    <w:rsid w:val="00ED3062"/>
    <w:rsid w:val="00ED36B2"/>
    <w:rsid w:val="00ED456B"/>
    <w:rsid w:val="00ED4957"/>
    <w:rsid w:val="00ED4A67"/>
    <w:rsid w:val="00ED5A25"/>
    <w:rsid w:val="00ED6243"/>
    <w:rsid w:val="00ED6490"/>
    <w:rsid w:val="00ED6511"/>
    <w:rsid w:val="00ED7124"/>
    <w:rsid w:val="00EE01DA"/>
    <w:rsid w:val="00EE0706"/>
    <w:rsid w:val="00EE0B9A"/>
    <w:rsid w:val="00EE1150"/>
    <w:rsid w:val="00EE1455"/>
    <w:rsid w:val="00EE14B7"/>
    <w:rsid w:val="00EE15FB"/>
    <w:rsid w:val="00EE1826"/>
    <w:rsid w:val="00EE1D20"/>
    <w:rsid w:val="00EE1F50"/>
    <w:rsid w:val="00EE32C8"/>
    <w:rsid w:val="00EE4219"/>
    <w:rsid w:val="00EE441A"/>
    <w:rsid w:val="00EE4B9F"/>
    <w:rsid w:val="00EE5514"/>
    <w:rsid w:val="00EE552A"/>
    <w:rsid w:val="00EE5708"/>
    <w:rsid w:val="00EE7337"/>
    <w:rsid w:val="00EE7853"/>
    <w:rsid w:val="00EF015E"/>
    <w:rsid w:val="00EF0F9B"/>
    <w:rsid w:val="00EF1F75"/>
    <w:rsid w:val="00EF21DF"/>
    <w:rsid w:val="00EF2E2B"/>
    <w:rsid w:val="00EF362D"/>
    <w:rsid w:val="00EF3CAD"/>
    <w:rsid w:val="00EF3D7D"/>
    <w:rsid w:val="00EF407C"/>
    <w:rsid w:val="00EF4516"/>
    <w:rsid w:val="00EF4ACD"/>
    <w:rsid w:val="00EF4ECD"/>
    <w:rsid w:val="00EF5326"/>
    <w:rsid w:val="00EF5447"/>
    <w:rsid w:val="00EF59B1"/>
    <w:rsid w:val="00EF59F4"/>
    <w:rsid w:val="00EF5D5A"/>
    <w:rsid w:val="00EF5ECF"/>
    <w:rsid w:val="00EF60F7"/>
    <w:rsid w:val="00EF6943"/>
    <w:rsid w:val="00EF7119"/>
    <w:rsid w:val="00EF7324"/>
    <w:rsid w:val="00EF7562"/>
    <w:rsid w:val="00EF7619"/>
    <w:rsid w:val="00EF7636"/>
    <w:rsid w:val="00EF7D82"/>
    <w:rsid w:val="00EF7E4E"/>
    <w:rsid w:val="00F00CC5"/>
    <w:rsid w:val="00F01923"/>
    <w:rsid w:val="00F02209"/>
    <w:rsid w:val="00F02229"/>
    <w:rsid w:val="00F023B2"/>
    <w:rsid w:val="00F02D54"/>
    <w:rsid w:val="00F02E0A"/>
    <w:rsid w:val="00F02F30"/>
    <w:rsid w:val="00F02F7F"/>
    <w:rsid w:val="00F031AA"/>
    <w:rsid w:val="00F031FF"/>
    <w:rsid w:val="00F03588"/>
    <w:rsid w:val="00F037DD"/>
    <w:rsid w:val="00F03BB7"/>
    <w:rsid w:val="00F03ECF"/>
    <w:rsid w:val="00F04960"/>
    <w:rsid w:val="00F04FBE"/>
    <w:rsid w:val="00F056C0"/>
    <w:rsid w:val="00F0727F"/>
    <w:rsid w:val="00F07964"/>
    <w:rsid w:val="00F10D74"/>
    <w:rsid w:val="00F116A1"/>
    <w:rsid w:val="00F11AD8"/>
    <w:rsid w:val="00F11FF4"/>
    <w:rsid w:val="00F12339"/>
    <w:rsid w:val="00F124DE"/>
    <w:rsid w:val="00F126BB"/>
    <w:rsid w:val="00F12AA1"/>
    <w:rsid w:val="00F13A57"/>
    <w:rsid w:val="00F141E4"/>
    <w:rsid w:val="00F142B3"/>
    <w:rsid w:val="00F14744"/>
    <w:rsid w:val="00F14F20"/>
    <w:rsid w:val="00F177AA"/>
    <w:rsid w:val="00F2067C"/>
    <w:rsid w:val="00F20D89"/>
    <w:rsid w:val="00F21417"/>
    <w:rsid w:val="00F21B69"/>
    <w:rsid w:val="00F21D33"/>
    <w:rsid w:val="00F22257"/>
    <w:rsid w:val="00F22569"/>
    <w:rsid w:val="00F22730"/>
    <w:rsid w:val="00F238BC"/>
    <w:rsid w:val="00F239D4"/>
    <w:rsid w:val="00F23F6A"/>
    <w:rsid w:val="00F24027"/>
    <w:rsid w:val="00F24E4E"/>
    <w:rsid w:val="00F2570A"/>
    <w:rsid w:val="00F2590D"/>
    <w:rsid w:val="00F2613A"/>
    <w:rsid w:val="00F26716"/>
    <w:rsid w:val="00F2679D"/>
    <w:rsid w:val="00F26A77"/>
    <w:rsid w:val="00F3031C"/>
    <w:rsid w:val="00F3073F"/>
    <w:rsid w:val="00F30CC3"/>
    <w:rsid w:val="00F31239"/>
    <w:rsid w:val="00F312B4"/>
    <w:rsid w:val="00F312DD"/>
    <w:rsid w:val="00F31A02"/>
    <w:rsid w:val="00F3214F"/>
    <w:rsid w:val="00F32773"/>
    <w:rsid w:val="00F329FD"/>
    <w:rsid w:val="00F33DE4"/>
    <w:rsid w:val="00F340D1"/>
    <w:rsid w:val="00F3481D"/>
    <w:rsid w:val="00F34EB4"/>
    <w:rsid w:val="00F3557F"/>
    <w:rsid w:val="00F358DA"/>
    <w:rsid w:val="00F3675C"/>
    <w:rsid w:val="00F36CEE"/>
    <w:rsid w:val="00F36FBC"/>
    <w:rsid w:val="00F3714E"/>
    <w:rsid w:val="00F37424"/>
    <w:rsid w:val="00F401CB"/>
    <w:rsid w:val="00F40AFF"/>
    <w:rsid w:val="00F40FF3"/>
    <w:rsid w:val="00F4165D"/>
    <w:rsid w:val="00F41B06"/>
    <w:rsid w:val="00F41ECF"/>
    <w:rsid w:val="00F420BC"/>
    <w:rsid w:val="00F426C7"/>
    <w:rsid w:val="00F42710"/>
    <w:rsid w:val="00F4281D"/>
    <w:rsid w:val="00F433A8"/>
    <w:rsid w:val="00F436C4"/>
    <w:rsid w:val="00F43B67"/>
    <w:rsid w:val="00F441C4"/>
    <w:rsid w:val="00F45491"/>
    <w:rsid w:val="00F45AA1"/>
    <w:rsid w:val="00F45ADB"/>
    <w:rsid w:val="00F46042"/>
    <w:rsid w:val="00F465AD"/>
    <w:rsid w:val="00F478A0"/>
    <w:rsid w:val="00F47F32"/>
    <w:rsid w:val="00F502B4"/>
    <w:rsid w:val="00F50AB0"/>
    <w:rsid w:val="00F51193"/>
    <w:rsid w:val="00F51194"/>
    <w:rsid w:val="00F518EF"/>
    <w:rsid w:val="00F51E18"/>
    <w:rsid w:val="00F522F5"/>
    <w:rsid w:val="00F5319D"/>
    <w:rsid w:val="00F53B53"/>
    <w:rsid w:val="00F53D62"/>
    <w:rsid w:val="00F53DA8"/>
    <w:rsid w:val="00F54033"/>
    <w:rsid w:val="00F551D0"/>
    <w:rsid w:val="00F5641C"/>
    <w:rsid w:val="00F5659A"/>
    <w:rsid w:val="00F568BB"/>
    <w:rsid w:val="00F56AC9"/>
    <w:rsid w:val="00F57A9A"/>
    <w:rsid w:val="00F57B33"/>
    <w:rsid w:val="00F60ED7"/>
    <w:rsid w:val="00F61246"/>
    <w:rsid w:val="00F61249"/>
    <w:rsid w:val="00F619AF"/>
    <w:rsid w:val="00F62754"/>
    <w:rsid w:val="00F62947"/>
    <w:rsid w:val="00F62B31"/>
    <w:rsid w:val="00F64098"/>
    <w:rsid w:val="00F643B1"/>
    <w:rsid w:val="00F645B6"/>
    <w:rsid w:val="00F64818"/>
    <w:rsid w:val="00F648D8"/>
    <w:rsid w:val="00F64AB5"/>
    <w:rsid w:val="00F65236"/>
    <w:rsid w:val="00F656FD"/>
    <w:rsid w:val="00F657B4"/>
    <w:rsid w:val="00F65F5B"/>
    <w:rsid w:val="00F6657D"/>
    <w:rsid w:val="00F66F12"/>
    <w:rsid w:val="00F66F67"/>
    <w:rsid w:val="00F67342"/>
    <w:rsid w:val="00F6788B"/>
    <w:rsid w:val="00F70969"/>
    <w:rsid w:val="00F71105"/>
    <w:rsid w:val="00F7161A"/>
    <w:rsid w:val="00F71769"/>
    <w:rsid w:val="00F726A2"/>
    <w:rsid w:val="00F7498E"/>
    <w:rsid w:val="00F76DB4"/>
    <w:rsid w:val="00F770C5"/>
    <w:rsid w:val="00F77969"/>
    <w:rsid w:val="00F800E7"/>
    <w:rsid w:val="00F80B0E"/>
    <w:rsid w:val="00F81244"/>
    <w:rsid w:val="00F82B2E"/>
    <w:rsid w:val="00F831D5"/>
    <w:rsid w:val="00F83782"/>
    <w:rsid w:val="00F845C0"/>
    <w:rsid w:val="00F846B7"/>
    <w:rsid w:val="00F84AD9"/>
    <w:rsid w:val="00F84E5E"/>
    <w:rsid w:val="00F84F95"/>
    <w:rsid w:val="00F86348"/>
    <w:rsid w:val="00F86384"/>
    <w:rsid w:val="00F86C43"/>
    <w:rsid w:val="00F91B4C"/>
    <w:rsid w:val="00F926A4"/>
    <w:rsid w:val="00F927E9"/>
    <w:rsid w:val="00F929F4"/>
    <w:rsid w:val="00F93579"/>
    <w:rsid w:val="00F935AA"/>
    <w:rsid w:val="00F939B0"/>
    <w:rsid w:val="00F94963"/>
    <w:rsid w:val="00F95326"/>
    <w:rsid w:val="00F9543F"/>
    <w:rsid w:val="00F9582F"/>
    <w:rsid w:val="00F95BFE"/>
    <w:rsid w:val="00F963CE"/>
    <w:rsid w:val="00F96CFE"/>
    <w:rsid w:val="00F96FAB"/>
    <w:rsid w:val="00F972CC"/>
    <w:rsid w:val="00F97507"/>
    <w:rsid w:val="00F97EBD"/>
    <w:rsid w:val="00FA107F"/>
    <w:rsid w:val="00FA1E43"/>
    <w:rsid w:val="00FA290C"/>
    <w:rsid w:val="00FA31E5"/>
    <w:rsid w:val="00FA3878"/>
    <w:rsid w:val="00FA4351"/>
    <w:rsid w:val="00FA4367"/>
    <w:rsid w:val="00FA43B7"/>
    <w:rsid w:val="00FA539B"/>
    <w:rsid w:val="00FA574E"/>
    <w:rsid w:val="00FA61E7"/>
    <w:rsid w:val="00FA70BF"/>
    <w:rsid w:val="00FA771C"/>
    <w:rsid w:val="00FB0F91"/>
    <w:rsid w:val="00FB105F"/>
    <w:rsid w:val="00FB12CB"/>
    <w:rsid w:val="00FB1C86"/>
    <w:rsid w:val="00FB2EA0"/>
    <w:rsid w:val="00FB4A55"/>
    <w:rsid w:val="00FB572B"/>
    <w:rsid w:val="00FB614A"/>
    <w:rsid w:val="00FB6377"/>
    <w:rsid w:val="00FB64BF"/>
    <w:rsid w:val="00FB6E80"/>
    <w:rsid w:val="00FB7A22"/>
    <w:rsid w:val="00FB7DCB"/>
    <w:rsid w:val="00FB7E30"/>
    <w:rsid w:val="00FC1339"/>
    <w:rsid w:val="00FC1C46"/>
    <w:rsid w:val="00FC26BD"/>
    <w:rsid w:val="00FC29D8"/>
    <w:rsid w:val="00FC3703"/>
    <w:rsid w:val="00FC3FD6"/>
    <w:rsid w:val="00FC4259"/>
    <w:rsid w:val="00FC4683"/>
    <w:rsid w:val="00FC46C9"/>
    <w:rsid w:val="00FC4932"/>
    <w:rsid w:val="00FC4D18"/>
    <w:rsid w:val="00FC5CC1"/>
    <w:rsid w:val="00FC6141"/>
    <w:rsid w:val="00FD0AEF"/>
    <w:rsid w:val="00FD0B9A"/>
    <w:rsid w:val="00FD1735"/>
    <w:rsid w:val="00FD1B84"/>
    <w:rsid w:val="00FD2466"/>
    <w:rsid w:val="00FD3539"/>
    <w:rsid w:val="00FD4161"/>
    <w:rsid w:val="00FD47E3"/>
    <w:rsid w:val="00FD4A88"/>
    <w:rsid w:val="00FD51D2"/>
    <w:rsid w:val="00FD766B"/>
    <w:rsid w:val="00FD77BA"/>
    <w:rsid w:val="00FD7B41"/>
    <w:rsid w:val="00FE06ED"/>
    <w:rsid w:val="00FE091C"/>
    <w:rsid w:val="00FE0D8F"/>
    <w:rsid w:val="00FE1316"/>
    <w:rsid w:val="00FE258A"/>
    <w:rsid w:val="00FE277B"/>
    <w:rsid w:val="00FE2B6E"/>
    <w:rsid w:val="00FE2BA3"/>
    <w:rsid w:val="00FE2FE4"/>
    <w:rsid w:val="00FE300C"/>
    <w:rsid w:val="00FE34AC"/>
    <w:rsid w:val="00FE4602"/>
    <w:rsid w:val="00FE493D"/>
    <w:rsid w:val="00FE4F35"/>
    <w:rsid w:val="00FE57B5"/>
    <w:rsid w:val="00FE584B"/>
    <w:rsid w:val="00FE5E17"/>
    <w:rsid w:val="00FE5FE7"/>
    <w:rsid w:val="00FE6499"/>
    <w:rsid w:val="00FE6F2B"/>
    <w:rsid w:val="00FF0029"/>
    <w:rsid w:val="00FF06D3"/>
    <w:rsid w:val="00FF0CFA"/>
    <w:rsid w:val="00FF1DEA"/>
    <w:rsid w:val="00FF1ED9"/>
    <w:rsid w:val="00FF1F58"/>
    <w:rsid w:val="00FF2026"/>
    <w:rsid w:val="00FF25F8"/>
    <w:rsid w:val="00FF2884"/>
    <w:rsid w:val="00FF2C11"/>
    <w:rsid w:val="00FF2FBE"/>
    <w:rsid w:val="00FF310B"/>
    <w:rsid w:val="00FF325B"/>
    <w:rsid w:val="00FF358C"/>
    <w:rsid w:val="00FF455A"/>
    <w:rsid w:val="00FF4B8D"/>
    <w:rsid w:val="00FF4DDD"/>
    <w:rsid w:val="00FF5026"/>
    <w:rsid w:val="00FF52A6"/>
    <w:rsid w:val="00FF6D82"/>
    <w:rsid w:val="00FF70CD"/>
    <w:rsid w:val="00FF7C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8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paragraph" w:styleId="Index1">
    <w:name w:val="index 1"/>
    <w:basedOn w:val="Normal"/>
    <w:next w:val="Normal"/>
    <w:autoRedefine/>
    <w:uiPriority w:val="99"/>
    <w:rsid w:val="00C431A0"/>
    <w:pPr>
      <w:ind w:left="220" w:hanging="220"/>
    </w:pPr>
  </w:style>
  <w:style w:type="character" w:styleId="Hyperlink">
    <w:name w:val="Hyperlink"/>
    <w:basedOn w:val="DefaultParagraphFont"/>
    <w:rsid w:val="002E3CE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534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100"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header" Target="header90.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6F226-0ED6-4ED0-A4B0-2FBA8AE1E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230</Pages>
  <Words>130673</Words>
  <Characters>738704</Characters>
  <Application>Microsoft Office Word</Application>
  <DocSecurity>0</DocSecurity>
  <Lines>6155</Lines>
  <Paragraphs>1735</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867642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lastModifiedBy>NSC</cp:lastModifiedBy>
  <cp:revision>1</cp:revision>
  <cp:lastPrinted>2013-05-24T19:11:00Z</cp:lastPrinted>
  <dcterms:created xsi:type="dcterms:W3CDTF">2013-05-29T16:00:00Z</dcterms:created>
  <dcterms:modified xsi:type="dcterms:W3CDTF">2013-05-29T16:05:00Z</dcterms:modified>
</cp:coreProperties>
</file>