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58" w:rsidRPr="00251C36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0289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UNCLASSIFIED POSITIONS           5,509,298               5,509,298               6,923,298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(35.00)                 (35.00)                 (35.00)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NEW POSITIONS:</w:t>
      </w:r>
    </w:p>
    <w:p w:rsidR="00405858" w:rsidRDefault="00405858" w:rsidP="0040585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</w:t>
      </w:r>
      <w:r w:rsidRPr="00251C36">
        <w:rPr>
          <w:rFonts w:ascii="Letter Gothic" w:hAnsi="Letter Gothic"/>
          <w:i/>
          <w:sz w:val="18"/>
        </w:rPr>
        <w:t xml:space="preserve">    INVESTMENT DIRECTOR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                                                (1.00)</w:t>
      </w:r>
    </w:p>
    <w:p w:rsidR="00405858" w:rsidRDefault="00405858" w:rsidP="0040585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</w:t>
      </w:r>
      <w:r w:rsidRPr="00251C36">
        <w:rPr>
          <w:rFonts w:ascii="Letter Gothic" w:hAnsi="Letter Gothic"/>
          <w:i/>
          <w:sz w:val="18"/>
        </w:rPr>
        <w:t xml:space="preserve">    INVESTMENT OFFICER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                        (3.00)</w:t>
      </w:r>
    </w:p>
    <w:p w:rsidR="00405858" w:rsidRDefault="00405858" w:rsidP="0040585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</w:t>
      </w:r>
      <w:r w:rsidRPr="00251C36">
        <w:rPr>
          <w:rFonts w:ascii="Letter Gothic" w:hAnsi="Letter Gothic"/>
          <w:i/>
          <w:sz w:val="18"/>
        </w:rPr>
        <w:t xml:space="preserve">    INVESTMENT ANALYST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                                                (3.00)</w:t>
      </w:r>
    </w:p>
    <w:p w:rsidR="00405858" w:rsidRDefault="00405858" w:rsidP="0040585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</w:t>
      </w:r>
      <w:r w:rsidRPr="00251C36">
        <w:rPr>
          <w:rFonts w:ascii="Letter Gothic" w:hAnsi="Letter Gothic"/>
          <w:i/>
          <w:sz w:val="18"/>
        </w:rPr>
        <w:t xml:space="preserve">    REPORTING OFFICER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                                                (3.00)</w:t>
      </w:r>
    </w:p>
    <w:p w:rsidR="00405858" w:rsidRDefault="00405858" w:rsidP="0040585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</w:t>
      </w:r>
      <w:r w:rsidRPr="00251C36">
        <w:rPr>
          <w:rFonts w:ascii="Letter Gothic" w:hAnsi="Letter Gothic"/>
          <w:i/>
          <w:sz w:val="18"/>
        </w:rPr>
        <w:t xml:space="preserve">    IT OFFICER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                                                (1.00)</w:t>
      </w:r>
    </w:p>
    <w:p w:rsidR="00405858" w:rsidRDefault="00405858" w:rsidP="0040585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</w:t>
      </w:r>
      <w:r w:rsidRPr="00251C36">
        <w:rPr>
          <w:rFonts w:ascii="Letter Gothic" w:hAnsi="Letter Gothic"/>
          <w:i/>
          <w:sz w:val="18"/>
        </w:rPr>
        <w:t xml:space="preserve">    BUDGET ANALYST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                                                (1.00)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OTHER PERSONAL SERVICES            166,000                 166,000                 200,000</w:t>
      </w:r>
    </w:p>
    <w:p w:rsidR="00405858" w:rsidRPr="00251C36" w:rsidRDefault="00405858" w:rsidP="004058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PERSONAL SERVICE            5,675,298               5,675,298               7,123,298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(35.00)                 (35.00)                 (47.00)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OTHER OPERATING EXPENSES          3,034,026               3,034,026               5,862,026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ADMINISTRATION               8,709,324               8,709,324              12,985,324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(35.00)                 (35.00)                 (47.00)</w:t>
      </w:r>
    </w:p>
    <w:p w:rsidR="00405858" w:rsidRPr="00251C36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II. EMPLOYEE BENEFITS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C. STATE EMPLOYER CONTRIBUTIONS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EMPLOYER CONTRIBUTIONS           1,443,355               1,443,355               1,767,355</w:t>
      </w:r>
    </w:p>
    <w:p w:rsidR="00405858" w:rsidRPr="00251C36" w:rsidRDefault="00405858" w:rsidP="004058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FRINGE BENEFITS             1,443,355               1,443,355               1,767,355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EMPLOYEE BENEFITS            1,443,355               1,443,355               1,767,355</w:t>
      </w:r>
    </w:p>
    <w:p w:rsidR="00405858" w:rsidRPr="00251C36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RETIREMENT SYSTEM INVESTMENT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COMMISSION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</w:p>
    <w:p w:rsidR="00405858" w:rsidRPr="00251C36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0290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10,152,679              10,152,679              14,752,679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  (35.00)                 (35.00)                 (47.00)</w:t>
      </w:r>
    </w:p>
    <w:p w:rsidR="00405858" w:rsidRPr="00251C36" w:rsidRDefault="00405858" w:rsidP="0040585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05858" w:rsidRDefault="00405858" w:rsidP="00405858">
      <w:pPr>
        <w:spacing w:line="170" w:lineRule="exact"/>
        <w:rPr>
          <w:rFonts w:ascii="Letter Gothic" w:hAnsi="Letter Gothic"/>
          <w:sz w:val="18"/>
        </w:rPr>
      </w:pPr>
    </w:p>
    <w:sectPr w:rsidR="00405858" w:rsidSect="004058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779755-BC36-4CE5-B73A-F34E40A910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0EA278-1FD0-43EA-BF6C-99950AE17969}"/>
    <w:embedItalic r:id="rId3" w:fontKey="{97B64AE3-B0BB-4789-BA68-1B3EB089CE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BF7B7B7-846B-40DC-8E9E-E8AEA1005A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D9343CB-782C-4CC5-B6C4-A7E962369FEE}"/>
    <w:embedItalic r:id="rId6" w:fontKey="{82DE9938-0CB6-49D6-A286-413C809538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DBFBC09-8C7A-4791-9491-A620D59FA3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585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05858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698</Words>
  <Characters>3981</Characters>
  <Application>Microsoft Office Word</Application>
  <DocSecurity>0</DocSecurity>
  <Lines>33</Lines>
  <Paragraphs>9</Paragraphs>
  <ScaleCrop>false</ScaleCrop>
  <Company>LPITS</Company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