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CB7" w:rsidRDefault="00626CB7" w:rsidP="00626CB7">
      <w:pPr>
        <w:widowControl w:val="0"/>
        <w:jc w:val="center"/>
      </w:pPr>
      <w:r w:rsidRPr="00626CB7">
        <w:rPr>
          <w:b/>
        </w:rPr>
        <w:t>South Carolina General Assembly</w:t>
      </w:r>
    </w:p>
    <w:p w:rsidR="00626CB7" w:rsidRDefault="00626CB7" w:rsidP="00626CB7">
      <w:pPr>
        <w:widowControl w:val="0"/>
        <w:jc w:val="center"/>
      </w:pPr>
      <w:r>
        <w:t>120th Session, 2013-2014</w:t>
      </w:r>
    </w:p>
    <w:p w:rsidR="00626CB7" w:rsidRDefault="00626CB7" w:rsidP="00626CB7">
      <w:pPr>
        <w:widowControl w:val="0"/>
        <w:jc w:val="left"/>
      </w:pPr>
    </w:p>
    <w:p w:rsidR="00626CB7" w:rsidRDefault="00626CB7" w:rsidP="00626CB7">
      <w:pPr>
        <w:widowControl w:val="0"/>
        <w:jc w:val="left"/>
        <w:rPr>
          <w:b/>
        </w:rPr>
      </w:pPr>
      <w:r w:rsidRPr="00626CB7">
        <w:rPr>
          <w:b/>
        </w:rPr>
        <w:t>S.</w:t>
      </w:r>
      <w:r>
        <w:rPr>
          <w:b/>
        </w:rPr>
        <w:t xml:space="preserve"> </w:t>
      </w:r>
      <w:r w:rsidRPr="00626CB7">
        <w:rPr>
          <w:b/>
        </w:rPr>
        <w:t>1054</w:t>
      </w:r>
    </w:p>
    <w:p w:rsidR="00626CB7" w:rsidRDefault="00626CB7" w:rsidP="00626CB7">
      <w:pPr>
        <w:widowControl w:val="0"/>
        <w:jc w:val="left"/>
        <w:rPr>
          <w:b/>
        </w:rPr>
      </w:pPr>
    </w:p>
    <w:p w:rsidR="00626CB7" w:rsidRDefault="00626CB7" w:rsidP="00626CB7">
      <w:pPr>
        <w:widowControl w:val="0"/>
        <w:jc w:val="left"/>
      </w:pPr>
      <w:r w:rsidRPr="00626CB7">
        <w:rPr>
          <w:b/>
        </w:rPr>
        <w:t>STATUS INFORMATION</w:t>
      </w:r>
    </w:p>
    <w:p w:rsidR="00626CB7" w:rsidRDefault="00626CB7" w:rsidP="00626CB7">
      <w:pPr>
        <w:widowControl w:val="0"/>
        <w:jc w:val="left"/>
      </w:pPr>
    </w:p>
    <w:p w:rsidR="00626CB7" w:rsidRDefault="00626CB7" w:rsidP="00626CB7">
      <w:pPr>
        <w:widowControl w:val="0"/>
        <w:jc w:val="left"/>
      </w:pPr>
      <w:r>
        <w:t>Concurrent Resolution</w:t>
      </w:r>
    </w:p>
    <w:p w:rsidR="00626CB7" w:rsidRDefault="00626CB7" w:rsidP="00626CB7">
      <w:pPr>
        <w:widowControl w:val="0"/>
        <w:jc w:val="left"/>
      </w:pPr>
      <w:r>
        <w:t>Sponsors: Senators Hayes, Peeler, Coleman and Gregory</w:t>
      </w:r>
    </w:p>
    <w:p w:rsidR="00626CB7" w:rsidRDefault="00626CB7" w:rsidP="00626CB7">
      <w:pPr>
        <w:widowControl w:val="0"/>
        <w:jc w:val="left"/>
      </w:pPr>
      <w:r>
        <w:t>Document Path: l:\council\bills\gm\29928htc14.docx</w:t>
      </w:r>
    </w:p>
    <w:p w:rsidR="00626CB7" w:rsidRDefault="00626CB7" w:rsidP="00626CB7">
      <w:pPr>
        <w:widowControl w:val="0"/>
        <w:jc w:val="left"/>
      </w:pPr>
    </w:p>
    <w:p w:rsidR="00F33D99" w:rsidRDefault="00F33D99" w:rsidP="00626CB7">
      <w:pPr>
        <w:widowControl w:val="0"/>
        <w:jc w:val="left"/>
      </w:pPr>
      <w:r>
        <w:t>Introduced in the Senate on February 26, 2014</w:t>
      </w:r>
    </w:p>
    <w:p w:rsidR="00F33D99" w:rsidRDefault="00F33D99" w:rsidP="00626CB7">
      <w:pPr>
        <w:widowControl w:val="0"/>
        <w:jc w:val="left"/>
      </w:pPr>
      <w:r>
        <w:t>Introduced in the House on March 4, 2014</w:t>
      </w:r>
    </w:p>
    <w:p w:rsidR="00F33D99" w:rsidRDefault="00F33D99" w:rsidP="00626CB7">
      <w:pPr>
        <w:widowControl w:val="0"/>
        <w:jc w:val="left"/>
      </w:pPr>
      <w:r>
        <w:t>Adopted by the General Assembly on March 4, 2014</w:t>
      </w:r>
    </w:p>
    <w:p w:rsidR="00F33D99" w:rsidRDefault="00F33D99" w:rsidP="00626CB7">
      <w:pPr>
        <w:widowControl w:val="0"/>
        <w:jc w:val="left"/>
      </w:pPr>
    </w:p>
    <w:p w:rsidR="00626CB7" w:rsidRDefault="00626CB7" w:rsidP="00626CB7">
      <w:pPr>
        <w:widowControl w:val="0"/>
        <w:jc w:val="left"/>
      </w:pPr>
      <w:r>
        <w:t xml:space="preserve">Summary: </w:t>
      </w:r>
      <w:r w:rsidR="002E5EC1">
        <w:t>York County Day</w:t>
      </w:r>
    </w:p>
    <w:p w:rsidR="00626CB7" w:rsidRDefault="00626CB7" w:rsidP="00626CB7">
      <w:pPr>
        <w:widowControl w:val="0"/>
        <w:jc w:val="left"/>
      </w:pPr>
    </w:p>
    <w:p w:rsidR="00626CB7" w:rsidRDefault="00626CB7" w:rsidP="00626CB7">
      <w:pPr>
        <w:widowControl w:val="0"/>
        <w:jc w:val="left"/>
      </w:pPr>
    </w:p>
    <w:p w:rsidR="00626CB7" w:rsidRDefault="00626CB7" w:rsidP="00626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CB7">
        <w:rPr>
          <w:b/>
        </w:rPr>
        <w:t>HISTORY OF LEGISLATIVE ACTIONS</w:t>
      </w:r>
    </w:p>
    <w:p w:rsidR="00626CB7" w:rsidRDefault="00626CB7" w:rsidP="00626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6CB7" w:rsidRPr="00626CB7" w:rsidRDefault="00626CB7" w:rsidP="00626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26CB7">
        <w:rPr>
          <w:u w:val="single"/>
        </w:rPr>
        <w:tab/>
        <w:t>Date</w:t>
      </w:r>
      <w:r w:rsidRPr="00626CB7">
        <w:rPr>
          <w:u w:val="single"/>
        </w:rPr>
        <w:tab/>
        <w:t>Body</w:t>
      </w:r>
      <w:r w:rsidRPr="00626CB7">
        <w:rPr>
          <w:u w:val="single"/>
        </w:rPr>
        <w:tab/>
        <w:t>Action Description with journal page number</w:t>
      </w:r>
      <w:r w:rsidRPr="00626CB7">
        <w:rPr>
          <w:u w:val="single"/>
        </w:rPr>
        <w:tab/>
      </w:r>
      <w:bookmarkEnd w:id="0"/>
    </w:p>
    <w:p w:rsidR="00D51BB6" w:rsidRDefault="00D51BB6" w:rsidP="00D51B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Senate</w:t>
      </w:r>
      <w:r>
        <w:tab/>
      </w:r>
      <w:r w:rsidRPr="000133FC">
        <w:t>Introduced (</w:t>
      </w:r>
      <w:hyperlink r:id="rId7" w:history="1">
        <w:r w:rsidRPr="000133FC">
          <w:rPr>
            <w:rStyle w:val="Hyperlink"/>
          </w:rPr>
          <w:t>Senate Journal</w:t>
        </w:r>
        <w:r w:rsidRPr="000133FC">
          <w:rPr>
            <w:rStyle w:val="Hyperlink"/>
          </w:rPr>
          <w:noBreakHyphen/>
          <w:t>page 4</w:t>
        </w:r>
      </w:hyperlink>
      <w:r w:rsidRPr="000133FC">
        <w:t>)</w:t>
      </w:r>
    </w:p>
    <w:p w:rsidR="00D51BB6" w:rsidRDefault="00D51BB6" w:rsidP="00D51B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Senate</w:t>
      </w:r>
      <w:r>
        <w:tab/>
      </w:r>
      <w:r w:rsidRPr="000133FC">
        <w:t>Refer</w:t>
      </w:r>
      <w:r>
        <w:t xml:space="preserve">red to Committee on </w:t>
      </w:r>
      <w:r w:rsidRPr="000133FC">
        <w:rPr>
          <w:b/>
        </w:rPr>
        <w:t>Invitations</w:t>
      </w:r>
      <w:r>
        <w:t xml:space="preserve"> </w:t>
      </w:r>
      <w:r w:rsidRPr="000133FC">
        <w:t>(</w:t>
      </w:r>
      <w:hyperlink r:id="rId8" w:history="1">
        <w:r w:rsidRPr="000133FC">
          <w:rPr>
            <w:rStyle w:val="Hyperlink"/>
          </w:rPr>
          <w:t>Senate Journal</w:t>
        </w:r>
        <w:r w:rsidRPr="000133FC">
          <w:rPr>
            <w:rStyle w:val="Hyperlink"/>
          </w:rPr>
          <w:noBreakHyphen/>
          <w:t>page 4</w:t>
        </w:r>
      </w:hyperlink>
      <w:r w:rsidRPr="000133FC">
        <w:t>)</w:t>
      </w:r>
    </w:p>
    <w:p w:rsidR="00D51BB6" w:rsidRDefault="00D51BB6" w:rsidP="00D51B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Senate</w:t>
      </w:r>
      <w:r>
        <w:tab/>
      </w:r>
      <w:r w:rsidRPr="000133FC">
        <w:t>Recalle</w:t>
      </w:r>
      <w:r>
        <w:t xml:space="preserve">d from Committee on </w:t>
      </w:r>
      <w:r w:rsidRPr="000133FC">
        <w:rPr>
          <w:b/>
        </w:rPr>
        <w:t>Invitations</w:t>
      </w:r>
      <w:r>
        <w:t xml:space="preserve"> </w:t>
      </w:r>
      <w:r w:rsidRPr="000133FC">
        <w:t>(</w:t>
      </w:r>
      <w:hyperlink r:id="rId9" w:history="1">
        <w:r w:rsidRPr="000133FC">
          <w:rPr>
            <w:rStyle w:val="Hyperlink"/>
          </w:rPr>
          <w:t>Senate Journal</w:t>
        </w:r>
        <w:r w:rsidRPr="000133FC">
          <w:rPr>
            <w:rStyle w:val="Hyperlink"/>
          </w:rPr>
          <w:noBreakHyphen/>
          <w:t>page 2</w:t>
        </w:r>
      </w:hyperlink>
      <w:r w:rsidRPr="000133FC">
        <w:t>)</w:t>
      </w:r>
    </w:p>
    <w:p w:rsidR="00D51BB6" w:rsidRDefault="00D51BB6" w:rsidP="00D51B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Senate</w:t>
      </w:r>
      <w:r>
        <w:tab/>
      </w:r>
      <w:r w:rsidRPr="000133FC">
        <w:t>Adopted, sent to House (</w:t>
      </w:r>
      <w:hyperlink r:id="rId10" w:history="1">
        <w:r w:rsidRPr="000133FC">
          <w:rPr>
            <w:rStyle w:val="Hyperlink"/>
          </w:rPr>
          <w:t>Senate Journal</w:t>
        </w:r>
        <w:r w:rsidRPr="000133FC">
          <w:rPr>
            <w:rStyle w:val="Hyperlink"/>
          </w:rPr>
          <w:noBreakHyphen/>
          <w:t>page 2</w:t>
        </w:r>
      </w:hyperlink>
      <w:r w:rsidRPr="000133FC">
        <w:t>)</w:t>
      </w:r>
    </w:p>
    <w:p w:rsidR="00D51BB6" w:rsidRDefault="00D51BB6" w:rsidP="00D51B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0133FC">
        <w:t>Introduced, ado</w:t>
      </w:r>
      <w:r>
        <w:t xml:space="preserve">pted, returned with concurrence </w:t>
      </w:r>
      <w:r w:rsidRPr="000133FC">
        <w:t>(</w:t>
      </w:r>
      <w:hyperlink r:id="rId11" w:history="1">
        <w:r w:rsidRPr="000133FC">
          <w:rPr>
            <w:rStyle w:val="Hyperlink"/>
          </w:rPr>
          <w:t>House Journal</w:t>
        </w:r>
        <w:r w:rsidRPr="000133FC">
          <w:rPr>
            <w:rStyle w:val="Hyperlink"/>
          </w:rPr>
          <w:noBreakHyphen/>
          <w:t>page 5</w:t>
        </w:r>
      </w:hyperlink>
      <w:r w:rsidRPr="000133FC">
        <w:t>)</w:t>
      </w:r>
    </w:p>
    <w:p w:rsidR="00D51BB6" w:rsidRDefault="00D51BB6" w:rsidP="00D51B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CB7" w:rsidRPr="00626CB7" w:rsidRDefault="00626CB7" w:rsidP="00626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CB7" w:rsidRDefault="00626CB7" w:rsidP="00626CB7">
      <w:pPr>
        <w:widowControl w:val="0"/>
        <w:jc w:val="left"/>
      </w:pPr>
      <w:r w:rsidRPr="00626CB7">
        <w:rPr>
          <w:b/>
        </w:rPr>
        <w:t>VERSIONS OF THIS BILL</w:t>
      </w:r>
    </w:p>
    <w:p w:rsidR="00626CB7" w:rsidRDefault="00626CB7" w:rsidP="00626CB7">
      <w:pPr>
        <w:widowControl w:val="0"/>
        <w:jc w:val="left"/>
      </w:pPr>
    </w:p>
    <w:p w:rsidR="00626CB7" w:rsidRDefault="00DC6BEC" w:rsidP="00626CB7">
      <w:pPr>
        <w:widowControl w:val="0"/>
        <w:jc w:val="left"/>
      </w:pPr>
      <w:hyperlink r:id="rId12" w:history="1">
        <w:r w:rsidR="00626CB7">
          <w:rPr>
            <w:rStyle w:val="Hyperlink"/>
          </w:rPr>
          <w:t>2/26/2014</w:t>
        </w:r>
      </w:hyperlink>
    </w:p>
    <w:p w:rsidR="00626CB7" w:rsidRDefault="00626CB7" w:rsidP="00626CB7"/>
    <w:p w:rsidR="00626CB7" w:rsidRDefault="00626CB7" w:rsidP="00626CB7">
      <w:pPr>
        <w:sectPr w:rsidR="00626CB7" w:rsidSect="00626C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7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443A1">
        <w:rPr>
          <w:color w:val="000000" w:themeColor="text1"/>
          <w:u w:color="000000" w:themeColor="text1"/>
        </w:rPr>
        <w:t>TO RECOGNIZE YORK COUNTY AS A VITAL PART OF THE PALMETTO STATE AND TO DECLARE MARCH 4</w:t>
      </w:r>
      <w:r>
        <w:rPr>
          <w:color w:val="000000" w:themeColor="text1"/>
          <w:u w:color="000000" w:themeColor="text1"/>
        </w:rPr>
        <w:t>,</w:t>
      </w:r>
      <w:r w:rsidRPr="00E443A1">
        <w:rPr>
          <w:color w:val="000000" w:themeColor="text1"/>
          <w:u w:color="000000" w:themeColor="text1"/>
        </w:rPr>
        <w:t xml:space="preserve"> 2014, “YORK COUNTY DAY” IN SOUTH CAROLINA.</w:t>
      </w: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42B" w:rsidRPr="00E443A1" w:rsidRDefault="00263705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4F0A">
        <w:t>locat</w:t>
      </w:r>
      <w:r w:rsidR="001F742B" w:rsidRPr="00E443A1">
        <w:rPr>
          <w:color w:val="000000" w:themeColor="text1"/>
          <w:u w:color="000000" w:themeColor="text1"/>
        </w:rPr>
        <w:t>ed between the Broad River on the west and the Catawba River on the east in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="001F742B" w:rsidRPr="00E443A1">
        <w:rPr>
          <w:color w:val="000000" w:themeColor="text1"/>
          <w:u w:color="000000" w:themeColor="text1"/>
        </w:rPr>
        <w:t>s Piedmont, York County is home to over 234,000 South Carolina citizens, which is nearly five percent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="001F742B" w:rsidRPr="00E443A1">
        <w:rPr>
          <w:color w:val="000000" w:themeColor="text1"/>
          <w:u w:color="000000" w:themeColor="text1"/>
        </w:rPr>
        <w:t xml:space="preserve">s total population; and 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>, York County is one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fastest</w:t>
      </w:r>
      <w:r w:rsidR="000F5ECD">
        <w:rPr>
          <w:color w:val="000000" w:themeColor="text1"/>
          <w:u w:color="000000" w:themeColor="text1"/>
        </w:rPr>
        <w:noBreakHyphen/>
      </w:r>
      <w:r w:rsidRPr="00E443A1">
        <w:rPr>
          <w:color w:val="000000" w:themeColor="text1"/>
          <w:u w:color="000000" w:themeColor="text1"/>
        </w:rPr>
        <w:t>growing counties with an average annual growth rate of 4.5 percent and a cumulative growth of 36 percent over the past ten years;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443A1">
        <w:rPr>
          <w:color w:val="000000" w:themeColor="text1"/>
          <w:u w:color="000000" w:themeColor="text1"/>
        </w:rPr>
        <w:t>, York County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estimated assessment of real and manufacturing property exceeded $755 million which is nearly a 1.6 percent increase from the previous year and represents approximately 3.4 percent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total assessment of real and manufacturing property;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>, York County is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eighth highest</w:t>
      </w:r>
      <w:r w:rsidR="000F5ECD">
        <w:rPr>
          <w:color w:val="000000" w:themeColor="text1"/>
          <w:u w:color="000000" w:themeColor="text1"/>
        </w:rPr>
        <w:noBreakHyphen/>
      </w:r>
      <w:r w:rsidRPr="00E443A1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roducing county in retail sales</w:t>
      </w:r>
      <w:r w:rsidRPr="00E443A1">
        <w:rPr>
          <w:color w:val="000000" w:themeColor="text1"/>
          <w:u w:color="000000" w:themeColor="text1"/>
        </w:rPr>
        <w:t xml:space="preserve"> and provides </w:t>
      </w:r>
      <w:r>
        <w:rPr>
          <w:color w:val="000000" w:themeColor="text1"/>
          <w:u w:color="000000" w:themeColor="text1"/>
        </w:rPr>
        <w:t>three</w:t>
      </w:r>
      <w:r w:rsidRPr="00E443A1">
        <w:rPr>
          <w:color w:val="000000" w:themeColor="text1"/>
          <w:u w:color="000000" w:themeColor="text1"/>
        </w:rPr>
        <w:t xml:space="preserve"> percent of South Carolina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total retail sales;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 xml:space="preserve">, the citizens of York County passed </w:t>
      </w:r>
      <w:r>
        <w:rPr>
          <w:color w:val="000000" w:themeColor="text1"/>
          <w:u w:color="000000" w:themeColor="text1"/>
        </w:rPr>
        <w:t>the county</w:t>
      </w:r>
      <w:r w:rsidR="000F5ECD" w:rsidRPr="000F5E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443A1">
        <w:rPr>
          <w:color w:val="000000" w:themeColor="text1"/>
          <w:u w:color="000000" w:themeColor="text1"/>
        </w:rPr>
        <w:t xml:space="preserve"> own one</w:t>
      </w:r>
      <w:r w:rsidR="000F5ECD">
        <w:rPr>
          <w:color w:val="000000" w:themeColor="text1"/>
          <w:u w:color="000000" w:themeColor="text1"/>
        </w:rPr>
        <w:noBreakHyphen/>
      </w:r>
      <w:r w:rsidRPr="00E443A1">
        <w:rPr>
          <w:color w:val="000000" w:themeColor="text1"/>
          <w:u w:color="000000" w:themeColor="text1"/>
        </w:rPr>
        <w:t xml:space="preserve">cent sales tax in 1997, </w:t>
      </w:r>
      <w:r>
        <w:rPr>
          <w:color w:val="000000" w:themeColor="text1"/>
          <w:u w:color="000000" w:themeColor="text1"/>
        </w:rPr>
        <w:t xml:space="preserve">in </w:t>
      </w:r>
      <w:r w:rsidRPr="00E443A1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,</w:t>
      </w:r>
      <w:r w:rsidRPr="00E443A1">
        <w:rPr>
          <w:color w:val="000000" w:themeColor="text1"/>
          <w:u w:color="000000" w:themeColor="text1"/>
        </w:rPr>
        <w:t xml:space="preserve"> and again in 2011 to collect $161 million dollars which brings the total tax to be collected to $433 million dollars to pay for critical road improvements, which also enhances the efficiency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road system;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705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>, appreciative of York County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E443A1">
        <w:rPr>
          <w:color w:val="000000" w:themeColor="text1"/>
          <w:u w:color="000000" w:themeColor="text1"/>
        </w:rPr>
        <w:lastRenderedPageBreak/>
        <w:t xml:space="preserve">General Assembly </w:t>
      </w:r>
      <w:r>
        <w:rPr>
          <w:color w:val="000000" w:themeColor="text1"/>
          <w:u w:color="000000" w:themeColor="text1"/>
        </w:rPr>
        <w:t xml:space="preserve">of the State of South Carolina </w:t>
      </w:r>
      <w:r w:rsidRPr="00E443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akes great pleasure in saluting</w:t>
      </w:r>
      <w:r w:rsidRPr="00E443A1">
        <w:rPr>
          <w:color w:val="000000" w:themeColor="text1"/>
          <w:u w:color="000000" w:themeColor="text1"/>
        </w:rPr>
        <w:t xml:space="preserve"> York County</w:t>
      </w:r>
      <w:r w:rsidR="00263705">
        <w:t xml:space="preserve">.  Now, therefore, </w:t>
      </w: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42B" w:rsidRPr="00E443A1" w:rsidRDefault="00263705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742B">
        <w:t xml:space="preserve"> t</w:t>
      </w:r>
      <w:r w:rsidR="001F742B" w:rsidRPr="00E443A1">
        <w:rPr>
          <w:color w:val="000000" w:themeColor="text1"/>
          <w:u w:color="000000" w:themeColor="text1"/>
        </w:rPr>
        <w:t>he members of the South Carolina General Assembly, by this resolution, recognize York County as a vital part of the Palmetto State and declare March 4, 2014, “York County Day” in South Carolina.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443A1">
        <w:rPr>
          <w:color w:val="000000" w:themeColor="text1"/>
          <w:u w:color="000000" w:themeColor="text1"/>
        </w:rPr>
        <w:t>Be it further resolved that a copy of this resolution be forwarded to each of the four chambers of commerce in York County.</w:t>
      </w:r>
    </w:p>
    <w:p w:rsidR="00C355D9" w:rsidRDefault="000F5E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5D9" w:rsidRDefault="00C355D9" w:rsidP="00626CB7">
      <w:pPr>
        <w:suppressAutoHyphens/>
      </w:pPr>
    </w:p>
    <w:sectPr w:rsidR="00C355D9" w:rsidSect="00626CB7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42B" w:rsidRDefault="001F742B" w:rsidP="009F0C77">
      <w:r>
        <w:separator/>
      </w:r>
    </w:p>
  </w:endnote>
  <w:endnote w:type="continuationSeparator" w:id="0">
    <w:p w:rsidR="001F742B" w:rsidRDefault="001F74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FF2E43-0E1C-4454-82A1-21EDE9179FBD}"/>
    <w:embedBold r:id="rId2" w:fontKey="{3916C922-E715-40DB-AA51-BA7E131C7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E3D032-3160-4204-A180-E3D5EE2A92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625527-4E51-414F-9281-C26AE153D1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1690FD-6DA1-4828-BC19-FC26B03C8A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B7" w:rsidRPr="00C355D9" w:rsidRDefault="00626CB7" w:rsidP="00C35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[1054]</w:t>
    </w:r>
    <w:r>
      <w:tab/>
    </w:r>
    <w:r w:rsidR="00D27A65">
      <w:fldChar w:fldCharType="begin"/>
    </w:r>
    <w:r w:rsidR="00D27A65">
      <w:instrText xml:space="preserve"> PAGE  \* MERGEFORMAT </w:instrText>
    </w:r>
    <w:r w:rsidR="00D27A65">
      <w:fldChar w:fldCharType="separate"/>
    </w:r>
    <w:r w:rsidR="00DC6BEC">
      <w:rPr>
        <w:noProof/>
      </w:rPr>
      <w:t>1</w:t>
    </w:r>
    <w:r w:rsidR="00D27A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42B" w:rsidRDefault="001F742B" w:rsidP="009F0C77">
      <w:r>
        <w:separator/>
      </w:r>
    </w:p>
  </w:footnote>
  <w:footnote w:type="continuationSeparator" w:id="0">
    <w:p w:rsidR="001F742B" w:rsidRDefault="001F74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28HTC14"/>
    <w:docVar w:name="CoverBillType" w:val="c"/>
    <w:docVar w:name="docpath" w:val="L:\Council\bills\GM\29928HTC14.DOCX"/>
    <w:docVar w:name="dvBillNumber" w:val="10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D1805"/>
    <w:rsid w:val="00026C9A"/>
    <w:rsid w:val="000965A1"/>
    <w:rsid w:val="000E1785"/>
    <w:rsid w:val="000F39F2"/>
    <w:rsid w:val="000F5ECD"/>
    <w:rsid w:val="001023A4"/>
    <w:rsid w:val="0010776B"/>
    <w:rsid w:val="00133E66"/>
    <w:rsid w:val="00134ACF"/>
    <w:rsid w:val="00144E15"/>
    <w:rsid w:val="00180B76"/>
    <w:rsid w:val="00190C31"/>
    <w:rsid w:val="001A4A62"/>
    <w:rsid w:val="001A681E"/>
    <w:rsid w:val="001B3EC0"/>
    <w:rsid w:val="001D08F2"/>
    <w:rsid w:val="001F742B"/>
    <w:rsid w:val="002037CA"/>
    <w:rsid w:val="002047A2"/>
    <w:rsid w:val="002321B6"/>
    <w:rsid w:val="0023696B"/>
    <w:rsid w:val="002414A0"/>
    <w:rsid w:val="00250967"/>
    <w:rsid w:val="00263705"/>
    <w:rsid w:val="00265016"/>
    <w:rsid w:val="002759C5"/>
    <w:rsid w:val="00277DEE"/>
    <w:rsid w:val="00280D88"/>
    <w:rsid w:val="00294ABE"/>
    <w:rsid w:val="002A3EB4"/>
    <w:rsid w:val="002E5EC1"/>
    <w:rsid w:val="00325348"/>
    <w:rsid w:val="00393688"/>
    <w:rsid w:val="003A4F0A"/>
    <w:rsid w:val="003D411E"/>
    <w:rsid w:val="003E3C1E"/>
    <w:rsid w:val="003E6148"/>
    <w:rsid w:val="003F6A38"/>
    <w:rsid w:val="003F761C"/>
    <w:rsid w:val="00400EAA"/>
    <w:rsid w:val="0041760A"/>
    <w:rsid w:val="004809EE"/>
    <w:rsid w:val="00511EE9"/>
    <w:rsid w:val="00521E00"/>
    <w:rsid w:val="00577C6C"/>
    <w:rsid w:val="0058501B"/>
    <w:rsid w:val="005D441F"/>
    <w:rsid w:val="005E1242"/>
    <w:rsid w:val="006215AA"/>
    <w:rsid w:val="00626CB7"/>
    <w:rsid w:val="006340D9"/>
    <w:rsid w:val="00643B8E"/>
    <w:rsid w:val="00665EBC"/>
    <w:rsid w:val="006660EB"/>
    <w:rsid w:val="00690F9F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266"/>
    <w:rsid w:val="00872729"/>
    <w:rsid w:val="008D267E"/>
    <w:rsid w:val="008F4429"/>
    <w:rsid w:val="009307B3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1A70"/>
    <w:rsid w:val="00B26FA6"/>
    <w:rsid w:val="00B63934"/>
    <w:rsid w:val="00B741CB"/>
    <w:rsid w:val="00B934F3"/>
    <w:rsid w:val="00BB6347"/>
    <w:rsid w:val="00BD2134"/>
    <w:rsid w:val="00C038D8"/>
    <w:rsid w:val="00C045DD"/>
    <w:rsid w:val="00C3136F"/>
    <w:rsid w:val="00C3483A"/>
    <w:rsid w:val="00C355D9"/>
    <w:rsid w:val="00C74E9D"/>
    <w:rsid w:val="00C82FD3"/>
    <w:rsid w:val="00CC6B7B"/>
    <w:rsid w:val="00CD3619"/>
    <w:rsid w:val="00CF4447"/>
    <w:rsid w:val="00D27A65"/>
    <w:rsid w:val="00D405E7"/>
    <w:rsid w:val="00D41D56"/>
    <w:rsid w:val="00D51BB6"/>
    <w:rsid w:val="00D6260D"/>
    <w:rsid w:val="00D6662B"/>
    <w:rsid w:val="00D95E2F"/>
    <w:rsid w:val="00D970A9"/>
    <w:rsid w:val="00DB3AC0"/>
    <w:rsid w:val="00DC6BEC"/>
    <w:rsid w:val="00DE68F0"/>
    <w:rsid w:val="00DF3845"/>
    <w:rsid w:val="00DF7E17"/>
    <w:rsid w:val="00E41743"/>
    <w:rsid w:val="00EB00A2"/>
    <w:rsid w:val="00EB1BF3"/>
    <w:rsid w:val="00ED1805"/>
    <w:rsid w:val="00ED7E2F"/>
    <w:rsid w:val="00EF3EEE"/>
    <w:rsid w:val="00F149A7"/>
    <w:rsid w:val="00F33D9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C8A5B0-BD50-4CA9-9660-75B5CC53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1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A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6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26-1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26-14.docx" TargetMode="External"/><Relationship Id="rId12" Type="http://schemas.openxmlformats.org/officeDocument/2006/relationships/hyperlink" Target="file:///p:\pprever\2013-14\1054_201402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3-04-14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14\02-27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2-27-14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4AC27-F800-4807-8BA4-317A872EB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1054: York County Day - South Carolina Legislature Online</dc:title>
  <dc:subject/>
  <dc:creator>%USERNAME%</dc:creator>
  <cp:keywords/>
  <dc:description/>
  <cp:lastModifiedBy>N Cumfer</cp:lastModifiedBy>
  <cp:revision>11</cp:revision>
  <cp:lastPrinted>2014-02-24T17:30:00Z</cp:lastPrinted>
  <dcterms:created xsi:type="dcterms:W3CDTF">2014-02-26T19:41:00Z</dcterms:created>
  <dcterms:modified xsi:type="dcterms:W3CDTF">2014-12-04T21:58:00Z</dcterms:modified>
</cp:coreProperties>
</file>